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25601" w14:textId="77777777" w:rsidR="00C21A96" w:rsidRPr="00C21A96" w:rsidRDefault="00C21A96" w:rsidP="00C21A96">
      <w:pPr>
        <w:rPr>
          <w:b/>
          <w:sz w:val="32"/>
          <w:szCs w:val="32"/>
        </w:rPr>
      </w:pPr>
    </w:p>
    <w:p w14:paraId="5F1A0BA0" w14:textId="57899A45" w:rsidR="00C21A96" w:rsidRPr="00C21A96" w:rsidRDefault="00C21A96" w:rsidP="00C21A96">
      <w:pPr>
        <w:keepNext/>
        <w:spacing w:before="240" w:after="60"/>
        <w:jc w:val="right"/>
        <w:outlineLvl w:val="0"/>
        <w:rPr>
          <w:b/>
          <w:bCs/>
          <w:kern w:val="32"/>
          <w:sz w:val="32"/>
          <w:szCs w:val="32"/>
          <w:lang w:eastAsia="x-none"/>
        </w:rPr>
      </w:pPr>
      <w:bookmarkStart w:id="0" w:name="_Toc485985265"/>
      <w:bookmarkStart w:id="1" w:name="_Toc517386095"/>
      <w:bookmarkStart w:id="2" w:name="_Hlk72353966"/>
      <w:r w:rsidRPr="00C21A96">
        <w:rPr>
          <w:b/>
          <w:bCs/>
          <w:kern w:val="32"/>
          <w:sz w:val="32"/>
          <w:szCs w:val="20"/>
          <w:lang w:eastAsia="x-none"/>
        </w:rPr>
        <w:t>Z</w:t>
      </w:r>
      <w:r w:rsidRPr="00C21A96">
        <w:rPr>
          <w:b/>
          <w:bCs/>
          <w:kern w:val="32"/>
          <w:sz w:val="32"/>
          <w:szCs w:val="32"/>
          <w:lang w:val="x-none" w:eastAsia="x-none"/>
        </w:rPr>
        <w:t xml:space="preserve">ałącznik Nr </w:t>
      </w:r>
      <w:r w:rsidRPr="00C21A96">
        <w:rPr>
          <w:b/>
          <w:bCs/>
          <w:kern w:val="32"/>
          <w:sz w:val="32"/>
          <w:szCs w:val="32"/>
          <w:lang w:eastAsia="x-none"/>
        </w:rPr>
        <w:t>2</w:t>
      </w:r>
      <w:bookmarkEnd w:id="0"/>
      <w:bookmarkEnd w:id="1"/>
    </w:p>
    <w:p w14:paraId="053CD9DD" w14:textId="77777777" w:rsidR="00C21A96" w:rsidRPr="00C21A96" w:rsidRDefault="00C21A96" w:rsidP="00C21A96">
      <w:pPr>
        <w:rPr>
          <w:lang w:eastAsia="x-none"/>
        </w:rPr>
      </w:pPr>
    </w:p>
    <w:p w14:paraId="0A7E9382" w14:textId="77777777" w:rsidR="00C21A96" w:rsidRPr="00C21A96" w:rsidRDefault="00C21A96" w:rsidP="00C21A96">
      <w:r w:rsidRPr="00C21A96">
        <w:t xml:space="preserve">    </w:t>
      </w:r>
    </w:p>
    <w:p w14:paraId="34ED99C0" w14:textId="77777777" w:rsidR="00C21A96" w:rsidRPr="00C21A96" w:rsidRDefault="00C21A96" w:rsidP="00C21A96"/>
    <w:p w14:paraId="1A302515" w14:textId="77777777" w:rsidR="00C21A96" w:rsidRPr="00C21A96" w:rsidRDefault="00C21A96" w:rsidP="00C21A96">
      <w:pPr>
        <w:rPr>
          <w:b/>
          <w:sz w:val="36"/>
          <w:szCs w:val="36"/>
        </w:rPr>
      </w:pPr>
    </w:p>
    <w:p w14:paraId="440B514C" w14:textId="77777777" w:rsidR="00C21A96" w:rsidRPr="00C21A96" w:rsidRDefault="00C21A96" w:rsidP="00C21A96">
      <w:pPr>
        <w:jc w:val="center"/>
        <w:rPr>
          <w:b/>
          <w:sz w:val="36"/>
          <w:szCs w:val="36"/>
        </w:rPr>
      </w:pPr>
    </w:p>
    <w:p w14:paraId="013AB312" w14:textId="77777777" w:rsidR="00C21A96" w:rsidRPr="00C21A96" w:rsidRDefault="00C21A96" w:rsidP="00C21A96">
      <w:pPr>
        <w:jc w:val="center"/>
        <w:rPr>
          <w:b/>
          <w:sz w:val="36"/>
          <w:szCs w:val="36"/>
        </w:rPr>
      </w:pPr>
    </w:p>
    <w:p w14:paraId="43F46094" w14:textId="77777777" w:rsidR="00C21A96" w:rsidRPr="00C21A96" w:rsidRDefault="00C21A96" w:rsidP="00C21A96">
      <w:pPr>
        <w:jc w:val="center"/>
        <w:rPr>
          <w:b/>
          <w:sz w:val="36"/>
          <w:szCs w:val="36"/>
        </w:rPr>
      </w:pPr>
      <w:r w:rsidRPr="00C21A96">
        <w:rPr>
          <w:b/>
          <w:sz w:val="36"/>
          <w:szCs w:val="36"/>
        </w:rPr>
        <w:t xml:space="preserve">OPIS  TECHNICZNY  </w:t>
      </w:r>
    </w:p>
    <w:p w14:paraId="1129D999" w14:textId="77777777" w:rsidR="00C21A96" w:rsidRPr="00C21A96" w:rsidRDefault="00C21A96" w:rsidP="00C21A96">
      <w:pPr>
        <w:jc w:val="center"/>
        <w:rPr>
          <w:b/>
          <w:sz w:val="36"/>
          <w:szCs w:val="36"/>
        </w:rPr>
      </w:pPr>
    </w:p>
    <w:p w14:paraId="0D8D7AA2" w14:textId="77777777" w:rsidR="00C21A96" w:rsidRPr="00C21A96" w:rsidRDefault="00C21A96" w:rsidP="00C21A96">
      <w:pPr>
        <w:jc w:val="center"/>
        <w:rPr>
          <w:b/>
          <w:sz w:val="36"/>
          <w:szCs w:val="36"/>
        </w:rPr>
      </w:pPr>
      <w:r w:rsidRPr="00C21A96">
        <w:rPr>
          <w:b/>
          <w:sz w:val="36"/>
          <w:szCs w:val="36"/>
        </w:rPr>
        <w:t>PRZEDMIOTU  ZAMÓWIENIA</w:t>
      </w:r>
    </w:p>
    <w:p w14:paraId="07A6473C" w14:textId="77777777" w:rsidR="00C21A96" w:rsidRPr="00C21A96" w:rsidRDefault="00C21A96" w:rsidP="00C21A96">
      <w:pPr>
        <w:widowControl w:val="0"/>
        <w:suppressAutoHyphens/>
        <w:overflowPunct w:val="0"/>
        <w:autoSpaceDE w:val="0"/>
        <w:jc w:val="center"/>
        <w:rPr>
          <w:b/>
          <w:bCs/>
          <w:sz w:val="28"/>
          <w:szCs w:val="28"/>
          <w:lang w:val="x-none" w:eastAsia="ar-SA"/>
        </w:rPr>
      </w:pPr>
    </w:p>
    <w:p w14:paraId="11078CFC" w14:textId="77777777" w:rsidR="00C21A96" w:rsidRPr="00C21A96" w:rsidRDefault="00C21A96" w:rsidP="00C21A96">
      <w:pPr>
        <w:widowControl w:val="0"/>
        <w:suppressAutoHyphens/>
        <w:overflowPunct w:val="0"/>
        <w:autoSpaceDE w:val="0"/>
        <w:jc w:val="center"/>
        <w:rPr>
          <w:b/>
          <w:bCs/>
          <w:sz w:val="28"/>
          <w:szCs w:val="28"/>
          <w:lang w:eastAsia="ar-SA"/>
        </w:rPr>
      </w:pPr>
    </w:p>
    <w:p w14:paraId="69B85E42" w14:textId="77777777" w:rsidR="00C21A96" w:rsidRPr="00C21A96" w:rsidRDefault="00C21A96" w:rsidP="00C21A96">
      <w:pPr>
        <w:widowControl w:val="0"/>
        <w:suppressAutoHyphens/>
        <w:overflowPunct w:val="0"/>
        <w:autoSpaceDE w:val="0"/>
        <w:jc w:val="center"/>
        <w:rPr>
          <w:b/>
          <w:bCs/>
          <w:sz w:val="28"/>
          <w:szCs w:val="28"/>
          <w:lang w:eastAsia="ar-SA"/>
        </w:rPr>
      </w:pPr>
    </w:p>
    <w:p w14:paraId="61050B73" w14:textId="77777777" w:rsidR="00C21A96" w:rsidRPr="00C21A96" w:rsidRDefault="00C21A96" w:rsidP="00C21A96">
      <w:pPr>
        <w:widowControl w:val="0"/>
        <w:suppressAutoHyphens/>
        <w:overflowPunct w:val="0"/>
        <w:autoSpaceDE w:val="0"/>
        <w:spacing w:after="240"/>
        <w:rPr>
          <w:b/>
          <w:bCs/>
          <w:sz w:val="32"/>
          <w:szCs w:val="32"/>
          <w:lang w:eastAsia="ar-SA"/>
        </w:rPr>
      </w:pPr>
    </w:p>
    <w:p w14:paraId="19953630" w14:textId="77777777" w:rsidR="00C21A96" w:rsidRPr="00C21A96" w:rsidRDefault="00C21A96" w:rsidP="00C21A96">
      <w:pPr>
        <w:widowControl w:val="0"/>
        <w:suppressAutoHyphens/>
        <w:overflowPunct w:val="0"/>
        <w:autoSpaceDE w:val="0"/>
        <w:spacing w:after="240"/>
        <w:jc w:val="center"/>
        <w:rPr>
          <w:b/>
          <w:bCs/>
          <w:sz w:val="32"/>
          <w:szCs w:val="32"/>
          <w:lang w:val="x-none" w:eastAsia="ar-SA"/>
        </w:rPr>
      </w:pPr>
      <w:r w:rsidRPr="00C21A96">
        <w:rPr>
          <w:b/>
          <w:bCs/>
          <w:sz w:val="32"/>
          <w:szCs w:val="32"/>
          <w:lang w:val="x-none" w:eastAsia="ar-SA"/>
        </w:rPr>
        <w:t xml:space="preserve">dostawa </w:t>
      </w:r>
    </w:p>
    <w:p w14:paraId="68D5137B" w14:textId="696B5DF7" w:rsidR="00CE4909" w:rsidRDefault="001A20BE" w:rsidP="00CE4909">
      <w:pPr>
        <w:widowControl w:val="0"/>
        <w:suppressAutoHyphens/>
        <w:overflowPunct w:val="0"/>
        <w:autoSpaceDE w:val="0"/>
        <w:jc w:val="center"/>
        <w:rPr>
          <w:b/>
          <w:bCs/>
          <w:sz w:val="32"/>
          <w:szCs w:val="32"/>
          <w:lang w:val="x-none" w:eastAsia="ar-SA"/>
        </w:rPr>
      </w:pPr>
      <w:r>
        <w:rPr>
          <w:b/>
          <w:bCs/>
          <w:sz w:val="32"/>
          <w:szCs w:val="32"/>
          <w:lang w:eastAsia="ar-SA"/>
        </w:rPr>
        <w:t xml:space="preserve">1 szt. samochodu </w:t>
      </w:r>
      <w:r w:rsidRPr="001A20BE">
        <w:rPr>
          <w:b/>
          <w:bCs/>
          <w:sz w:val="32"/>
          <w:szCs w:val="32"/>
          <w:lang w:val="x-none" w:eastAsia="ar-SA"/>
        </w:rPr>
        <w:t xml:space="preserve">specjalnego operacyjnego do transportu zespołów poszukiwawczych </w:t>
      </w:r>
      <w:r w:rsidR="00E70143">
        <w:rPr>
          <w:b/>
          <w:bCs/>
          <w:sz w:val="32"/>
          <w:szCs w:val="32"/>
          <w:lang w:eastAsia="ar-SA"/>
        </w:rPr>
        <w:t>SGPR</w:t>
      </w:r>
      <w:r w:rsidRPr="001A20BE">
        <w:rPr>
          <w:b/>
          <w:bCs/>
          <w:sz w:val="32"/>
          <w:szCs w:val="32"/>
          <w:lang w:val="x-none" w:eastAsia="ar-SA"/>
        </w:rPr>
        <w:t xml:space="preserve"> z napędem 4x4</w:t>
      </w:r>
      <w:r w:rsidRPr="00C21A96">
        <w:rPr>
          <w:b/>
          <w:bCs/>
          <w:sz w:val="32"/>
          <w:szCs w:val="32"/>
          <w:lang w:eastAsia="ar-SA"/>
        </w:rPr>
        <w:t xml:space="preserve"> </w:t>
      </w:r>
      <w:r w:rsidRPr="00C21A96">
        <w:rPr>
          <w:b/>
          <w:bCs/>
          <w:sz w:val="32"/>
          <w:szCs w:val="32"/>
          <w:lang w:val="x-none" w:eastAsia="ar-SA"/>
        </w:rPr>
        <w:t xml:space="preserve">    </w:t>
      </w:r>
    </w:p>
    <w:p w14:paraId="04183A64" w14:textId="0AB80B89" w:rsidR="00CE4909" w:rsidRPr="00CE4909" w:rsidRDefault="00CE4909" w:rsidP="00CE4909">
      <w:pPr>
        <w:widowControl w:val="0"/>
        <w:suppressAutoHyphens/>
        <w:overflowPunct w:val="0"/>
        <w:autoSpaceDE w:val="0"/>
        <w:jc w:val="center"/>
        <w:rPr>
          <w:b/>
          <w:bCs/>
          <w:sz w:val="40"/>
          <w:szCs w:val="32"/>
          <w:lang w:val="x-none" w:eastAsia="ar-SA"/>
        </w:rPr>
      </w:pPr>
      <w:r w:rsidRPr="00CE4909">
        <w:rPr>
          <w:rFonts w:eastAsiaTheme="minorHAnsi"/>
          <w:b/>
          <w:color w:val="000000"/>
          <w:sz w:val="32"/>
          <w:lang w:eastAsia="en-US"/>
        </w:rPr>
        <w:t>dla KM PSP Nowy Są</w:t>
      </w:r>
      <w:r w:rsidR="006121BC">
        <w:rPr>
          <w:rFonts w:eastAsiaTheme="minorHAnsi"/>
          <w:b/>
          <w:color w:val="000000"/>
          <w:sz w:val="32"/>
          <w:lang w:eastAsia="en-US"/>
        </w:rPr>
        <w:t>cz</w:t>
      </w:r>
    </w:p>
    <w:p w14:paraId="79F86D86" w14:textId="3084B2D2" w:rsidR="00C21A96" w:rsidRPr="00CE4909" w:rsidRDefault="001A20BE" w:rsidP="001A20BE">
      <w:pPr>
        <w:widowControl w:val="0"/>
        <w:suppressAutoHyphens/>
        <w:overflowPunct w:val="0"/>
        <w:autoSpaceDE w:val="0"/>
        <w:spacing w:after="240"/>
        <w:jc w:val="center"/>
        <w:rPr>
          <w:b/>
          <w:bCs/>
          <w:sz w:val="40"/>
          <w:szCs w:val="32"/>
          <w:lang w:val="x-none" w:eastAsia="ar-SA"/>
        </w:rPr>
      </w:pPr>
      <w:r w:rsidRPr="00CE4909">
        <w:rPr>
          <w:b/>
          <w:bCs/>
          <w:sz w:val="40"/>
          <w:szCs w:val="32"/>
          <w:lang w:val="x-none" w:eastAsia="ar-SA"/>
        </w:rPr>
        <w:t xml:space="preserve">   </w:t>
      </w:r>
    </w:p>
    <w:p w14:paraId="4A8E9B00" w14:textId="77777777" w:rsidR="00C21A96" w:rsidRPr="00C21A96" w:rsidRDefault="00C21A96" w:rsidP="00C21A96">
      <w:pPr>
        <w:widowControl w:val="0"/>
        <w:suppressAutoHyphens/>
        <w:overflowPunct w:val="0"/>
        <w:autoSpaceDE w:val="0"/>
        <w:spacing w:after="240"/>
        <w:jc w:val="center"/>
        <w:rPr>
          <w:b/>
          <w:bCs/>
          <w:sz w:val="32"/>
          <w:szCs w:val="32"/>
          <w:lang w:val="x-none" w:eastAsia="ar-SA"/>
        </w:rPr>
      </w:pPr>
    </w:p>
    <w:p w14:paraId="5BDD2970" w14:textId="77777777" w:rsidR="00C21A96" w:rsidRPr="00C21A96" w:rsidRDefault="00C21A96" w:rsidP="00C21A96">
      <w:pPr>
        <w:widowControl w:val="0"/>
        <w:suppressAutoHyphens/>
        <w:overflowPunct w:val="0"/>
        <w:autoSpaceDE w:val="0"/>
        <w:spacing w:after="240"/>
        <w:jc w:val="center"/>
        <w:rPr>
          <w:b/>
          <w:bCs/>
          <w:sz w:val="32"/>
          <w:szCs w:val="32"/>
          <w:lang w:val="x-none" w:eastAsia="ar-SA"/>
        </w:rPr>
      </w:pPr>
    </w:p>
    <w:p w14:paraId="4E8B90BE" w14:textId="77777777" w:rsidR="00C21A96" w:rsidRPr="00C21A96" w:rsidRDefault="00C21A96" w:rsidP="00C21A96">
      <w:pPr>
        <w:widowControl w:val="0"/>
        <w:suppressAutoHyphens/>
        <w:overflowPunct w:val="0"/>
        <w:autoSpaceDE w:val="0"/>
        <w:spacing w:after="240"/>
        <w:jc w:val="center"/>
        <w:rPr>
          <w:b/>
          <w:bCs/>
          <w:sz w:val="32"/>
          <w:szCs w:val="32"/>
          <w:lang w:eastAsia="ar-SA"/>
        </w:rPr>
      </w:pPr>
      <w:r w:rsidRPr="00C21A96">
        <w:rPr>
          <w:b/>
          <w:bCs/>
          <w:sz w:val="32"/>
          <w:szCs w:val="32"/>
          <w:lang w:eastAsia="ar-SA"/>
        </w:rPr>
        <w:t xml:space="preserve"> </w:t>
      </w:r>
    </w:p>
    <w:bookmarkEnd w:id="2"/>
    <w:p w14:paraId="40FE816C" w14:textId="1C60646B" w:rsidR="00C21A96" w:rsidRPr="00C21A96" w:rsidRDefault="00C21A96" w:rsidP="00870485">
      <w:pPr>
        <w:jc w:val="right"/>
        <w:rPr>
          <w:b/>
          <w:sz w:val="32"/>
          <w:szCs w:val="32"/>
        </w:rPr>
      </w:pPr>
      <w:r w:rsidRPr="00C21A96">
        <w:br w:type="page"/>
      </w:r>
    </w:p>
    <w:p w14:paraId="7EB7E22C" w14:textId="77777777" w:rsidR="00C21A96" w:rsidRPr="006121BC" w:rsidRDefault="00C21A96" w:rsidP="00C21A96">
      <w:pPr>
        <w:ind w:left="284" w:hanging="284"/>
        <w:jc w:val="center"/>
        <w:rPr>
          <w:b/>
          <w:lang w:eastAsia="zh-CN"/>
        </w:rPr>
      </w:pPr>
      <w:r w:rsidRPr="006121BC">
        <w:rPr>
          <w:b/>
          <w:lang w:eastAsia="zh-CN"/>
        </w:rPr>
        <w:lastRenderedPageBreak/>
        <w:t>OPIS PRZEDMIOTU ZAMÓWIENIA</w:t>
      </w:r>
    </w:p>
    <w:p w14:paraId="6F6CBF4C" w14:textId="52A9F54B" w:rsidR="00C21A96" w:rsidRPr="006121BC" w:rsidRDefault="006121BC" w:rsidP="00C21A96">
      <w:pPr>
        <w:jc w:val="center"/>
        <w:rPr>
          <w:b/>
        </w:rPr>
      </w:pPr>
      <w:r>
        <w:rPr>
          <w:b/>
        </w:rPr>
        <w:t>dostawa</w:t>
      </w:r>
      <w:r w:rsidRPr="006121BC">
        <w:t xml:space="preserve"> </w:t>
      </w:r>
      <w:r w:rsidRPr="006121BC">
        <w:rPr>
          <w:b/>
        </w:rPr>
        <w:t>fabrycznie nowego samochodu specjalnego operacyjnego do transport</w:t>
      </w:r>
      <w:r>
        <w:rPr>
          <w:b/>
        </w:rPr>
        <w:t xml:space="preserve">u zespołów poszukiwawczych SGPR </w:t>
      </w:r>
      <w:r w:rsidRPr="006121BC">
        <w:rPr>
          <w:b/>
        </w:rPr>
        <w:t xml:space="preserve">z napędem 4x4 KM PSP </w:t>
      </w:r>
      <w:r>
        <w:rPr>
          <w:b/>
        </w:rPr>
        <w:t>Nowy Sącz</w:t>
      </w:r>
    </w:p>
    <w:p w14:paraId="622E651A" w14:textId="77777777" w:rsidR="001A20BE" w:rsidRDefault="001A20BE" w:rsidP="00870485">
      <w:pPr>
        <w:rPr>
          <w:b/>
        </w:rPr>
      </w:pPr>
    </w:p>
    <w:tbl>
      <w:tblPr>
        <w:tblW w:w="610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7283"/>
        <w:gridCol w:w="1294"/>
        <w:gridCol w:w="1860"/>
      </w:tblGrid>
      <w:tr w:rsidR="006121BC" w:rsidRPr="006121BC" w14:paraId="03401384" w14:textId="77777777" w:rsidTr="00ED3AB9">
        <w:trPr>
          <w:trHeight w:val="567"/>
        </w:trPr>
        <w:tc>
          <w:tcPr>
            <w:tcW w:w="280" w:type="pct"/>
            <w:tcBorders>
              <w:bottom w:val="single" w:sz="4" w:space="0" w:color="auto"/>
            </w:tcBorders>
            <w:shd w:val="clear" w:color="auto" w:fill="A6A6A6" w:themeFill="background1" w:themeFillShade="A6"/>
            <w:vAlign w:val="center"/>
          </w:tcPr>
          <w:p w14:paraId="06828C1D" w14:textId="77777777" w:rsidR="001A20BE" w:rsidRPr="006121BC" w:rsidRDefault="001A20BE" w:rsidP="00DD6421">
            <w:pPr>
              <w:jc w:val="center"/>
              <w:rPr>
                <w:b/>
              </w:rPr>
            </w:pPr>
            <w:r w:rsidRPr="006121BC">
              <w:rPr>
                <w:b/>
              </w:rPr>
              <w:t>L.P.</w:t>
            </w:r>
          </w:p>
        </w:tc>
        <w:tc>
          <w:tcPr>
            <w:tcW w:w="3293" w:type="pct"/>
            <w:tcBorders>
              <w:bottom w:val="single" w:sz="4" w:space="0" w:color="auto"/>
            </w:tcBorders>
            <w:shd w:val="clear" w:color="auto" w:fill="A6A6A6" w:themeFill="background1" w:themeFillShade="A6"/>
            <w:vAlign w:val="center"/>
          </w:tcPr>
          <w:p w14:paraId="5945D92D" w14:textId="77777777" w:rsidR="001A20BE" w:rsidRPr="006121BC" w:rsidRDefault="001A20BE" w:rsidP="00DD6421">
            <w:pPr>
              <w:jc w:val="center"/>
              <w:rPr>
                <w:b/>
              </w:rPr>
            </w:pPr>
            <w:r w:rsidRPr="006121BC">
              <w:rPr>
                <w:b/>
              </w:rPr>
              <w:t>PODSTAWOWE WYMAGANIA, JAKIE POWINIEN SPEŁNIAĆ OFEROWANY POJAZD -WYMAGANIA MINIMALNE</w:t>
            </w:r>
          </w:p>
        </w:tc>
        <w:tc>
          <w:tcPr>
            <w:tcW w:w="585" w:type="pct"/>
            <w:tcBorders>
              <w:bottom w:val="single" w:sz="4" w:space="0" w:color="auto"/>
            </w:tcBorders>
            <w:shd w:val="clear" w:color="auto" w:fill="A6A6A6" w:themeFill="background1" w:themeFillShade="A6"/>
            <w:vAlign w:val="center"/>
          </w:tcPr>
          <w:p w14:paraId="67A9665E" w14:textId="77777777" w:rsidR="001A20BE" w:rsidRPr="006121BC" w:rsidRDefault="001A20BE" w:rsidP="00DD6421">
            <w:pPr>
              <w:jc w:val="center"/>
              <w:rPr>
                <w:b/>
              </w:rPr>
            </w:pPr>
            <w:r w:rsidRPr="006121BC">
              <w:rPr>
                <w:b/>
              </w:rPr>
              <w:t>UWAGI</w:t>
            </w:r>
          </w:p>
        </w:tc>
        <w:tc>
          <w:tcPr>
            <w:tcW w:w="841" w:type="pct"/>
            <w:tcBorders>
              <w:bottom w:val="single" w:sz="4" w:space="0" w:color="auto"/>
            </w:tcBorders>
            <w:shd w:val="clear" w:color="auto" w:fill="A6A6A6" w:themeFill="background1" w:themeFillShade="A6"/>
            <w:vAlign w:val="center"/>
          </w:tcPr>
          <w:p w14:paraId="68C907E0" w14:textId="77777777" w:rsidR="001A20BE" w:rsidRPr="006121BC" w:rsidRDefault="001A20BE" w:rsidP="00DD6421">
            <w:pPr>
              <w:jc w:val="center"/>
              <w:rPr>
                <w:b/>
              </w:rPr>
            </w:pPr>
            <w:r w:rsidRPr="006121BC">
              <w:rPr>
                <w:b/>
              </w:rPr>
              <w:t>PROPOZYCJE WYKONAWCY</w:t>
            </w:r>
          </w:p>
        </w:tc>
      </w:tr>
      <w:tr w:rsidR="006121BC" w:rsidRPr="006121BC" w14:paraId="7B6676D9" w14:textId="77777777" w:rsidTr="00ED3AB9">
        <w:tc>
          <w:tcPr>
            <w:tcW w:w="280" w:type="pct"/>
            <w:shd w:val="clear" w:color="auto" w:fill="BFBFBF" w:themeFill="background1" w:themeFillShade="BF"/>
            <w:vAlign w:val="center"/>
          </w:tcPr>
          <w:p w14:paraId="4C395B16" w14:textId="77777777" w:rsidR="001A20BE" w:rsidRPr="006121BC" w:rsidRDefault="001A20BE" w:rsidP="00DD6421">
            <w:pPr>
              <w:tabs>
                <w:tab w:val="left" w:pos="48"/>
                <w:tab w:val="left" w:pos="921"/>
                <w:tab w:val="left" w:pos="6513"/>
                <w:tab w:val="left" w:pos="10395"/>
                <w:tab w:val="left" w:pos="14730"/>
              </w:tabs>
              <w:jc w:val="center"/>
              <w:rPr>
                <w:b/>
              </w:rPr>
            </w:pPr>
            <w:r w:rsidRPr="006121BC">
              <w:rPr>
                <w:b/>
              </w:rPr>
              <w:t>1.</w:t>
            </w:r>
          </w:p>
        </w:tc>
        <w:tc>
          <w:tcPr>
            <w:tcW w:w="3293" w:type="pct"/>
            <w:shd w:val="clear" w:color="auto" w:fill="BFBFBF" w:themeFill="background1" w:themeFillShade="BF"/>
            <w:vAlign w:val="center"/>
          </w:tcPr>
          <w:p w14:paraId="4F68344F" w14:textId="77777777" w:rsidR="001A20BE" w:rsidRPr="006121BC" w:rsidRDefault="001A20BE" w:rsidP="00DD6421">
            <w:pPr>
              <w:tabs>
                <w:tab w:val="left" w:pos="48"/>
                <w:tab w:val="left" w:pos="921"/>
                <w:tab w:val="left" w:pos="6513"/>
                <w:tab w:val="left" w:pos="10395"/>
                <w:tab w:val="left" w:pos="14730"/>
              </w:tabs>
              <w:jc w:val="center"/>
            </w:pPr>
            <w:r w:rsidRPr="006121BC">
              <w:rPr>
                <w:b/>
              </w:rPr>
              <w:t>Podstawowe wymagania, jakie powinien spełniać oferowany samochód</w:t>
            </w:r>
          </w:p>
        </w:tc>
        <w:tc>
          <w:tcPr>
            <w:tcW w:w="585" w:type="pct"/>
            <w:shd w:val="clear" w:color="auto" w:fill="BFBFBF" w:themeFill="background1" w:themeFillShade="BF"/>
            <w:vAlign w:val="center"/>
          </w:tcPr>
          <w:p w14:paraId="6BAB98F5" w14:textId="77777777" w:rsidR="001A20BE" w:rsidRPr="006121BC" w:rsidRDefault="001A20BE" w:rsidP="00DD6421">
            <w:pPr>
              <w:tabs>
                <w:tab w:val="left" w:pos="48"/>
                <w:tab w:val="left" w:pos="921"/>
                <w:tab w:val="left" w:pos="6513"/>
                <w:tab w:val="left" w:pos="10395"/>
                <w:tab w:val="left" w:pos="14730"/>
              </w:tabs>
              <w:jc w:val="center"/>
            </w:pPr>
            <w:r w:rsidRPr="006121BC">
              <w:rPr>
                <w:b/>
              </w:rPr>
              <w:t>Uwagi</w:t>
            </w:r>
          </w:p>
        </w:tc>
        <w:tc>
          <w:tcPr>
            <w:tcW w:w="841" w:type="pct"/>
            <w:shd w:val="clear" w:color="auto" w:fill="BFBFBF" w:themeFill="background1" w:themeFillShade="BF"/>
            <w:vAlign w:val="center"/>
          </w:tcPr>
          <w:p w14:paraId="3117DC2D" w14:textId="77777777" w:rsidR="001A20BE" w:rsidRPr="006121BC" w:rsidRDefault="001A20BE" w:rsidP="00DD6421">
            <w:pPr>
              <w:tabs>
                <w:tab w:val="left" w:pos="48"/>
                <w:tab w:val="left" w:pos="921"/>
                <w:tab w:val="left" w:pos="6513"/>
                <w:tab w:val="left" w:pos="10395"/>
                <w:tab w:val="left" w:pos="14730"/>
              </w:tabs>
              <w:jc w:val="center"/>
              <w:rPr>
                <w:b/>
                <w:bCs/>
              </w:rPr>
            </w:pPr>
            <w:r w:rsidRPr="006121BC">
              <w:rPr>
                <w:b/>
                <w:bCs/>
              </w:rPr>
              <w:t>Samochód</w:t>
            </w:r>
          </w:p>
        </w:tc>
      </w:tr>
      <w:tr w:rsidR="006121BC" w:rsidRPr="006121BC" w14:paraId="49AC51FA" w14:textId="77777777" w:rsidTr="00ED3AB9">
        <w:tc>
          <w:tcPr>
            <w:tcW w:w="280" w:type="pct"/>
            <w:shd w:val="clear" w:color="auto" w:fill="auto"/>
            <w:vAlign w:val="center"/>
          </w:tcPr>
          <w:p w14:paraId="24EA4E22" w14:textId="77777777" w:rsidR="001A20BE" w:rsidRPr="006121BC" w:rsidRDefault="001A20BE" w:rsidP="00DD6421">
            <w:pPr>
              <w:tabs>
                <w:tab w:val="left" w:pos="48"/>
                <w:tab w:val="left" w:pos="921"/>
                <w:tab w:val="left" w:pos="6513"/>
                <w:tab w:val="left" w:pos="10395"/>
                <w:tab w:val="left" w:pos="14730"/>
              </w:tabs>
              <w:jc w:val="center"/>
            </w:pPr>
            <w:r w:rsidRPr="006121BC">
              <w:t>1.1.</w:t>
            </w:r>
          </w:p>
        </w:tc>
        <w:tc>
          <w:tcPr>
            <w:tcW w:w="3293" w:type="pct"/>
            <w:shd w:val="clear" w:color="auto" w:fill="auto"/>
          </w:tcPr>
          <w:p w14:paraId="4BC42606" w14:textId="77777777" w:rsidR="001A20BE" w:rsidRPr="006121BC" w:rsidRDefault="001A20BE" w:rsidP="00DD6421">
            <w:pPr>
              <w:autoSpaceDE w:val="0"/>
              <w:autoSpaceDN w:val="0"/>
              <w:jc w:val="both"/>
              <w:rPr>
                <w:bCs/>
              </w:rPr>
            </w:pPr>
            <w:r w:rsidRPr="006121BC">
              <w:rPr>
                <w:bCs/>
              </w:rPr>
              <w:t>Samochód o nadwoziu typu furgon.</w:t>
            </w:r>
          </w:p>
          <w:p w14:paraId="3EF38C72" w14:textId="77777777" w:rsidR="001A20BE" w:rsidRPr="006121BC" w:rsidRDefault="001A20BE" w:rsidP="00DD6421">
            <w:pPr>
              <w:autoSpaceDE w:val="0"/>
              <w:autoSpaceDN w:val="0"/>
              <w:jc w:val="both"/>
              <w:rPr>
                <w:bCs/>
              </w:rPr>
            </w:pPr>
          </w:p>
          <w:p w14:paraId="0EF47E9F" w14:textId="77777777" w:rsidR="0041157B" w:rsidRDefault="001A20BE" w:rsidP="00DD6421">
            <w:pPr>
              <w:jc w:val="both"/>
            </w:pPr>
            <w:r w:rsidRPr="006121BC">
              <w:t xml:space="preserve">Pojazd musi spełniać wymagania określone w Rozporządzeniu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późn. zm.). </w:t>
            </w:r>
          </w:p>
          <w:p w14:paraId="23DDB4C8" w14:textId="77777777" w:rsidR="0041157B" w:rsidRDefault="0041157B" w:rsidP="00DD6421">
            <w:pPr>
              <w:jc w:val="both"/>
            </w:pPr>
          </w:p>
          <w:p w14:paraId="205FCA35" w14:textId="5A9A30D8" w:rsidR="001A20BE" w:rsidRPr="006121BC" w:rsidRDefault="001A20BE" w:rsidP="00DD6421">
            <w:pPr>
              <w:jc w:val="both"/>
              <w:rPr>
                <w:bCs/>
              </w:rPr>
            </w:pPr>
            <w:r w:rsidRPr="006121BC">
              <w:t>Ważne świadectwo dopuszczenia wraz ze sprawozdaniem z badań na pojazd oraz świadectwa dopuszczenia na te elementy wyposażenia dla których świadectwo jest wymagane dostarczone</w:t>
            </w:r>
            <w:r w:rsidR="0041157B">
              <w:t>. Świadectwo dopuszczenia zostanie dostarczone najpóźniej do dnia 15 grudnia 2021 r.</w:t>
            </w:r>
            <w:r w:rsidRPr="006121BC">
              <w:t xml:space="preserve"> </w:t>
            </w:r>
          </w:p>
          <w:p w14:paraId="15DD1019" w14:textId="77777777" w:rsidR="001A20BE" w:rsidRPr="006121BC" w:rsidRDefault="001A20BE" w:rsidP="00DD6421">
            <w:pPr>
              <w:autoSpaceDE w:val="0"/>
              <w:autoSpaceDN w:val="0"/>
              <w:jc w:val="both"/>
              <w:rPr>
                <w:bCs/>
              </w:rPr>
            </w:pPr>
          </w:p>
          <w:p w14:paraId="5CBF5570" w14:textId="59AA7E1D" w:rsidR="001A20BE" w:rsidRPr="006121BC" w:rsidRDefault="0041157B" w:rsidP="00DD6421">
            <w:pPr>
              <w:autoSpaceDE w:val="0"/>
              <w:autoSpaceDN w:val="0"/>
              <w:jc w:val="both"/>
            </w:pPr>
            <w:r>
              <w:rPr>
                <w:bCs/>
              </w:rPr>
              <w:t xml:space="preserve">Spełnia wymagania </w:t>
            </w:r>
            <w:r w:rsidR="001A20BE" w:rsidRPr="006121BC">
              <w:rPr>
                <w:bCs/>
              </w:rPr>
              <w:t>polskic</w:t>
            </w:r>
            <w:r>
              <w:rPr>
                <w:bCs/>
              </w:rPr>
              <w:t>h przepisów o ruchu drogowym, z </w:t>
            </w:r>
            <w:r w:rsidR="001A20BE" w:rsidRPr="006121BC">
              <w:rPr>
                <w:bCs/>
              </w:rPr>
              <w:t>uwzględnieniem wymagań dotyczących pojazdów uprzywilejowanych, zgodnie z ustawą z dnia 20 czerwca 1997 r. „Prawo o ruchu drogowym” (Dz.U. z 2020 r., poz. 110, z późn. zm.). wraz z przepisami wykonawczymi do ustawy.</w:t>
            </w:r>
          </w:p>
          <w:p w14:paraId="333D9908" w14:textId="77777777" w:rsidR="001A20BE" w:rsidRPr="006121BC" w:rsidRDefault="001A20BE" w:rsidP="00DD6421">
            <w:pPr>
              <w:autoSpaceDE w:val="0"/>
              <w:autoSpaceDN w:val="0"/>
              <w:jc w:val="both"/>
              <w:rPr>
                <w:bCs/>
              </w:rPr>
            </w:pPr>
          </w:p>
          <w:p w14:paraId="5D249E99" w14:textId="08B5C04D" w:rsidR="001A20BE" w:rsidRPr="006121BC" w:rsidRDefault="001A20BE" w:rsidP="00DD6421">
            <w:pPr>
              <w:autoSpaceDE w:val="0"/>
              <w:autoSpaceDN w:val="0"/>
              <w:jc w:val="both"/>
            </w:pPr>
            <w:r w:rsidRPr="006121BC">
              <w:rPr>
                <w:bCs/>
              </w:rPr>
              <w:t>Spełnia wymagania dla pojazdu stra</w:t>
            </w:r>
            <w:r w:rsidR="0041157B">
              <w:rPr>
                <w:bCs/>
              </w:rPr>
              <w:t>ży pożarnej uprzywilejowanego w </w:t>
            </w:r>
            <w:r w:rsidRPr="006121BC">
              <w:rPr>
                <w:bCs/>
              </w:rPr>
              <w:t>ruchu drogowym zgodnie z Rozporządz</w:t>
            </w:r>
            <w:r w:rsidR="0041157B">
              <w:rPr>
                <w:bCs/>
              </w:rPr>
              <w:t>eniem Ministra Infrastruktury z </w:t>
            </w:r>
            <w:r w:rsidRPr="006121BC">
              <w:rPr>
                <w:bCs/>
              </w:rPr>
              <w:t>dnia 31 grudnia 2002 r. w sprawie warunków technicznych pojazdów oraz zakresu ich niezbędnego wyposażenia (t.j. Dz. U. z 2016 r. poz. 2022 z późn. zm.).</w:t>
            </w:r>
          </w:p>
          <w:p w14:paraId="60E5337D" w14:textId="77777777" w:rsidR="001A20BE" w:rsidRPr="006121BC" w:rsidRDefault="001A20BE" w:rsidP="00DD6421">
            <w:pPr>
              <w:autoSpaceDE w:val="0"/>
              <w:autoSpaceDN w:val="0"/>
              <w:jc w:val="both"/>
              <w:rPr>
                <w:bCs/>
              </w:rPr>
            </w:pPr>
          </w:p>
          <w:p w14:paraId="53F52F6E" w14:textId="4E32C185" w:rsidR="001A20BE" w:rsidRPr="006121BC" w:rsidRDefault="001A20BE" w:rsidP="00DD6421">
            <w:pPr>
              <w:autoSpaceDE w:val="0"/>
              <w:autoSpaceDN w:val="0"/>
              <w:jc w:val="both"/>
            </w:pPr>
            <w:r w:rsidRPr="006121BC">
              <w:rPr>
                <w:bCs/>
              </w:rPr>
              <w:t xml:space="preserve">Spełnia wymagania </w:t>
            </w:r>
            <w:r w:rsidRPr="006121BC">
              <w:t xml:space="preserve">Rozporządzenia </w:t>
            </w:r>
            <w:r w:rsidR="0041157B">
              <w:t>Ministrów: Spraw Wewnętrznych i </w:t>
            </w:r>
            <w:r w:rsidRPr="006121BC">
              <w:t xml:space="preserve">Administracji, Obrony Narodowej, </w:t>
            </w:r>
            <w:r w:rsidR="0041157B">
              <w:t>Finansów oraz Sprawiedliwości z </w:t>
            </w:r>
            <w:r w:rsidRPr="006121BC">
              <w:t>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poz. 594).</w:t>
            </w:r>
          </w:p>
          <w:p w14:paraId="002973D2" w14:textId="77777777" w:rsidR="001A20BE" w:rsidRPr="006121BC" w:rsidRDefault="001A20BE" w:rsidP="00DD6421">
            <w:pPr>
              <w:autoSpaceDE w:val="0"/>
              <w:autoSpaceDN w:val="0"/>
              <w:jc w:val="both"/>
              <w:rPr>
                <w:color w:val="FF0000"/>
              </w:rPr>
            </w:pPr>
          </w:p>
          <w:p w14:paraId="514CDF22" w14:textId="3C71746E" w:rsidR="001A20BE" w:rsidRPr="006121BC" w:rsidRDefault="001A20BE" w:rsidP="00DD6421">
            <w:pPr>
              <w:autoSpaceDE w:val="0"/>
              <w:autoSpaceDN w:val="0"/>
              <w:jc w:val="both"/>
            </w:pPr>
            <w:r w:rsidRPr="006121BC">
              <w:t>Musi posiadać ważne świadectwo homologacji dla pojazdu bazowego. Zamawiający dopuszcza rejestr</w:t>
            </w:r>
            <w:r w:rsidR="0041157B">
              <w:t>ację pojazdu dwuetapowo. Wraz z </w:t>
            </w:r>
            <w:r w:rsidRPr="006121BC">
              <w:t>pojazdem należy dostarczyć dokumenty umożliwiające przerejestrowanie pojazdu z uwzględnieniem przewozu siedmiu osób oraz zmiany typu przeznaczenia samochodu na specjalny.</w:t>
            </w:r>
          </w:p>
          <w:p w14:paraId="0D18FCC3" w14:textId="77777777" w:rsidR="001A20BE" w:rsidRPr="006121BC" w:rsidRDefault="001A20BE" w:rsidP="00DD6421">
            <w:pPr>
              <w:autoSpaceDE w:val="0"/>
              <w:autoSpaceDN w:val="0"/>
              <w:jc w:val="both"/>
            </w:pPr>
          </w:p>
          <w:p w14:paraId="12A58BCD" w14:textId="77777777" w:rsidR="001A20BE" w:rsidRPr="006121BC" w:rsidRDefault="001A20BE" w:rsidP="00DD6421">
            <w:pPr>
              <w:pStyle w:val="Tekstprzypisudolnego"/>
              <w:tabs>
                <w:tab w:val="left" w:pos="8577"/>
              </w:tabs>
              <w:jc w:val="both"/>
              <w:rPr>
                <w:i/>
                <w:sz w:val="24"/>
                <w:szCs w:val="24"/>
              </w:rPr>
            </w:pPr>
            <w:r w:rsidRPr="006121BC">
              <w:rPr>
                <w:sz w:val="24"/>
                <w:szCs w:val="24"/>
              </w:rPr>
              <w:t>Samochód fabrycznie nowy, rok produkcji min</w:t>
            </w:r>
            <w:r w:rsidRPr="006121BC">
              <w:rPr>
                <w:color w:val="FF0000"/>
                <w:sz w:val="24"/>
                <w:szCs w:val="24"/>
              </w:rPr>
              <w:t xml:space="preserve">. </w:t>
            </w:r>
            <w:r w:rsidRPr="006121BC">
              <w:rPr>
                <w:sz w:val="24"/>
                <w:szCs w:val="24"/>
              </w:rPr>
              <w:t xml:space="preserve">2021. </w:t>
            </w:r>
          </w:p>
        </w:tc>
        <w:tc>
          <w:tcPr>
            <w:tcW w:w="585" w:type="pct"/>
            <w:shd w:val="clear" w:color="auto" w:fill="auto"/>
            <w:vAlign w:val="center"/>
          </w:tcPr>
          <w:p w14:paraId="73F0EB78" w14:textId="77777777" w:rsidR="001A20BE" w:rsidRPr="006121BC" w:rsidRDefault="001A20BE" w:rsidP="00DD6421">
            <w:pPr>
              <w:tabs>
                <w:tab w:val="left" w:pos="48"/>
                <w:tab w:val="left" w:pos="921"/>
                <w:tab w:val="left" w:pos="6513"/>
                <w:tab w:val="left" w:pos="10395"/>
                <w:tab w:val="left" w:pos="14730"/>
              </w:tabs>
              <w:jc w:val="center"/>
            </w:pPr>
            <w:r w:rsidRPr="0041157B">
              <w:rPr>
                <w:i/>
              </w:rPr>
              <w:t>Podać producenta, typ i model, oraz rok produkcji</w:t>
            </w:r>
            <w:r w:rsidRPr="006121BC">
              <w:t>.</w:t>
            </w:r>
          </w:p>
        </w:tc>
        <w:tc>
          <w:tcPr>
            <w:tcW w:w="841" w:type="pct"/>
            <w:shd w:val="clear" w:color="auto" w:fill="auto"/>
            <w:vAlign w:val="center"/>
          </w:tcPr>
          <w:p w14:paraId="7C865D0A" w14:textId="41A5F8AA" w:rsidR="001A20BE" w:rsidRPr="0041157B" w:rsidRDefault="0041157B" w:rsidP="00DD6421">
            <w:pPr>
              <w:tabs>
                <w:tab w:val="left" w:pos="48"/>
                <w:tab w:val="left" w:pos="921"/>
                <w:tab w:val="left" w:pos="6513"/>
                <w:tab w:val="left" w:pos="10395"/>
                <w:tab w:val="left" w:pos="14730"/>
              </w:tabs>
              <w:jc w:val="center"/>
            </w:pPr>
            <w:r w:rsidRPr="0041157B">
              <w:rPr>
                <w:i/>
                <w:szCs w:val="20"/>
              </w:rPr>
              <w:t>Spełnia/ nie spełnia</w:t>
            </w:r>
          </w:p>
        </w:tc>
      </w:tr>
      <w:tr w:rsidR="006121BC" w:rsidRPr="006121BC" w14:paraId="762C2505" w14:textId="77777777" w:rsidTr="00ED3AB9">
        <w:tc>
          <w:tcPr>
            <w:tcW w:w="280" w:type="pct"/>
            <w:shd w:val="clear" w:color="auto" w:fill="auto"/>
            <w:vAlign w:val="center"/>
          </w:tcPr>
          <w:p w14:paraId="72D1BBB5" w14:textId="77777777" w:rsidR="001A20BE" w:rsidRPr="006121BC" w:rsidRDefault="001A20BE" w:rsidP="00DD6421">
            <w:pPr>
              <w:tabs>
                <w:tab w:val="left" w:pos="48"/>
                <w:tab w:val="left" w:pos="921"/>
                <w:tab w:val="left" w:pos="6513"/>
                <w:tab w:val="left" w:pos="10395"/>
                <w:tab w:val="left" w:pos="14730"/>
              </w:tabs>
              <w:jc w:val="center"/>
            </w:pPr>
            <w:r w:rsidRPr="006121BC">
              <w:lastRenderedPageBreak/>
              <w:t>1.2.</w:t>
            </w:r>
          </w:p>
        </w:tc>
        <w:tc>
          <w:tcPr>
            <w:tcW w:w="3293" w:type="pct"/>
            <w:shd w:val="clear" w:color="auto" w:fill="auto"/>
            <w:vAlign w:val="center"/>
          </w:tcPr>
          <w:p w14:paraId="731B116D" w14:textId="01241A7C" w:rsidR="001A20BE" w:rsidRPr="006121BC" w:rsidRDefault="001A20BE" w:rsidP="00DD6421">
            <w:pPr>
              <w:autoSpaceDE w:val="0"/>
              <w:autoSpaceDN w:val="0"/>
              <w:jc w:val="both"/>
            </w:pPr>
            <w:r w:rsidRPr="006121BC">
              <w:t>Pojazd musi być oznakowany zgodnie z Zarządzeniem Nr 1 Komendanta Głównego Państwowej Straży Pożarn</w:t>
            </w:r>
            <w:r w:rsidR="0041157B">
              <w:t>ej z dnia 24 stycznia 2020 r. w </w:t>
            </w:r>
            <w:r w:rsidRPr="006121BC">
              <w:t>sprawie gospodarki transportowej w jednostkach organizacyjnych Państwowej Straży Pożarnej (Dz. Urz. KG PSP poz. 3 z późn. zm.). Dane dotyczące oznaczenia zostaną przekazane w trakcie realizacji zamówienia na wniosek Wykonawcy.</w:t>
            </w:r>
          </w:p>
        </w:tc>
        <w:tc>
          <w:tcPr>
            <w:tcW w:w="585" w:type="pct"/>
            <w:shd w:val="clear" w:color="auto" w:fill="auto"/>
            <w:vAlign w:val="center"/>
          </w:tcPr>
          <w:p w14:paraId="70787A68"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58FCD2B4" w14:textId="77777777" w:rsidR="001A20BE" w:rsidRPr="006121BC" w:rsidRDefault="001A20BE" w:rsidP="00DD6421">
            <w:pPr>
              <w:tabs>
                <w:tab w:val="left" w:pos="48"/>
                <w:tab w:val="left" w:pos="921"/>
                <w:tab w:val="left" w:pos="6513"/>
                <w:tab w:val="left" w:pos="10395"/>
                <w:tab w:val="left" w:pos="14730"/>
              </w:tabs>
              <w:jc w:val="center"/>
            </w:pPr>
            <w:r w:rsidRPr="006121BC">
              <w:rPr>
                <w:i/>
              </w:rPr>
              <w:t>Spełnia/ nie spełnia</w:t>
            </w:r>
          </w:p>
        </w:tc>
      </w:tr>
      <w:tr w:rsidR="006121BC" w:rsidRPr="006121BC" w14:paraId="72EDE70A" w14:textId="77777777" w:rsidTr="00ED3AB9">
        <w:tc>
          <w:tcPr>
            <w:tcW w:w="280" w:type="pct"/>
            <w:tcBorders>
              <w:bottom w:val="single" w:sz="4" w:space="0" w:color="auto"/>
            </w:tcBorders>
            <w:shd w:val="clear" w:color="auto" w:fill="auto"/>
            <w:vAlign w:val="center"/>
          </w:tcPr>
          <w:p w14:paraId="169524A9" w14:textId="77777777" w:rsidR="001A20BE" w:rsidRPr="006121BC" w:rsidRDefault="001A20BE" w:rsidP="00DD6421">
            <w:pPr>
              <w:tabs>
                <w:tab w:val="left" w:pos="48"/>
                <w:tab w:val="left" w:pos="921"/>
                <w:tab w:val="left" w:pos="6513"/>
                <w:tab w:val="left" w:pos="10395"/>
                <w:tab w:val="left" w:pos="14730"/>
              </w:tabs>
              <w:jc w:val="center"/>
            </w:pPr>
            <w:r w:rsidRPr="006121BC">
              <w:t>1.3.</w:t>
            </w:r>
          </w:p>
        </w:tc>
        <w:tc>
          <w:tcPr>
            <w:tcW w:w="3293" w:type="pct"/>
            <w:tcBorders>
              <w:bottom w:val="single" w:sz="4" w:space="0" w:color="auto"/>
            </w:tcBorders>
            <w:shd w:val="clear" w:color="auto" w:fill="auto"/>
            <w:vAlign w:val="center"/>
          </w:tcPr>
          <w:p w14:paraId="72AC13F9" w14:textId="77777777" w:rsidR="001A20BE" w:rsidRPr="006121BC" w:rsidRDefault="001A20BE" w:rsidP="00DD6421">
            <w:pPr>
              <w:autoSpaceDE w:val="0"/>
              <w:autoSpaceDN w:val="0"/>
              <w:jc w:val="both"/>
            </w:pPr>
            <w:r w:rsidRPr="006121BC">
              <w:rPr>
                <w:color w:val="000000"/>
              </w:rPr>
              <w:t xml:space="preserve">Pojazd musi być oznakowany odblaskowym logo na ścianie bocznej zewnętrznej lewej i prawej pojazdu charakterystycznym dla SGPR Nowy Sącz </w:t>
            </w:r>
            <w:r w:rsidRPr="006121BC">
              <w:t>Dane dotyczące oznaczenia zostaną przekazane w trakcie realizacji zamówienia na wniosek Wykonawcy.</w:t>
            </w:r>
          </w:p>
        </w:tc>
        <w:tc>
          <w:tcPr>
            <w:tcW w:w="585" w:type="pct"/>
            <w:tcBorders>
              <w:bottom w:val="single" w:sz="4" w:space="0" w:color="auto"/>
            </w:tcBorders>
            <w:shd w:val="clear" w:color="auto" w:fill="auto"/>
            <w:vAlign w:val="center"/>
          </w:tcPr>
          <w:p w14:paraId="4E873A95"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34DF3B2C" w14:textId="77777777" w:rsidR="001A20BE" w:rsidRPr="006121BC" w:rsidRDefault="001A20BE" w:rsidP="00DD6421">
            <w:pPr>
              <w:tabs>
                <w:tab w:val="left" w:pos="48"/>
                <w:tab w:val="left" w:pos="921"/>
                <w:tab w:val="left" w:pos="6513"/>
                <w:tab w:val="left" w:pos="10395"/>
                <w:tab w:val="left" w:pos="14730"/>
              </w:tabs>
              <w:jc w:val="center"/>
            </w:pPr>
            <w:r w:rsidRPr="006121BC">
              <w:rPr>
                <w:i/>
              </w:rPr>
              <w:t>Spełnia/ nie spełnia</w:t>
            </w:r>
          </w:p>
        </w:tc>
      </w:tr>
      <w:tr w:rsidR="006121BC" w:rsidRPr="006121BC" w14:paraId="538E0DC8" w14:textId="77777777" w:rsidTr="00ED3AB9">
        <w:tc>
          <w:tcPr>
            <w:tcW w:w="280" w:type="pct"/>
            <w:tcBorders>
              <w:bottom w:val="single" w:sz="4" w:space="0" w:color="auto"/>
            </w:tcBorders>
            <w:shd w:val="clear" w:color="auto" w:fill="auto"/>
            <w:vAlign w:val="center"/>
          </w:tcPr>
          <w:p w14:paraId="2BC56597" w14:textId="77777777" w:rsidR="001A20BE" w:rsidRPr="006121BC" w:rsidRDefault="001A20BE" w:rsidP="00DD6421">
            <w:pPr>
              <w:tabs>
                <w:tab w:val="left" w:pos="48"/>
                <w:tab w:val="left" w:pos="921"/>
                <w:tab w:val="left" w:pos="6513"/>
                <w:tab w:val="left" w:pos="10395"/>
                <w:tab w:val="left" w:pos="14730"/>
              </w:tabs>
              <w:jc w:val="center"/>
            </w:pPr>
            <w:r w:rsidRPr="006121BC">
              <w:t>1.4.</w:t>
            </w:r>
          </w:p>
        </w:tc>
        <w:tc>
          <w:tcPr>
            <w:tcW w:w="3293" w:type="pct"/>
            <w:tcBorders>
              <w:bottom w:val="single" w:sz="4" w:space="0" w:color="auto"/>
            </w:tcBorders>
            <w:shd w:val="clear" w:color="auto" w:fill="auto"/>
            <w:vAlign w:val="center"/>
          </w:tcPr>
          <w:p w14:paraId="4ED72E8B" w14:textId="142F92A9" w:rsidR="001A20BE" w:rsidRPr="006121BC" w:rsidRDefault="001A20BE" w:rsidP="00DD6421">
            <w:pPr>
              <w:jc w:val="both"/>
              <w:rPr>
                <w:b/>
              </w:rPr>
            </w:pPr>
            <w:r w:rsidRPr="006121BC">
              <w:rPr>
                <w:bCs/>
              </w:rPr>
              <w:t>Maksymalna masa rzeczywista (MMR) pojazdu gotowego do akcji</w:t>
            </w:r>
            <w:r w:rsidRPr="006121BC">
              <w:t xml:space="preserve"> ratowniczej (pojazd z załogą, </w:t>
            </w:r>
            <w:r w:rsidR="00412CE1">
              <w:t>pełnymi zbiornikami, zabudową i </w:t>
            </w:r>
            <w:r w:rsidRPr="006121BC">
              <w:t>wyposażeniem) nie może przekroczyć 5500 kg, rozkład tej masy na osie oraz masa przypadająca na każdą z osi nie może przekroczyć maksymalnych wartości określonych przez producenta pojazdu.</w:t>
            </w:r>
          </w:p>
        </w:tc>
        <w:tc>
          <w:tcPr>
            <w:tcW w:w="585" w:type="pct"/>
            <w:tcBorders>
              <w:bottom w:val="single" w:sz="4" w:space="0" w:color="auto"/>
            </w:tcBorders>
            <w:shd w:val="clear" w:color="auto" w:fill="auto"/>
            <w:vAlign w:val="center"/>
          </w:tcPr>
          <w:p w14:paraId="3021586C" w14:textId="77777777" w:rsidR="001A20BE" w:rsidRPr="00412CE1" w:rsidRDefault="001A20BE" w:rsidP="00DD6421">
            <w:pPr>
              <w:tabs>
                <w:tab w:val="left" w:pos="48"/>
                <w:tab w:val="left" w:pos="921"/>
                <w:tab w:val="left" w:pos="6513"/>
                <w:tab w:val="left" w:pos="10395"/>
                <w:tab w:val="left" w:pos="14730"/>
              </w:tabs>
              <w:jc w:val="center"/>
              <w:rPr>
                <w:i/>
              </w:rPr>
            </w:pPr>
            <w:r w:rsidRPr="00412CE1">
              <w:rPr>
                <w:i/>
              </w:rPr>
              <w:t>Podać wartość.</w:t>
            </w:r>
          </w:p>
        </w:tc>
        <w:tc>
          <w:tcPr>
            <w:tcW w:w="841" w:type="pct"/>
            <w:tcBorders>
              <w:bottom w:val="single" w:sz="4" w:space="0" w:color="auto"/>
            </w:tcBorders>
            <w:shd w:val="clear" w:color="auto" w:fill="auto"/>
            <w:vAlign w:val="center"/>
          </w:tcPr>
          <w:p w14:paraId="0A49FD7B" w14:textId="0BEA7E59" w:rsidR="001A20BE" w:rsidRPr="006121BC" w:rsidRDefault="00412CE1" w:rsidP="00DD6421">
            <w:pPr>
              <w:tabs>
                <w:tab w:val="left" w:pos="48"/>
                <w:tab w:val="left" w:pos="921"/>
                <w:tab w:val="left" w:pos="6513"/>
                <w:tab w:val="left" w:pos="10395"/>
                <w:tab w:val="left" w:pos="14730"/>
              </w:tabs>
              <w:jc w:val="center"/>
            </w:pPr>
            <w:r w:rsidRPr="006121BC">
              <w:rPr>
                <w:i/>
              </w:rPr>
              <w:t>Spełnia/ nie spełnia</w:t>
            </w:r>
          </w:p>
        </w:tc>
      </w:tr>
      <w:tr w:rsidR="006121BC" w:rsidRPr="006121BC" w14:paraId="6CE7A2AF" w14:textId="77777777" w:rsidTr="00ED3AB9">
        <w:tc>
          <w:tcPr>
            <w:tcW w:w="280" w:type="pct"/>
            <w:tcBorders>
              <w:bottom w:val="single" w:sz="4" w:space="0" w:color="auto"/>
            </w:tcBorders>
            <w:shd w:val="clear" w:color="auto" w:fill="auto"/>
            <w:vAlign w:val="center"/>
          </w:tcPr>
          <w:p w14:paraId="0BB3910B" w14:textId="77777777" w:rsidR="001A20BE" w:rsidRPr="006121BC" w:rsidRDefault="001A20BE" w:rsidP="00DD6421">
            <w:pPr>
              <w:tabs>
                <w:tab w:val="left" w:pos="48"/>
                <w:tab w:val="left" w:pos="921"/>
                <w:tab w:val="left" w:pos="6513"/>
                <w:tab w:val="left" w:pos="10395"/>
                <w:tab w:val="left" w:pos="14730"/>
              </w:tabs>
              <w:jc w:val="center"/>
            </w:pPr>
            <w:r w:rsidRPr="006121BC">
              <w:t>1.5.</w:t>
            </w:r>
          </w:p>
        </w:tc>
        <w:tc>
          <w:tcPr>
            <w:tcW w:w="3293" w:type="pct"/>
            <w:tcBorders>
              <w:bottom w:val="single" w:sz="4" w:space="0" w:color="auto"/>
            </w:tcBorders>
            <w:shd w:val="clear" w:color="auto" w:fill="auto"/>
          </w:tcPr>
          <w:p w14:paraId="02D00F3E" w14:textId="28A30CD5" w:rsidR="001A20BE" w:rsidRPr="006121BC" w:rsidRDefault="001A20BE" w:rsidP="00DD6421">
            <w:pPr>
              <w:jc w:val="both"/>
              <w:rPr>
                <w:b/>
              </w:rPr>
            </w:pPr>
            <w:r w:rsidRPr="006121BC">
              <w:t>Silnik o zapłonie samoczynnym sp</w:t>
            </w:r>
            <w:r w:rsidR="00412CE1">
              <w:t>ełniający obowiązujące wymogi w </w:t>
            </w:r>
            <w:r w:rsidRPr="006121BC">
              <w:t>zakresie czystości spalin, podczas rejestracji pojazdu po pozytywnym odbiorze. Pojemność min. 1950 cm³, maks. 3000 cm³, liczba cylindrów min. 4 i mocy min. 160 KM.</w:t>
            </w:r>
          </w:p>
        </w:tc>
        <w:tc>
          <w:tcPr>
            <w:tcW w:w="585" w:type="pct"/>
            <w:tcBorders>
              <w:bottom w:val="single" w:sz="4" w:space="0" w:color="auto"/>
            </w:tcBorders>
            <w:shd w:val="clear" w:color="auto" w:fill="auto"/>
          </w:tcPr>
          <w:p w14:paraId="02E57280" w14:textId="1129A14B" w:rsidR="001A20BE" w:rsidRPr="00412CE1" w:rsidRDefault="001A20BE" w:rsidP="00DD6421">
            <w:pPr>
              <w:tabs>
                <w:tab w:val="left" w:pos="48"/>
                <w:tab w:val="left" w:pos="921"/>
                <w:tab w:val="left" w:pos="6513"/>
                <w:tab w:val="left" w:pos="10395"/>
                <w:tab w:val="left" w:pos="14730"/>
              </w:tabs>
              <w:jc w:val="center"/>
              <w:rPr>
                <w:i/>
              </w:rPr>
            </w:pPr>
            <w:r w:rsidRPr="00412CE1">
              <w:rPr>
                <w:i/>
                <w:kern w:val="24"/>
              </w:rPr>
              <w:t>Podać pojem</w:t>
            </w:r>
            <w:r w:rsidR="00412CE1">
              <w:rPr>
                <w:i/>
                <w:kern w:val="24"/>
              </w:rPr>
              <w:t>ność silnika w </w:t>
            </w:r>
            <w:r w:rsidRPr="00412CE1">
              <w:rPr>
                <w:i/>
                <w:kern w:val="24"/>
              </w:rPr>
              <w:t>cm</w:t>
            </w:r>
            <w:r w:rsidRPr="00412CE1">
              <w:rPr>
                <w:i/>
                <w:kern w:val="24"/>
                <w:vertAlign w:val="superscript"/>
              </w:rPr>
              <w:t>3</w:t>
            </w:r>
            <w:r w:rsidR="00412CE1">
              <w:rPr>
                <w:i/>
                <w:kern w:val="24"/>
              </w:rPr>
              <w:t xml:space="preserve"> i </w:t>
            </w:r>
            <w:r w:rsidRPr="00412CE1">
              <w:rPr>
                <w:i/>
                <w:kern w:val="24"/>
              </w:rPr>
              <w:t xml:space="preserve">moc </w:t>
            </w:r>
            <w:r w:rsidRPr="00412CE1">
              <w:rPr>
                <w:i/>
                <w:kern w:val="24"/>
              </w:rPr>
              <w:br/>
              <w:t>w KM</w:t>
            </w:r>
          </w:p>
        </w:tc>
        <w:tc>
          <w:tcPr>
            <w:tcW w:w="841" w:type="pct"/>
            <w:tcBorders>
              <w:bottom w:val="single" w:sz="4" w:space="0" w:color="auto"/>
            </w:tcBorders>
            <w:shd w:val="clear" w:color="auto" w:fill="auto"/>
            <w:vAlign w:val="center"/>
          </w:tcPr>
          <w:p w14:paraId="37665C17" w14:textId="051D864D" w:rsidR="001A20BE" w:rsidRPr="006121BC" w:rsidRDefault="00412CE1" w:rsidP="00DD6421">
            <w:pPr>
              <w:tabs>
                <w:tab w:val="left" w:pos="48"/>
                <w:tab w:val="left" w:pos="921"/>
                <w:tab w:val="left" w:pos="6513"/>
                <w:tab w:val="left" w:pos="10395"/>
                <w:tab w:val="left" w:pos="14730"/>
              </w:tabs>
              <w:jc w:val="center"/>
            </w:pPr>
            <w:r w:rsidRPr="006121BC">
              <w:rPr>
                <w:i/>
              </w:rPr>
              <w:t>Spełnia/ nie spełnia</w:t>
            </w:r>
          </w:p>
        </w:tc>
      </w:tr>
      <w:tr w:rsidR="006121BC" w:rsidRPr="006121BC" w14:paraId="3204F4DC" w14:textId="77777777" w:rsidTr="00ED3AB9">
        <w:tc>
          <w:tcPr>
            <w:tcW w:w="280" w:type="pct"/>
            <w:tcBorders>
              <w:bottom w:val="single" w:sz="4" w:space="0" w:color="auto"/>
            </w:tcBorders>
            <w:shd w:val="clear" w:color="auto" w:fill="auto"/>
            <w:vAlign w:val="center"/>
          </w:tcPr>
          <w:p w14:paraId="0D58FEF3" w14:textId="77777777" w:rsidR="001A20BE" w:rsidRPr="006121BC" w:rsidRDefault="001A20BE" w:rsidP="00DD6421">
            <w:pPr>
              <w:tabs>
                <w:tab w:val="left" w:pos="48"/>
                <w:tab w:val="left" w:pos="921"/>
                <w:tab w:val="left" w:pos="6513"/>
                <w:tab w:val="left" w:pos="10395"/>
                <w:tab w:val="left" w:pos="14730"/>
              </w:tabs>
              <w:jc w:val="center"/>
              <w:rPr>
                <w:bCs/>
              </w:rPr>
            </w:pPr>
            <w:r w:rsidRPr="006121BC">
              <w:rPr>
                <w:bCs/>
              </w:rPr>
              <w:t>1.6.</w:t>
            </w:r>
          </w:p>
        </w:tc>
        <w:tc>
          <w:tcPr>
            <w:tcW w:w="3293" w:type="pct"/>
            <w:tcBorders>
              <w:bottom w:val="single" w:sz="4" w:space="0" w:color="auto"/>
            </w:tcBorders>
            <w:shd w:val="clear" w:color="auto" w:fill="auto"/>
            <w:vAlign w:val="center"/>
          </w:tcPr>
          <w:p w14:paraId="2A396EFE" w14:textId="77777777" w:rsidR="001A20BE" w:rsidRPr="006121BC" w:rsidRDefault="001A20BE" w:rsidP="00DD6421">
            <w:pPr>
              <w:jc w:val="both"/>
              <w:rPr>
                <w:bCs/>
              </w:rPr>
            </w:pPr>
            <w:r w:rsidRPr="006121BC">
              <w:rPr>
                <w:kern w:val="24"/>
              </w:rPr>
              <w:t>Skrzynia biegów manualna lub automatyczna.</w:t>
            </w:r>
          </w:p>
        </w:tc>
        <w:tc>
          <w:tcPr>
            <w:tcW w:w="585" w:type="pct"/>
            <w:tcBorders>
              <w:bottom w:val="single" w:sz="4" w:space="0" w:color="auto"/>
            </w:tcBorders>
            <w:shd w:val="clear" w:color="auto" w:fill="auto"/>
            <w:vAlign w:val="center"/>
          </w:tcPr>
          <w:p w14:paraId="7863E162" w14:textId="0E3442C4" w:rsidR="001A20BE" w:rsidRPr="00412CE1" w:rsidRDefault="00412CE1" w:rsidP="00DD6421">
            <w:pPr>
              <w:tabs>
                <w:tab w:val="left" w:pos="48"/>
                <w:tab w:val="left" w:pos="921"/>
                <w:tab w:val="left" w:pos="6513"/>
                <w:tab w:val="left" w:pos="10395"/>
                <w:tab w:val="left" w:pos="14730"/>
              </w:tabs>
              <w:jc w:val="center"/>
              <w:rPr>
                <w:i/>
              </w:rPr>
            </w:pPr>
            <w:r w:rsidRPr="00412CE1">
              <w:rPr>
                <w:i/>
              </w:rPr>
              <w:t>Wpisać rodzaj skrzyni</w:t>
            </w:r>
          </w:p>
        </w:tc>
        <w:tc>
          <w:tcPr>
            <w:tcW w:w="841" w:type="pct"/>
            <w:tcBorders>
              <w:bottom w:val="single" w:sz="4" w:space="0" w:color="auto"/>
            </w:tcBorders>
            <w:shd w:val="clear" w:color="auto" w:fill="auto"/>
            <w:vAlign w:val="center"/>
          </w:tcPr>
          <w:p w14:paraId="2ACA6803" w14:textId="77777777" w:rsidR="001A20BE" w:rsidRPr="006121BC" w:rsidRDefault="001A20BE" w:rsidP="00DD6421">
            <w:pPr>
              <w:tabs>
                <w:tab w:val="left" w:pos="48"/>
                <w:tab w:val="left" w:pos="921"/>
                <w:tab w:val="left" w:pos="6513"/>
                <w:tab w:val="left" w:pos="10395"/>
                <w:tab w:val="left" w:pos="14730"/>
              </w:tabs>
              <w:jc w:val="center"/>
            </w:pPr>
            <w:r w:rsidRPr="006121BC">
              <w:rPr>
                <w:i/>
              </w:rPr>
              <w:t>Spełnia/ nie spełnia</w:t>
            </w:r>
          </w:p>
        </w:tc>
      </w:tr>
      <w:tr w:rsidR="006121BC" w:rsidRPr="006121BC" w14:paraId="07ADB9AF" w14:textId="77777777" w:rsidTr="00ED3AB9">
        <w:tc>
          <w:tcPr>
            <w:tcW w:w="280" w:type="pct"/>
            <w:tcBorders>
              <w:bottom w:val="single" w:sz="4" w:space="0" w:color="auto"/>
            </w:tcBorders>
            <w:shd w:val="clear" w:color="auto" w:fill="auto"/>
            <w:vAlign w:val="center"/>
          </w:tcPr>
          <w:p w14:paraId="0332777D" w14:textId="77777777" w:rsidR="001A20BE" w:rsidRPr="006121BC" w:rsidRDefault="001A20BE" w:rsidP="00DD6421">
            <w:pPr>
              <w:tabs>
                <w:tab w:val="left" w:pos="48"/>
                <w:tab w:val="left" w:pos="921"/>
                <w:tab w:val="left" w:pos="6513"/>
                <w:tab w:val="left" w:pos="10395"/>
                <w:tab w:val="left" w:pos="14730"/>
              </w:tabs>
              <w:jc w:val="center"/>
            </w:pPr>
            <w:r w:rsidRPr="006121BC">
              <w:t>1.7.</w:t>
            </w:r>
          </w:p>
        </w:tc>
        <w:tc>
          <w:tcPr>
            <w:tcW w:w="3293" w:type="pct"/>
            <w:tcBorders>
              <w:bottom w:val="single" w:sz="4" w:space="0" w:color="auto"/>
            </w:tcBorders>
            <w:shd w:val="clear" w:color="auto" w:fill="auto"/>
            <w:vAlign w:val="center"/>
          </w:tcPr>
          <w:p w14:paraId="421EA88A" w14:textId="77777777" w:rsidR="001A20BE" w:rsidRPr="006121BC" w:rsidRDefault="001A20BE" w:rsidP="00DD6421">
            <w:pPr>
              <w:jc w:val="both"/>
              <w:rPr>
                <w:b/>
              </w:rPr>
            </w:pPr>
            <w:r w:rsidRPr="006121BC">
              <w:rPr>
                <w:bCs/>
              </w:rPr>
              <w:t>Napęd na wszystkie koła 4x4.</w:t>
            </w:r>
          </w:p>
        </w:tc>
        <w:tc>
          <w:tcPr>
            <w:tcW w:w="585" w:type="pct"/>
            <w:tcBorders>
              <w:bottom w:val="single" w:sz="4" w:space="0" w:color="auto"/>
            </w:tcBorders>
            <w:shd w:val="clear" w:color="auto" w:fill="auto"/>
            <w:vAlign w:val="center"/>
          </w:tcPr>
          <w:p w14:paraId="2D347D78"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51BE2C13" w14:textId="77777777" w:rsidR="001A20BE" w:rsidRPr="006121BC" w:rsidRDefault="001A20BE" w:rsidP="00DD6421">
            <w:pPr>
              <w:tabs>
                <w:tab w:val="left" w:pos="48"/>
                <w:tab w:val="left" w:pos="921"/>
                <w:tab w:val="left" w:pos="6513"/>
                <w:tab w:val="left" w:pos="10395"/>
                <w:tab w:val="left" w:pos="14730"/>
              </w:tabs>
              <w:jc w:val="center"/>
            </w:pPr>
            <w:r w:rsidRPr="006121BC">
              <w:rPr>
                <w:i/>
              </w:rPr>
              <w:t>Spełnia/ nie spełnia</w:t>
            </w:r>
          </w:p>
        </w:tc>
      </w:tr>
      <w:tr w:rsidR="006121BC" w:rsidRPr="006121BC" w14:paraId="52F06B51" w14:textId="77777777" w:rsidTr="00ED3AB9">
        <w:tc>
          <w:tcPr>
            <w:tcW w:w="280" w:type="pct"/>
            <w:tcBorders>
              <w:bottom w:val="single" w:sz="4" w:space="0" w:color="auto"/>
            </w:tcBorders>
            <w:shd w:val="clear" w:color="auto" w:fill="auto"/>
            <w:vAlign w:val="center"/>
          </w:tcPr>
          <w:p w14:paraId="2EB92DD1" w14:textId="77777777" w:rsidR="001A20BE" w:rsidRPr="006121BC" w:rsidRDefault="001A20BE" w:rsidP="00DD6421">
            <w:pPr>
              <w:tabs>
                <w:tab w:val="left" w:pos="48"/>
                <w:tab w:val="left" w:pos="921"/>
                <w:tab w:val="left" w:pos="6513"/>
                <w:tab w:val="left" w:pos="10395"/>
                <w:tab w:val="left" w:pos="14730"/>
              </w:tabs>
              <w:jc w:val="center"/>
            </w:pPr>
            <w:r w:rsidRPr="006121BC">
              <w:t>1.8.</w:t>
            </w:r>
          </w:p>
        </w:tc>
        <w:tc>
          <w:tcPr>
            <w:tcW w:w="3293" w:type="pct"/>
            <w:tcBorders>
              <w:bottom w:val="single" w:sz="4" w:space="0" w:color="auto"/>
            </w:tcBorders>
            <w:shd w:val="clear" w:color="auto" w:fill="auto"/>
            <w:vAlign w:val="center"/>
          </w:tcPr>
          <w:p w14:paraId="111F6A18" w14:textId="77777777" w:rsidR="001A20BE" w:rsidRPr="006121BC" w:rsidRDefault="001A20BE" w:rsidP="00DD6421">
            <w:pPr>
              <w:jc w:val="both"/>
              <w:rPr>
                <w:bCs/>
              </w:rPr>
            </w:pPr>
            <w:r w:rsidRPr="006121BC">
              <w:rPr>
                <w:bCs/>
              </w:rPr>
              <w:t>Blokada mechanizmu różnicowego.</w:t>
            </w:r>
          </w:p>
        </w:tc>
        <w:tc>
          <w:tcPr>
            <w:tcW w:w="585" w:type="pct"/>
            <w:tcBorders>
              <w:bottom w:val="single" w:sz="4" w:space="0" w:color="auto"/>
            </w:tcBorders>
            <w:shd w:val="clear" w:color="auto" w:fill="auto"/>
            <w:vAlign w:val="center"/>
          </w:tcPr>
          <w:p w14:paraId="7D35D2E9"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14E93DB1" w14:textId="77777777" w:rsidR="001A20BE" w:rsidRPr="006121BC" w:rsidRDefault="001A20BE" w:rsidP="00DD6421">
            <w:pPr>
              <w:tabs>
                <w:tab w:val="left" w:pos="48"/>
                <w:tab w:val="left" w:pos="921"/>
                <w:tab w:val="left" w:pos="6513"/>
                <w:tab w:val="left" w:pos="10395"/>
                <w:tab w:val="left" w:pos="14730"/>
              </w:tabs>
              <w:jc w:val="center"/>
            </w:pPr>
            <w:r w:rsidRPr="006121BC">
              <w:rPr>
                <w:i/>
              </w:rPr>
              <w:t>Spełnia/ nie spełnia</w:t>
            </w:r>
          </w:p>
        </w:tc>
      </w:tr>
      <w:tr w:rsidR="006121BC" w:rsidRPr="006121BC" w14:paraId="46E088E5" w14:textId="77777777" w:rsidTr="00ED3AB9">
        <w:tc>
          <w:tcPr>
            <w:tcW w:w="280" w:type="pct"/>
            <w:tcBorders>
              <w:bottom w:val="single" w:sz="4" w:space="0" w:color="auto"/>
            </w:tcBorders>
            <w:shd w:val="clear" w:color="auto" w:fill="auto"/>
            <w:vAlign w:val="center"/>
          </w:tcPr>
          <w:p w14:paraId="6C51EF38" w14:textId="77777777" w:rsidR="001A20BE" w:rsidRPr="006121BC" w:rsidRDefault="001A20BE" w:rsidP="00DD6421">
            <w:pPr>
              <w:tabs>
                <w:tab w:val="left" w:pos="48"/>
                <w:tab w:val="left" w:pos="921"/>
                <w:tab w:val="left" w:pos="6513"/>
                <w:tab w:val="left" w:pos="10395"/>
                <w:tab w:val="left" w:pos="14730"/>
              </w:tabs>
              <w:jc w:val="center"/>
            </w:pPr>
            <w:r w:rsidRPr="006121BC">
              <w:t>1.9.</w:t>
            </w:r>
          </w:p>
        </w:tc>
        <w:tc>
          <w:tcPr>
            <w:tcW w:w="3293" w:type="pct"/>
            <w:tcBorders>
              <w:bottom w:val="single" w:sz="4" w:space="0" w:color="auto"/>
            </w:tcBorders>
            <w:shd w:val="clear" w:color="auto" w:fill="auto"/>
            <w:vAlign w:val="center"/>
          </w:tcPr>
          <w:p w14:paraId="1E532DA8" w14:textId="77777777" w:rsidR="001A20BE" w:rsidRPr="006121BC" w:rsidRDefault="001A20BE" w:rsidP="00DD6421">
            <w:pPr>
              <w:jc w:val="both"/>
              <w:rPr>
                <w:bCs/>
              </w:rPr>
            </w:pPr>
            <w:r w:rsidRPr="006121BC">
              <w:rPr>
                <w:bCs/>
              </w:rPr>
              <w:t>Koła i ogumienie:</w:t>
            </w:r>
          </w:p>
          <w:p w14:paraId="780B58AD" w14:textId="77777777" w:rsidR="001A20BE" w:rsidRPr="006121BC" w:rsidRDefault="001A20BE" w:rsidP="00DD6421">
            <w:pPr>
              <w:jc w:val="both"/>
            </w:pPr>
            <w:r w:rsidRPr="006121BC">
              <w:t>Koła min. 16” o nośności dostosowanej do nacisku koła oraz do max. prędkości pojazdu.</w:t>
            </w:r>
          </w:p>
          <w:p w14:paraId="6655CC19" w14:textId="77777777" w:rsidR="001A20BE" w:rsidRPr="006121BC" w:rsidRDefault="001A20BE" w:rsidP="00DD6421">
            <w:pPr>
              <w:jc w:val="both"/>
            </w:pPr>
            <w:r w:rsidRPr="006121BC">
              <w:t>Na osi tylnej koła bliźniacze.</w:t>
            </w:r>
          </w:p>
          <w:p w14:paraId="0483C09D" w14:textId="77777777" w:rsidR="001A20BE" w:rsidRPr="006121BC" w:rsidRDefault="001A20BE" w:rsidP="00DD6421">
            <w:pPr>
              <w:jc w:val="both"/>
            </w:pPr>
            <w:r w:rsidRPr="006121BC">
              <w:t>Opony z bieżnikiem całorocznym.</w:t>
            </w:r>
          </w:p>
          <w:p w14:paraId="4D80FF3B" w14:textId="77777777" w:rsidR="001A20BE" w:rsidRPr="006121BC" w:rsidRDefault="001A20BE" w:rsidP="00DD6421">
            <w:pPr>
              <w:jc w:val="both"/>
              <w:rPr>
                <w:bCs/>
              </w:rPr>
            </w:pPr>
            <w:r w:rsidRPr="006121BC">
              <w:rPr>
                <w:bCs/>
              </w:rPr>
              <w:t>Pełnowymiarowe koło zapasowe.</w:t>
            </w:r>
          </w:p>
          <w:p w14:paraId="68CC5D1D" w14:textId="77777777" w:rsidR="001A20BE" w:rsidRPr="006121BC" w:rsidRDefault="001A20BE" w:rsidP="00DD6421">
            <w:pPr>
              <w:jc w:val="both"/>
              <w:rPr>
                <w:bCs/>
              </w:rPr>
            </w:pPr>
            <w:r w:rsidRPr="006121BC">
              <w:rPr>
                <w:kern w:val="24"/>
              </w:rPr>
              <w:t>Narzędzia do zmiany koła wraz z podnośnikiem.</w:t>
            </w:r>
          </w:p>
        </w:tc>
        <w:tc>
          <w:tcPr>
            <w:tcW w:w="585" w:type="pct"/>
            <w:tcBorders>
              <w:bottom w:val="single" w:sz="4" w:space="0" w:color="auto"/>
            </w:tcBorders>
            <w:shd w:val="clear" w:color="auto" w:fill="auto"/>
            <w:vAlign w:val="center"/>
          </w:tcPr>
          <w:p w14:paraId="031D03D8"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0B2934F0" w14:textId="77777777" w:rsidR="001A20BE" w:rsidRPr="006121BC" w:rsidRDefault="001A20BE" w:rsidP="00DD6421">
            <w:pPr>
              <w:tabs>
                <w:tab w:val="left" w:pos="48"/>
                <w:tab w:val="left" w:pos="921"/>
                <w:tab w:val="left" w:pos="6513"/>
                <w:tab w:val="left" w:pos="10395"/>
                <w:tab w:val="left" w:pos="14730"/>
              </w:tabs>
              <w:jc w:val="center"/>
              <w:rPr>
                <w:i/>
              </w:rPr>
            </w:pPr>
            <w:r w:rsidRPr="006121BC">
              <w:rPr>
                <w:i/>
              </w:rPr>
              <w:t>Spełnia/ nie spełnia</w:t>
            </w:r>
          </w:p>
        </w:tc>
      </w:tr>
      <w:tr w:rsidR="006121BC" w:rsidRPr="006121BC" w14:paraId="4104D295" w14:textId="77777777" w:rsidTr="00ED3AB9">
        <w:tc>
          <w:tcPr>
            <w:tcW w:w="280" w:type="pct"/>
            <w:tcBorders>
              <w:bottom w:val="single" w:sz="4" w:space="0" w:color="auto"/>
            </w:tcBorders>
            <w:shd w:val="clear" w:color="auto" w:fill="auto"/>
            <w:vAlign w:val="center"/>
          </w:tcPr>
          <w:p w14:paraId="2EF0A262" w14:textId="77777777" w:rsidR="001A20BE" w:rsidRPr="006121BC" w:rsidRDefault="001A20BE" w:rsidP="00DD6421">
            <w:pPr>
              <w:tabs>
                <w:tab w:val="left" w:pos="48"/>
                <w:tab w:val="left" w:pos="921"/>
                <w:tab w:val="left" w:pos="6513"/>
                <w:tab w:val="left" w:pos="10395"/>
                <w:tab w:val="left" w:pos="14730"/>
              </w:tabs>
              <w:jc w:val="center"/>
            </w:pPr>
            <w:r w:rsidRPr="006121BC">
              <w:t>1.10.</w:t>
            </w:r>
          </w:p>
        </w:tc>
        <w:tc>
          <w:tcPr>
            <w:tcW w:w="3293" w:type="pct"/>
            <w:tcBorders>
              <w:bottom w:val="single" w:sz="4" w:space="0" w:color="auto"/>
            </w:tcBorders>
            <w:shd w:val="clear" w:color="auto" w:fill="auto"/>
            <w:vAlign w:val="center"/>
          </w:tcPr>
          <w:p w14:paraId="6092550D" w14:textId="77777777" w:rsidR="001A20BE" w:rsidRPr="006121BC" w:rsidRDefault="001A20BE" w:rsidP="00DD6421">
            <w:pPr>
              <w:jc w:val="both"/>
            </w:pPr>
            <w:r w:rsidRPr="006121BC">
              <w:t>Kolorystyka:</w:t>
            </w:r>
          </w:p>
          <w:p w14:paraId="68D5D08D" w14:textId="77777777" w:rsidR="001A20BE" w:rsidRPr="006121BC" w:rsidRDefault="001A20BE" w:rsidP="00DD6421">
            <w:pPr>
              <w:jc w:val="both"/>
              <w:rPr>
                <w:bCs/>
              </w:rPr>
            </w:pPr>
            <w:r w:rsidRPr="006121BC">
              <w:t xml:space="preserve">Kolor nadwozia </w:t>
            </w:r>
            <w:r w:rsidRPr="006121BC">
              <w:rPr>
                <w:bCs/>
              </w:rPr>
              <w:t>RAL 3000 lub zbliżony.</w:t>
            </w:r>
          </w:p>
          <w:p w14:paraId="6DAEA296" w14:textId="77777777" w:rsidR="001A20BE" w:rsidRPr="006121BC" w:rsidRDefault="001A20BE" w:rsidP="00DD6421">
            <w:pPr>
              <w:jc w:val="both"/>
              <w:rPr>
                <w:bCs/>
              </w:rPr>
            </w:pPr>
            <w:r w:rsidRPr="006121BC">
              <w:t>Błotniki i zderzaki – białe.</w:t>
            </w:r>
          </w:p>
        </w:tc>
        <w:tc>
          <w:tcPr>
            <w:tcW w:w="585" w:type="pct"/>
            <w:tcBorders>
              <w:bottom w:val="single" w:sz="4" w:space="0" w:color="auto"/>
            </w:tcBorders>
            <w:shd w:val="clear" w:color="auto" w:fill="auto"/>
            <w:vAlign w:val="center"/>
          </w:tcPr>
          <w:p w14:paraId="5FA04DE0"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23D86E1B" w14:textId="77777777" w:rsidR="001A20BE" w:rsidRPr="006121BC" w:rsidRDefault="001A20BE" w:rsidP="00DD6421">
            <w:pPr>
              <w:tabs>
                <w:tab w:val="left" w:pos="48"/>
                <w:tab w:val="left" w:pos="921"/>
                <w:tab w:val="left" w:pos="6513"/>
                <w:tab w:val="left" w:pos="10395"/>
                <w:tab w:val="left" w:pos="14730"/>
              </w:tabs>
              <w:jc w:val="center"/>
            </w:pPr>
            <w:r w:rsidRPr="006121BC">
              <w:rPr>
                <w:i/>
              </w:rPr>
              <w:t>Spełnia/ nie spełnia</w:t>
            </w:r>
          </w:p>
        </w:tc>
      </w:tr>
      <w:tr w:rsidR="006121BC" w:rsidRPr="006121BC" w14:paraId="378381E1" w14:textId="77777777" w:rsidTr="00ED3AB9">
        <w:tc>
          <w:tcPr>
            <w:tcW w:w="280" w:type="pct"/>
            <w:tcBorders>
              <w:bottom w:val="single" w:sz="4" w:space="0" w:color="auto"/>
            </w:tcBorders>
            <w:shd w:val="clear" w:color="auto" w:fill="auto"/>
            <w:vAlign w:val="center"/>
          </w:tcPr>
          <w:p w14:paraId="710F709F" w14:textId="77777777" w:rsidR="001A20BE" w:rsidRPr="006121BC" w:rsidRDefault="001A20BE" w:rsidP="00DD6421">
            <w:pPr>
              <w:tabs>
                <w:tab w:val="left" w:pos="48"/>
                <w:tab w:val="left" w:pos="921"/>
                <w:tab w:val="left" w:pos="6513"/>
                <w:tab w:val="left" w:pos="10395"/>
                <w:tab w:val="left" w:pos="14730"/>
              </w:tabs>
              <w:jc w:val="center"/>
            </w:pPr>
            <w:r w:rsidRPr="006121BC">
              <w:t>1.11.</w:t>
            </w:r>
          </w:p>
        </w:tc>
        <w:tc>
          <w:tcPr>
            <w:tcW w:w="3293" w:type="pct"/>
            <w:tcBorders>
              <w:bottom w:val="single" w:sz="4" w:space="0" w:color="auto"/>
            </w:tcBorders>
            <w:shd w:val="clear" w:color="auto" w:fill="auto"/>
            <w:vAlign w:val="center"/>
          </w:tcPr>
          <w:p w14:paraId="78608370" w14:textId="77777777" w:rsidR="001A20BE" w:rsidRPr="006121BC" w:rsidRDefault="001A20BE" w:rsidP="00DD6421">
            <w:pPr>
              <w:jc w:val="both"/>
            </w:pPr>
            <w:r w:rsidRPr="006121BC">
              <w:t>Wymiary:</w:t>
            </w:r>
          </w:p>
          <w:p w14:paraId="299F4D4F" w14:textId="77777777" w:rsidR="001A20BE" w:rsidRPr="006121BC" w:rsidRDefault="001A20BE" w:rsidP="00DD6421">
            <w:pPr>
              <w:jc w:val="both"/>
            </w:pPr>
            <w:r w:rsidRPr="006121BC">
              <w:t>Długość całkowita min. 7350 mm.</w:t>
            </w:r>
          </w:p>
          <w:p w14:paraId="5F659FA5" w14:textId="77777777" w:rsidR="001A20BE" w:rsidRPr="006121BC" w:rsidRDefault="001A20BE" w:rsidP="00DD6421">
            <w:pPr>
              <w:jc w:val="both"/>
            </w:pPr>
            <w:r w:rsidRPr="006121BC">
              <w:t>Szerokość całkowita bez lusterek min. 1980 mm, maks. 2100 mm.</w:t>
            </w:r>
          </w:p>
          <w:p w14:paraId="58AA75E0" w14:textId="77777777" w:rsidR="001A20BE" w:rsidRPr="006121BC" w:rsidRDefault="001A20BE" w:rsidP="00DD6421">
            <w:pPr>
              <w:jc w:val="both"/>
            </w:pPr>
            <w:r w:rsidRPr="006121BC">
              <w:t>Wysokość całkowita (bez urządzeń i bagażnika) min. 2500 mm, maks. 2800 mm.</w:t>
            </w:r>
          </w:p>
          <w:p w14:paraId="1E78F2A9" w14:textId="77777777" w:rsidR="001A20BE" w:rsidRPr="006121BC" w:rsidRDefault="001A20BE" w:rsidP="00DD6421">
            <w:pPr>
              <w:tabs>
                <w:tab w:val="left" w:pos="48"/>
                <w:tab w:val="left" w:pos="921"/>
                <w:tab w:val="left" w:pos="6513"/>
                <w:tab w:val="left" w:pos="10395"/>
                <w:tab w:val="left" w:pos="14730"/>
              </w:tabs>
              <w:jc w:val="both"/>
            </w:pPr>
            <w:r w:rsidRPr="006121BC">
              <w:t>Rozstaw osi min. 4100 mm, maks. 4600 mm.</w:t>
            </w:r>
          </w:p>
          <w:p w14:paraId="21020088" w14:textId="77777777" w:rsidR="001A20BE" w:rsidRPr="006121BC" w:rsidRDefault="001A20BE" w:rsidP="00DD6421">
            <w:pPr>
              <w:tabs>
                <w:tab w:val="left" w:pos="48"/>
                <w:tab w:val="left" w:pos="921"/>
                <w:tab w:val="left" w:pos="6513"/>
                <w:tab w:val="left" w:pos="10395"/>
                <w:tab w:val="left" w:pos="14730"/>
              </w:tabs>
              <w:jc w:val="both"/>
              <w:rPr>
                <w:color w:val="000000"/>
              </w:rPr>
            </w:pPr>
            <w:r w:rsidRPr="006121BC">
              <w:rPr>
                <w:color w:val="000000"/>
              </w:rPr>
              <w:t>Długość przedziału ładunkowego/pasażerskiego pojazdu do zabudowy min. 4750 mm.</w:t>
            </w:r>
          </w:p>
          <w:p w14:paraId="64DB31A7" w14:textId="77777777" w:rsidR="001A20BE" w:rsidRPr="006121BC" w:rsidRDefault="001A20BE" w:rsidP="00DD6421">
            <w:pPr>
              <w:tabs>
                <w:tab w:val="left" w:pos="48"/>
                <w:tab w:val="left" w:pos="921"/>
                <w:tab w:val="left" w:pos="6513"/>
                <w:tab w:val="left" w:pos="10395"/>
                <w:tab w:val="left" w:pos="14730"/>
              </w:tabs>
              <w:jc w:val="both"/>
              <w:rPr>
                <w:bCs/>
              </w:rPr>
            </w:pPr>
            <w:r w:rsidRPr="006121BC">
              <w:rPr>
                <w:color w:val="000000"/>
              </w:rPr>
              <w:t>Wysokość przedziału ładunkowego/pasażerskiego pojazdu do zabudowy min. 1850 mm.</w:t>
            </w:r>
          </w:p>
        </w:tc>
        <w:tc>
          <w:tcPr>
            <w:tcW w:w="585" w:type="pct"/>
            <w:tcBorders>
              <w:bottom w:val="single" w:sz="4" w:space="0" w:color="auto"/>
            </w:tcBorders>
            <w:shd w:val="clear" w:color="auto" w:fill="auto"/>
            <w:vAlign w:val="center"/>
          </w:tcPr>
          <w:p w14:paraId="480CC21D"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2C7FA256" w14:textId="77777777" w:rsidR="001A20BE" w:rsidRPr="006121BC" w:rsidRDefault="001A20BE" w:rsidP="00DD6421">
            <w:pPr>
              <w:tabs>
                <w:tab w:val="left" w:pos="48"/>
                <w:tab w:val="left" w:pos="921"/>
                <w:tab w:val="left" w:pos="6513"/>
                <w:tab w:val="left" w:pos="10395"/>
                <w:tab w:val="left" w:pos="14730"/>
              </w:tabs>
              <w:jc w:val="center"/>
            </w:pPr>
            <w:r w:rsidRPr="006121BC">
              <w:rPr>
                <w:i/>
              </w:rPr>
              <w:t>Spełnia/ nie spełnia</w:t>
            </w:r>
          </w:p>
        </w:tc>
      </w:tr>
      <w:tr w:rsidR="006121BC" w:rsidRPr="006121BC" w14:paraId="0D7E73D8" w14:textId="77777777" w:rsidTr="00ED3AB9">
        <w:tc>
          <w:tcPr>
            <w:tcW w:w="280" w:type="pct"/>
            <w:tcBorders>
              <w:bottom w:val="single" w:sz="4" w:space="0" w:color="auto"/>
            </w:tcBorders>
            <w:shd w:val="clear" w:color="auto" w:fill="auto"/>
            <w:vAlign w:val="center"/>
          </w:tcPr>
          <w:p w14:paraId="4B1A56E6" w14:textId="77777777" w:rsidR="001A20BE" w:rsidRPr="006121BC" w:rsidRDefault="001A20BE" w:rsidP="00DD6421">
            <w:pPr>
              <w:tabs>
                <w:tab w:val="left" w:pos="48"/>
                <w:tab w:val="left" w:pos="921"/>
                <w:tab w:val="left" w:pos="6513"/>
                <w:tab w:val="left" w:pos="10395"/>
                <w:tab w:val="left" w:pos="14730"/>
              </w:tabs>
              <w:jc w:val="center"/>
            </w:pPr>
            <w:r w:rsidRPr="006121BC">
              <w:t>1.12.</w:t>
            </w:r>
          </w:p>
        </w:tc>
        <w:tc>
          <w:tcPr>
            <w:tcW w:w="3293" w:type="pct"/>
            <w:tcBorders>
              <w:bottom w:val="single" w:sz="4" w:space="0" w:color="auto"/>
            </w:tcBorders>
            <w:shd w:val="clear" w:color="auto" w:fill="auto"/>
            <w:vAlign w:val="center"/>
          </w:tcPr>
          <w:p w14:paraId="4C849E4E" w14:textId="77777777" w:rsidR="001A20BE" w:rsidRPr="006121BC" w:rsidRDefault="001A20BE" w:rsidP="00DD6421">
            <w:pPr>
              <w:jc w:val="both"/>
              <w:rPr>
                <w:kern w:val="24"/>
              </w:rPr>
            </w:pPr>
            <w:r w:rsidRPr="006121BC">
              <w:rPr>
                <w:kern w:val="24"/>
              </w:rPr>
              <w:t>Samochód wyposażony co najmniej w:</w:t>
            </w:r>
          </w:p>
          <w:p w14:paraId="16B9EDA1" w14:textId="77777777" w:rsidR="001A20BE" w:rsidRPr="006121BC" w:rsidRDefault="001A20BE" w:rsidP="00DD6421">
            <w:pPr>
              <w:jc w:val="both"/>
              <w:rPr>
                <w:kern w:val="24"/>
              </w:rPr>
            </w:pPr>
            <w:r w:rsidRPr="006121BC">
              <w:rPr>
                <w:kern w:val="24"/>
              </w:rPr>
              <w:t>Drugi akumulator z przekaźnikiem separacyjnym.</w:t>
            </w:r>
          </w:p>
          <w:p w14:paraId="75DE046A" w14:textId="77777777" w:rsidR="001A20BE" w:rsidRPr="006121BC" w:rsidRDefault="001A20BE" w:rsidP="00DD6421">
            <w:pPr>
              <w:jc w:val="both"/>
              <w:rPr>
                <w:kern w:val="24"/>
              </w:rPr>
            </w:pPr>
            <w:r w:rsidRPr="006121BC">
              <w:rPr>
                <w:kern w:val="24"/>
              </w:rPr>
              <w:lastRenderedPageBreak/>
              <w:t>Elektro-mechaniczne wspomaganie układu kierowniczego.</w:t>
            </w:r>
          </w:p>
          <w:p w14:paraId="615C48EC" w14:textId="77777777" w:rsidR="001A20BE" w:rsidRPr="006121BC" w:rsidRDefault="001A20BE" w:rsidP="00DD6421">
            <w:pPr>
              <w:jc w:val="both"/>
              <w:rPr>
                <w:kern w:val="24"/>
              </w:rPr>
            </w:pPr>
            <w:r w:rsidRPr="006121BC">
              <w:rPr>
                <w:kern w:val="24"/>
              </w:rPr>
              <w:t>System zapobiegający blokowaniu się kół podczas hamowania.</w:t>
            </w:r>
          </w:p>
          <w:p w14:paraId="2C666DA9" w14:textId="77777777" w:rsidR="001A20BE" w:rsidRPr="006121BC" w:rsidRDefault="001A20BE" w:rsidP="00DD6421">
            <w:pPr>
              <w:jc w:val="both"/>
              <w:rPr>
                <w:kern w:val="24"/>
              </w:rPr>
            </w:pPr>
            <w:r w:rsidRPr="006121BC">
              <w:rPr>
                <w:kern w:val="24"/>
              </w:rPr>
              <w:t>System stabilizacji toru jazdy.</w:t>
            </w:r>
          </w:p>
          <w:p w14:paraId="7089C3C2" w14:textId="7783C8E9" w:rsidR="001A20BE" w:rsidRPr="006121BC" w:rsidRDefault="001A20BE" w:rsidP="00DD6421">
            <w:pPr>
              <w:jc w:val="both"/>
              <w:rPr>
                <w:kern w:val="24"/>
              </w:rPr>
            </w:pPr>
            <w:r w:rsidRPr="006121BC">
              <w:rPr>
                <w:kern w:val="24"/>
              </w:rPr>
              <w:t xml:space="preserve">Trzypunktowe pasy bezpieczeństwa z </w:t>
            </w:r>
            <w:r w:rsidR="00051358">
              <w:rPr>
                <w:kern w:val="24"/>
              </w:rPr>
              <w:t>regulacją wysokości pasa i </w:t>
            </w:r>
            <w:r w:rsidRPr="006121BC">
              <w:rPr>
                <w:kern w:val="24"/>
              </w:rPr>
              <w:t>elektrycznymi napinaczami (min. fotele przednie).</w:t>
            </w:r>
          </w:p>
          <w:p w14:paraId="7027E1BC" w14:textId="77777777" w:rsidR="001A20BE" w:rsidRPr="006121BC" w:rsidRDefault="001A20BE" w:rsidP="00DD6421">
            <w:pPr>
              <w:jc w:val="both"/>
              <w:rPr>
                <w:kern w:val="24"/>
              </w:rPr>
            </w:pPr>
            <w:r w:rsidRPr="006121BC">
              <w:rPr>
                <w:kern w:val="24"/>
              </w:rPr>
              <w:t>Poduszki powietrzne dla kierowcy i pasażera.</w:t>
            </w:r>
          </w:p>
          <w:p w14:paraId="450BD7AB" w14:textId="77777777" w:rsidR="001A20BE" w:rsidRPr="006121BC" w:rsidRDefault="001A20BE" w:rsidP="00DD6421">
            <w:pPr>
              <w:jc w:val="both"/>
              <w:rPr>
                <w:kern w:val="24"/>
              </w:rPr>
            </w:pPr>
            <w:r w:rsidRPr="006121BC">
              <w:rPr>
                <w:kern w:val="24"/>
              </w:rPr>
              <w:t>Kierownicę wielofunkcyjną.</w:t>
            </w:r>
          </w:p>
          <w:p w14:paraId="725D8406" w14:textId="77777777" w:rsidR="001A20BE" w:rsidRPr="006121BC" w:rsidRDefault="001A20BE" w:rsidP="00DD6421">
            <w:pPr>
              <w:jc w:val="both"/>
              <w:rPr>
                <w:kern w:val="24"/>
              </w:rPr>
            </w:pPr>
            <w:r w:rsidRPr="006121BC">
              <w:rPr>
                <w:kern w:val="24"/>
              </w:rPr>
              <w:t>Elektrycznie regulowane i podgrzewane lusterka zewnętrzne.</w:t>
            </w:r>
          </w:p>
          <w:p w14:paraId="089ED045" w14:textId="77777777" w:rsidR="001A20BE" w:rsidRPr="006121BC" w:rsidRDefault="001A20BE" w:rsidP="00DD6421">
            <w:pPr>
              <w:jc w:val="both"/>
              <w:rPr>
                <w:kern w:val="24"/>
              </w:rPr>
            </w:pPr>
            <w:r w:rsidRPr="006121BC">
              <w:rPr>
                <w:kern w:val="24"/>
              </w:rPr>
              <w:t>Elektrycznie sterowane szyby drzwi przednich.</w:t>
            </w:r>
          </w:p>
          <w:p w14:paraId="4FA8A4BB" w14:textId="77777777" w:rsidR="001A20BE" w:rsidRPr="006121BC" w:rsidRDefault="001A20BE" w:rsidP="00DD6421">
            <w:pPr>
              <w:jc w:val="both"/>
              <w:rPr>
                <w:kern w:val="24"/>
              </w:rPr>
            </w:pPr>
            <w:r w:rsidRPr="006121BC">
              <w:rPr>
                <w:kern w:val="24"/>
              </w:rPr>
              <w:t>Drzwi przesuwne z prawej strony w przedziale ładunkowym/pasażerskim.</w:t>
            </w:r>
          </w:p>
          <w:p w14:paraId="13C48695" w14:textId="77777777" w:rsidR="001A20BE" w:rsidRPr="006121BC" w:rsidRDefault="001A20BE" w:rsidP="00DD6421">
            <w:pPr>
              <w:jc w:val="both"/>
              <w:rPr>
                <w:kern w:val="24"/>
              </w:rPr>
            </w:pPr>
            <w:r w:rsidRPr="006121BC">
              <w:rPr>
                <w:kern w:val="24"/>
              </w:rPr>
              <w:t>Przesuwne okno boczne w drzwiach przesuwnych, szyba przyciemniana.</w:t>
            </w:r>
          </w:p>
          <w:p w14:paraId="756BC423" w14:textId="77777777" w:rsidR="001A20BE" w:rsidRPr="006121BC" w:rsidRDefault="001A20BE" w:rsidP="00DD6421">
            <w:pPr>
              <w:jc w:val="both"/>
              <w:rPr>
                <w:kern w:val="24"/>
              </w:rPr>
            </w:pPr>
            <w:r w:rsidRPr="006121BC">
              <w:rPr>
                <w:kern w:val="24"/>
              </w:rPr>
              <w:t>Tylne drzwi otwierane dwuskrzydłowe bez wycięć na szybę, kąt otwarcia drzwi min. 260 stopni.</w:t>
            </w:r>
          </w:p>
          <w:p w14:paraId="425073E4" w14:textId="77777777" w:rsidR="001A20BE" w:rsidRPr="006121BC" w:rsidRDefault="001A20BE" w:rsidP="00DD6421">
            <w:pPr>
              <w:jc w:val="both"/>
              <w:rPr>
                <w:kern w:val="24"/>
              </w:rPr>
            </w:pPr>
            <w:r w:rsidRPr="006121BC">
              <w:rPr>
                <w:kern w:val="24"/>
              </w:rPr>
              <w:t>Okno boczne w przedziale ładunkowym z lewej</w:t>
            </w:r>
            <w:r w:rsidRPr="006121BC">
              <w:rPr>
                <w:color w:val="FF0000"/>
                <w:kern w:val="24"/>
              </w:rPr>
              <w:t xml:space="preserve"> </w:t>
            </w:r>
            <w:r w:rsidRPr="006121BC">
              <w:rPr>
                <w:kern w:val="24"/>
              </w:rPr>
              <w:t xml:space="preserve">strony (w drugim rzędzie) przesuwne, szyba przyciemniana. </w:t>
            </w:r>
          </w:p>
          <w:p w14:paraId="237AD15D" w14:textId="77777777" w:rsidR="001A20BE" w:rsidRPr="006121BC" w:rsidRDefault="001A20BE" w:rsidP="00DD6421">
            <w:pPr>
              <w:jc w:val="both"/>
              <w:rPr>
                <w:kern w:val="24"/>
              </w:rPr>
            </w:pPr>
            <w:r w:rsidRPr="006121BC">
              <w:rPr>
                <w:kern w:val="24"/>
              </w:rPr>
              <w:t>Asystenta hamowania awaryjnego.</w:t>
            </w:r>
          </w:p>
          <w:p w14:paraId="39BEA6F7" w14:textId="77777777" w:rsidR="001A20BE" w:rsidRPr="006121BC" w:rsidRDefault="001A20BE" w:rsidP="00DD6421">
            <w:pPr>
              <w:jc w:val="both"/>
              <w:rPr>
                <w:kern w:val="24"/>
              </w:rPr>
            </w:pPr>
            <w:r w:rsidRPr="006121BC">
              <w:rPr>
                <w:kern w:val="24"/>
              </w:rPr>
              <w:t>Gniazdo USB typu C w kabinie kierowcy.</w:t>
            </w:r>
          </w:p>
          <w:p w14:paraId="621824D3" w14:textId="77777777" w:rsidR="001A20BE" w:rsidRPr="006121BC" w:rsidRDefault="001A20BE" w:rsidP="00DD6421">
            <w:pPr>
              <w:jc w:val="both"/>
              <w:rPr>
                <w:kern w:val="24"/>
              </w:rPr>
            </w:pPr>
            <w:r w:rsidRPr="006121BC">
              <w:rPr>
                <w:kern w:val="24"/>
              </w:rPr>
              <w:t>Min. 4 gniazda 12 V w kabinie kierowcy.</w:t>
            </w:r>
          </w:p>
          <w:p w14:paraId="53499D59" w14:textId="77777777" w:rsidR="001A20BE" w:rsidRPr="006121BC" w:rsidRDefault="001A20BE" w:rsidP="00DD6421">
            <w:pPr>
              <w:jc w:val="both"/>
              <w:rPr>
                <w:kern w:val="24"/>
              </w:rPr>
            </w:pPr>
            <w:r w:rsidRPr="006121BC">
              <w:rPr>
                <w:kern w:val="24"/>
              </w:rPr>
              <w:t>Tempomat z ograniczeniem prędkości.</w:t>
            </w:r>
          </w:p>
          <w:p w14:paraId="4A265259" w14:textId="77777777" w:rsidR="001A20BE" w:rsidRPr="006121BC" w:rsidRDefault="001A20BE" w:rsidP="00DD6421">
            <w:pPr>
              <w:jc w:val="both"/>
              <w:rPr>
                <w:kern w:val="24"/>
              </w:rPr>
            </w:pPr>
            <w:r w:rsidRPr="006121BC">
              <w:rPr>
                <w:kern w:val="24"/>
              </w:rPr>
              <w:t xml:space="preserve">Tapicerkę w kolorach ciemnych, czarnym lub jego odcieniami. </w:t>
            </w:r>
          </w:p>
          <w:p w14:paraId="3B31F334" w14:textId="77777777" w:rsidR="001A20BE" w:rsidRPr="006121BC" w:rsidRDefault="001A20BE" w:rsidP="00DD6421">
            <w:pPr>
              <w:jc w:val="both"/>
              <w:rPr>
                <w:kern w:val="24"/>
              </w:rPr>
            </w:pPr>
            <w:r w:rsidRPr="006121BC">
              <w:rPr>
                <w:kern w:val="24"/>
              </w:rPr>
              <w:t>Fabryczne radio z wejściem USB z min 4 głośnikami.</w:t>
            </w:r>
          </w:p>
          <w:p w14:paraId="064BE7B0" w14:textId="77777777" w:rsidR="001A20BE" w:rsidRPr="006121BC" w:rsidRDefault="001A20BE" w:rsidP="00DD6421">
            <w:pPr>
              <w:jc w:val="both"/>
              <w:rPr>
                <w:kern w:val="24"/>
              </w:rPr>
            </w:pPr>
            <w:r w:rsidRPr="006121BC">
              <w:rPr>
                <w:kern w:val="24"/>
              </w:rPr>
              <w:t>Klimatyzację (dwa wymienniki ciepła i dwa parowniki).</w:t>
            </w:r>
          </w:p>
          <w:p w14:paraId="2903FD97" w14:textId="77777777" w:rsidR="001A20BE" w:rsidRPr="006121BC" w:rsidRDefault="001A20BE" w:rsidP="00DD6421">
            <w:pPr>
              <w:jc w:val="both"/>
              <w:rPr>
                <w:kern w:val="24"/>
              </w:rPr>
            </w:pPr>
            <w:r w:rsidRPr="006121BC">
              <w:rPr>
                <w:kern w:val="24"/>
              </w:rPr>
              <w:t>Światła mijania oraz drogowe wykonane w technologii LED.</w:t>
            </w:r>
          </w:p>
          <w:p w14:paraId="19245B9B" w14:textId="77777777" w:rsidR="001A20BE" w:rsidRPr="006121BC" w:rsidRDefault="001A20BE" w:rsidP="00DD6421">
            <w:pPr>
              <w:jc w:val="both"/>
              <w:rPr>
                <w:kern w:val="24"/>
              </w:rPr>
            </w:pPr>
            <w:r w:rsidRPr="006121BC">
              <w:rPr>
                <w:kern w:val="24"/>
              </w:rPr>
              <w:t>Światła do jazdy dziennej w technologii LED.</w:t>
            </w:r>
          </w:p>
          <w:p w14:paraId="22DB034E" w14:textId="77777777" w:rsidR="001A20BE" w:rsidRPr="006121BC" w:rsidRDefault="001A20BE" w:rsidP="00DD6421">
            <w:pPr>
              <w:jc w:val="both"/>
              <w:rPr>
                <w:kern w:val="24"/>
              </w:rPr>
            </w:pPr>
            <w:r w:rsidRPr="006121BC">
              <w:rPr>
                <w:kern w:val="24"/>
              </w:rPr>
              <w:t>Asystenta świateł drogowych.</w:t>
            </w:r>
          </w:p>
          <w:p w14:paraId="471A9171" w14:textId="3B77A3AF" w:rsidR="001A20BE" w:rsidRPr="006121BC" w:rsidRDefault="001A20BE" w:rsidP="00DD6421">
            <w:pPr>
              <w:jc w:val="both"/>
              <w:rPr>
                <w:kern w:val="24"/>
              </w:rPr>
            </w:pPr>
            <w:r w:rsidRPr="006121BC">
              <w:rPr>
                <w:kern w:val="24"/>
              </w:rPr>
              <w:t>Reflektory przeciwmgielne z do</w:t>
            </w:r>
            <w:r w:rsidR="00051358">
              <w:rPr>
                <w:kern w:val="24"/>
              </w:rPr>
              <w:t>datkowym reflektorem do jazdy w </w:t>
            </w:r>
            <w:r w:rsidRPr="006121BC">
              <w:rPr>
                <w:kern w:val="24"/>
              </w:rPr>
              <w:t>zakrętach.</w:t>
            </w:r>
          </w:p>
          <w:p w14:paraId="614A682D" w14:textId="77777777" w:rsidR="001A20BE" w:rsidRPr="006121BC" w:rsidRDefault="001A20BE" w:rsidP="00DD6421">
            <w:pPr>
              <w:jc w:val="both"/>
              <w:rPr>
                <w:kern w:val="24"/>
              </w:rPr>
            </w:pPr>
            <w:r w:rsidRPr="006121BC">
              <w:rPr>
                <w:kern w:val="24"/>
              </w:rPr>
              <w:t>Boczne światła obrysowe.</w:t>
            </w:r>
          </w:p>
          <w:p w14:paraId="7E8B752A" w14:textId="77777777" w:rsidR="001A20BE" w:rsidRPr="006121BC" w:rsidRDefault="001A20BE" w:rsidP="00DD6421">
            <w:pPr>
              <w:jc w:val="both"/>
              <w:rPr>
                <w:kern w:val="24"/>
              </w:rPr>
            </w:pPr>
            <w:r w:rsidRPr="006121BC">
              <w:rPr>
                <w:kern w:val="24"/>
              </w:rPr>
              <w:t>Automatyczne wycieraczki z czujnikiem deszczu.</w:t>
            </w:r>
          </w:p>
          <w:p w14:paraId="471ABEE6" w14:textId="77777777" w:rsidR="001A20BE" w:rsidRPr="006121BC" w:rsidRDefault="001A20BE" w:rsidP="00DD6421">
            <w:pPr>
              <w:jc w:val="both"/>
              <w:rPr>
                <w:kern w:val="24"/>
              </w:rPr>
            </w:pPr>
            <w:r w:rsidRPr="006121BC">
              <w:rPr>
                <w:kern w:val="24"/>
              </w:rPr>
              <w:t>Fabryczną kamerę cofania.</w:t>
            </w:r>
          </w:p>
          <w:p w14:paraId="681A5418" w14:textId="77777777" w:rsidR="001A20BE" w:rsidRPr="006121BC" w:rsidRDefault="001A20BE" w:rsidP="00DD6421">
            <w:pPr>
              <w:jc w:val="both"/>
              <w:rPr>
                <w:kern w:val="24"/>
              </w:rPr>
            </w:pPr>
            <w:r w:rsidRPr="006121BC">
              <w:rPr>
                <w:kern w:val="24"/>
              </w:rPr>
              <w:t>Dźwiękową sygnalizację ostrzegawczą włączonego biegu wstecznego.</w:t>
            </w:r>
          </w:p>
          <w:p w14:paraId="5519150D" w14:textId="77777777" w:rsidR="001A20BE" w:rsidRPr="006121BC" w:rsidRDefault="001A20BE" w:rsidP="00DD6421">
            <w:pPr>
              <w:jc w:val="both"/>
              <w:rPr>
                <w:kern w:val="24"/>
              </w:rPr>
            </w:pPr>
            <w:r w:rsidRPr="006121BC">
              <w:rPr>
                <w:kern w:val="24"/>
              </w:rPr>
              <w:t>Siedzenie amortyzowane z lewej strony w pierwszym rzędzie siedzeń (fotel kierowcy), hydraulicznie resorowane, z regulacją wysokości, pochylenia oparcia oraz głębokości siedziska.</w:t>
            </w:r>
          </w:p>
          <w:p w14:paraId="3E4988FC" w14:textId="69B186CC" w:rsidR="001A20BE" w:rsidRPr="006121BC" w:rsidRDefault="001A20BE" w:rsidP="00DD6421">
            <w:pPr>
              <w:jc w:val="both"/>
              <w:rPr>
                <w:kern w:val="24"/>
              </w:rPr>
            </w:pPr>
            <w:r w:rsidRPr="006121BC">
              <w:rPr>
                <w:kern w:val="24"/>
              </w:rPr>
              <w:t>Siedzenie obrotowe z prawej strony w pierwszym rzędzie siedzeń (fotel pasażera - dowódcy), obrót fotela w płas</w:t>
            </w:r>
            <w:r w:rsidR="00051358">
              <w:rPr>
                <w:kern w:val="24"/>
              </w:rPr>
              <w:t>zczyźnie poziomej o min. 180° w </w:t>
            </w:r>
            <w:r w:rsidRPr="006121BC">
              <w:rPr>
                <w:kern w:val="24"/>
              </w:rPr>
              <w:t>stronę lewą.</w:t>
            </w:r>
          </w:p>
          <w:p w14:paraId="26190FA7" w14:textId="77777777" w:rsidR="001A20BE" w:rsidRPr="006121BC" w:rsidRDefault="001A20BE" w:rsidP="00DD6421">
            <w:pPr>
              <w:jc w:val="both"/>
              <w:rPr>
                <w:kern w:val="24"/>
              </w:rPr>
            </w:pPr>
            <w:r w:rsidRPr="006121BC">
              <w:rPr>
                <w:kern w:val="24"/>
              </w:rPr>
              <w:t>Fotele wyposażone w zagłówki.</w:t>
            </w:r>
          </w:p>
          <w:p w14:paraId="2A7A46EC" w14:textId="77777777" w:rsidR="001A20BE" w:rsidRPr="006121BC" w:rsidRDefault="001A20BE" w:rsidP="00DD6421">
            <w:pPr>
              <w:jc w:val="both"/>
              <w:rPr>
                <w:kern w:val="24"/>
              </w:rPr>
            </w:pPr>
            <w:r w:rsidRPr="006121BC">
              <w:rPr>
                <w:kern w:val="24"/>
              </w:rPr>
              <w:t>Asystenta bocznego wiatru.</w:t>
            </w:r>
          </w:p>
          <w:p w14:paraId="2FFF89A0" w14:textId="77777777" w:rsidR="001A20BE" w:rsidRPr="006121BC" w:rsidRDefault="001A20BE" w:rsidP="00DD6421">
            <w:pPr>
              <w:jc w:val="both"/>
              <w:rPr>
                <w:kern w:val="24"/>
              </w:rPr>
            </w:pPr>
            <w:r w:rsidRPr="006121BC">
              <w:rPr>
                <w:kern w:val="24"/>
              </w:rPr>
              <w:t>Centralny zamek z pilotem.</w:t>
            </w:r>
          </w:p>
        </w:tc>
        <w:tc>
          <w:tcPr>
            <w:tcW w:w="585" w:type="pct"/>
            <w:tcBorders>
              <w:bottom w:val="single" w:sz="4" w:space="0" w:color="auto"/>
            </w:tcBorders>
            <w:shd w:val="clear" w:color="auto" w:fill="auto"/>
            <w:vAlign w:val="center"/>
          </w:tcPr>
          <w:p w14:paraId="794F9A4F"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7DDFCB12" w14:textId="77777777" w:rsidR="001A20BE" w:rsidRPr="006121BC" w:rsidRDefault="001A20BE" w:rsidP="00DD6421">
            <w:pPr>
              <w:tabs>
                <w:tab w:val="left" w:pos="48"/>
                <w:tab w:val="left" w:pos="921"/>
                <w:tab w:val="left" w:pos="6513"/>
                <w:tab w:val="left" w:pos="10395"/>
                <w:tab w:val="left" w:pos="14730"/>
              </w:tabs>
              <w:jc w:val="center"/>
            </w:pPr>
            <w:r w:rsidRPr="006121BC">
              <w:rPr>
                <w:i/>
              </w:rPr>
              <w:t>Spełnia/ nie spełnia</w:t>
            </w:r>
          </w:p>
        </w:tc>
      </w:tr>
      <w:tr w:rsidR="006121BC" w:rsidRPr="006121BC" w14:paraId="35E6F2A7" w14:textId="77777777" w:rsidTr="00ED3AB9">
        <w:tc>
          <w:tcPr>
            <w:tcW w:w="280" w:type="pct"/>
            <w:tcBorders>
              <w:bottom w:val="single" w:sz="4" w:space="0" w:color="auto"/>
            </w:tcBorders>
            <w:shd w:val="clear" w:color="auto" w:fill="auto"/>
            <w:vAlign w:val="center"/>
          </w:tcPr>
          <w:p w14:paraId="472ED426" w14:textId="77777777" w:rsidR="001A20BE" w:rsidRPr="006121BC" w:rsidRDefault="001A20BE" w:rsidP="00DD6421">
            <w:pPr>
              <w:tabs>
                <w:tab w:val="left" w:pos="48"/>
                <w:tab w:val="left" w:pos="921"/>
                <w:tab w:val="left" w:pos="6513"/>
                <w:tab w:val="left" w:pos="10395"/>
                <w:tab w:val="left" w:pos="14730"/>
              </w:tabs>
              <w:jc w:val="center"/>
            </w:pPr>
            <w:r w:rsidRPr="006121BC">
              <w:t>1.13.</w:t>
            </w:r>
          </w:p>
        </w:tc>
        <w:tc>
          <w:tcPr>
            <w:tcW w:w="3293" w:type="pct"/>
            <w:tcBorders>
              <w:bottom w:val="single" w:sz="4" w:space="0" w:color="auto"/>
            </w:tcBorders>
            <w:shd w:val="clear" w:color="auto" w:fill="auto"/>
            <w:vAlign w:val="center"/>
          </w:tcPr>
          <w:p w14:paraId="6A8D95DC" w14:textId="77777777" w:rsidR="001A20BE" w:rsidRPr="006121BC" w:rsidRDefault="001A20BE" w:rsidP="00DD6421">
            <w:pPr>
              <w:jc w:val="both"/>
            </w:pPr>
            <w:r w:rsidRPr="006121BC">
              <w:t>Fabryczny hak holowniczy zdejmowany i zamykany.</w:t>
            </w:r>
          </w:p>
        </w:tc>
        <w:tc>
          <w:tcPr>
            <w:tcW w:w="585" w:type="pct"/>
            <w:tcBorders>
              <w:bottom w:val="single" w:sz="4" w:space="0" w:color="auto"/>
            </w:tcBorders>
            <w:shd w:val="clear" w:color="auto" w:fill="auto"/>
            <w:vAlign w:val="center"/>
          </w:tcPr>
          <w:p w14:paraId="54BB13E1"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27F67B5A" w14:textId="77777777" w:rsidR="001A20BE" w:rsidRPr="006121BC" w:rsidRDefault="001A20BE" w:rsidP="00DD6421">
            <w:pPr>
              <w:tabs>
                <w:tab w:val="left" w:pos="48"/>
                <w:tab w:val="left" w:pos="921"/>
                <w:tab w:val="left" w:pos="6513"/>
                <w:tab w:val="left" w:pos="10395"/>
                <w:tab w:val="left" w:pos="14730"/>
              </w:tabs>
              <w:jc w:val="center"/>
            </w:pPr>
            <w:r w:rsidRPr="006121BC">
              <w:rPr>
                <w:i/>
              </w:rPr>
              <w:t>Spełnia/ nie spełnia</w:t>
            </w:r>
          </w:p>
        </w:tc>
      </w:tr>
      <w:tr w:rsidR="006121BC" w:rsidRPr="006121BC" w14:paraId="220A1E2D" w14:textId="77777777" w:rsidTr="00ED3AB9">
        <w:tc>
          <w:tcPr>
            <w:tcW w:w="280" w:type="pct"/>
            <w:tcBorders>
              <w:bottom w:val="single" w:sz="4" w:space="0" w:color="auto"/>
            </w:tcBorders>
            <w:shd w:val="clear" w:color="auto" w:fill="auto"/>
            <w:vAlign w:val="center"/>
          </w:tcPr>
          <w:p w14:paraId="77F7CB07" w14:textId="77777777" w:rsidR="001A20BE" w:rsidRPr="006121BC" w:rsidRDefault="001A20BE" w:rsidP="00DD6421">
            <w:pPr>
              <w:tabs>
                <w:tab w:val="left" w:pos="48"/>
                <w:tab w:val="left" w:pos="921"/>
                <w:tab w:val="left" w:pos="6513"/>
                <w:tab w:val="left" w:pos="10395"/>
                <w:tab w:val="left" w:pos="14730"/>
              </w:tabs>
              <w:jc w:val="center"/>
            </w:pPr>
            <w:r w:rsidRPr="006121BC">
              <w:t>1.14.</w:t>
            </w:r>
          </w:p>
        </w:tc>
        <w:tc>
          <w:tcPr>
            <w:tcW w:w="3293" w:type="pct"/>
            <w:tcBorders>
              <w:bottom w:val="single" w:sz="4" w:space="0" w:color="auto"/>
            </w:tcBorders>
            <w:shd w:val="clear" w:color="auto" w:fill="auto"/>
            <w:vAlign w:val="center"/>
          </w:tcPr>
          <w:p w14:paraId="7834CDFD" w14:textId="77777777" w:rsidR="001A20BE" w:rsidRPr="006121BC" w:rsidRDefault="001A20BE" w:rsidP="00DD6421">
            <w:pPr>
              <w:jc w:val="both"/>
            </w:pPr>
            <w:r w:rsidRPr="006121BC">
              <w:t>Samochód bez ścianki działowej oddzielającej przestrzeń ładunkową.</w:t>
            </w:r>
          </w:p>
        </w:tc>
        <w:tc>
          <w:tcPr>
            <w:tcW w:w="585" w:type="pct"/>
            <w:tcBorders>
              <w:bottom w:val="single" w:sz="4" w:space="0" w:color="auto"/>
            </w:tcBorders>
            <w:shd w:val="clear" w:color="auto" w:fill="auto"/>
            <w:vAlign w:val="center"/>
          </w:tcPr>
          <w:p w14:paraId="1CCF6C42"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5C78D181" w14:textId="77777777" w:rsidR="001A20BE" w:rsidRPr="006121BC" w:rsidRDefault="001A20BE" w:rsidP="00DD6421">
            <w:pPr>
              <w:tabs>
                <w:tab w:val="left" w:pos="48"/>
                <w:tab w:val="left" w:pos="921"/>
                <w:tab w:val="left" w:pos="6513"/>
                <w:tab w:val="left" w:pos="10395"/>
                <w:tab w:val="left" w:pos="14730"/>
              </w:tabs>
              <w:jc w:val="center"/>
            </w:pPr>
            <w:r w:rsidRPr="006121BC">
              <w:rPr>
                <w:i/>
              </w:rPr>
              <w:t>Spełnia/ nie spełnia</w:t>
            </w:r>
          </w:p>
        </w:tc>
      </w:tr>
      <w:tr w:rsidR="006121BC" w:rsidRPr="006121BC" w14:paraId="07261E37" w14:textId="77777777" w:rsidTr="00ED3AB9">
        <w:tc>
          <w:tcPr>
            <w:tcW w:w="280" w:type="pct"/>
            <w:tcBorders>
              <w:bottom w:val="single" w:sz="4" w:space="0" w:color="auto"/>
            </w:tcBorders>
            <w:shd w:val="clear" w:color="auto" w:fill="auto"/>
            <w:vAlign w:val="center"/>
          </w:tcPr>
          <w:p w14:paraId="793475CB" w14:textId="77777777" w:rsidR="001A20BE" w:rsidRPr="006121BC" w:rsidRDefault="001A20BE" w:rsidP="00DD6421">
            <w:pPr>
              <w:tabs>
                <w:tab w:val="left" w:pos="48"/>
                <w:tab w:val="left" w:pos="921"/>
                <w:tab w:val="left" w:pos="6513"/>
                <w:tab w:val="left" w:pos="10395"/>
                <w:tab w:val="left" w:pos="14730"/>
              </w:tabs>
              <w:jc w:val="center"/>
            </w:pPr>
            <w:r w:rsidRPr="006121BC">
              <w:t>1.15.</w:t>
            </w:r>
          </w:p>
        </w:tc>
        <w:tc>
          <w:tcPr>
            <w:tcW w:w="3293" w:type="pct"/>
            <w:tcBorders>
              <w:bottom w:val="single" w:sz="4" w:space="0" w:color="auto"/>
            </w:tcBorders>
            <w:shd w:val="clear" w:color="auto" w:fill="auto"/>
            <w:vAlign w:val="center"/>
          </w:tcPr>
          <w:p w14:paraId="6C97D797" w14:textId="77777777" w:rsidR="001A20BE" w:rsidRPr="006121BC" w:rsidRDefault="001A20BE" w:rsidP="00DD6421">
            <w:pPr>
              <w:jc w:val="both"/>
            </w:pPr>
            <w:r w:rsidRPr="006121BC">
              <w:t>Instalacja elektryczna 12V wyposażona w główny wyłącznik prądu zlokalizowany w kabinie kierowcy, bez odłączania urządzeń, które wymagają stałego zasilania.</w:t>
            </w:r>
          </w:p>
        </w:tc>
        <w:tc>
          <w:tcPr>
            <w:tcW w:w="585" w:type="pct"/>
            <w:tcBorders>
              <w:bottom w:val="single" w:sz="4" w:space="0" w:color="auto"/>
            </w:tcBorders>
            <w:shd w:val="clear" w:color="auto" w:fill="auto"/>
            <w:vAlign w:val="center"/>
          </w:tcPr>
          <w:p w14:paraId="1836BCF6"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06FBDBA6" w14:textId="77777777" w:rsidR="001A20BE" w:rsidRPr="006121BC" w:rsidRDefault="001A20BE" w:rsidP="00DD6421">
            <w:pPr>
              <w:tabs>
                <w:tab w:val="left" w:pos="48"/>
                <w:tab w:val="left" w:pos="921"/>
                <w:tab w:val="left" w:pos="6513"/>
                <w:tab w:val="left" w:pos="10395"/>
                <w:tab w:val="left" w:pos="14730"/>
              </w:tabs>
              <w:jc w:val="center"/>
            </w:pPr>
            <w:r w:rsidRPr="006121BC">
              <w:rPr>
                <w:i/>
              </w:rPr>
              <w:t>Spełnia/ nie spełnia</w:t>
            </w:r>
          </w:p>
        </w:tc>
      </w:tr>
      <w:tr w:rsidR="006121BC" w:rsidRPr="006121BC" w14:paraId="28C716DF" w14:textId="77777777" w:rsidTr="00ED3AB9">
        <w:trPr>
          <w:trHeight w:val="397"/>
        </w:trPr>
        <w:tc>
          <w:tcPr>
            <w:tcW w:w="280" w:type="pct"/>
            <w:shd w:val="clear" w:color="auto" w:fill="F2F2F2"/>
            <w:vAlign w:val="center"/>
          </w:tcPr>
          <w:p w14:paraId="5C61CC37" w14:textId="77777777" w:rsidR="001A20BE" w:rsidRPr="006121BC" w:rsidRDefault="001A20BE" w:rsidP="00DD6421">
            <w:pPr>
              <w:tabs>
                <w:tab w:val="left" w:pos="48"/>
                <w:tab w:val="left" w:pos="921"/>
                <w:tab w:val="left" w:pos="6513"/>
                <w:tab w:val="left" w:pos="10395"/>
                <w:tab w:val="left" w:pos="14730"/>
              </w:tabs>
              <w:jc w:val="center"/>
              <w:rPr>
                <w:b/>
              </w:rPr>
            </w:pPr>
            <w:r w:rsidRPr="006121BC">
              <w:rPr>
                <w:b/>
              </w:rPr>
              <w:t>2.</w:t>
            </w:r>
          </w:p>
        </w:tc>
        <w:tc>
          <w:tcPr>
            <w:tcW w:w="3293" w:type="pct"/>
            <w:shd w:val="clear" w:color="auto" w:fill="F2F2F2"/>
            <w:vAlign w:val="center"/>
          </w:tcPr>
          <w:p w14:paraId="2EE44893" w14:textId="77777777" w:rsidR="001A20BE" w:rsidRPr="006121BC" w:rsidRDefault="001A20BE" w:rsidP="00DD6421">
            <w:pPr>
              <w:tabs>
                <w:tab w:val="left" w:pos="48"/>
                <w:tab w:val="left" w:pos="921"/>
                <w:tab w:val="left" w:pos="6513"/>
                <w:tab w:val="left" w:pos="10395"/>
                <w:tab w:val="left" w:pos="14730"/>
              </w:tabs>
              <w:jc w:val="center"/>
              <w:rPr>
                <w:b/>
              </w:rPr>
            </w:pPr>
            <w:r w:rsidRPr="006121BC">
              <w:rPr>
                <w:b/>
              </w:rPr>
              <w:t>Zabudowa specjalistyczna</w:t>
            </w:r>
          </w:p>
        </w:tc>
        <w:tc>
          <w:tcPr>
            <w:tcW w:w="585" w:type="pct"/>
            <w:shd w:val="clear" w:color="auto" w:fill="F2F2F2"/>
            <w:vAlign w:val="center"/>
          </w:tcPr>
          <w:p w14:paraId="06C10D24" w14:textId="77777777" w:rsidR="001A20BE" w:rsidRPr="006121BC" w:rsidRDefault="001A20BE" w:rsidP="00DD6421">
            <w:pPr>
              <w:tabs>
                <w:tab w:val="left" w:pos="48"/>
                <w:tab w:val="left" w:pos="921"/>
                <w:tab w:val="left" w:pos="6513"/>
                <w:tab w:val="left" w:pos="10395"/>
                <w:tab w:val="left" w:pos="14730"/>
              </w:tabs>
              <w:jc w:val="center"/>
              <w:rPr>
                <w:b/>
              </w:rPr>
            </w:pPr>
            <w:r w:rsidRPr="006121BC">
              <w:rPr>
                <w:b/>
              </w:rPr>
              <w:t>Uwagi</w:t>
            </w:r>
          </w:p>
        </w:tc>
        <w:tc>
          <w:tcPr>
            <w:tcW w:w="841" w:type="pct"/>
            <w:shd w:val="clear" w:color="auto" w:fill="F2F2F2"/>
            <w:vAlign w:val="center"/>
          </w:tcPr>
          <w:p w14:paraId="3721DA79" w14:textId="77777777" w:rsidR="001A20BE" w:rsidRPr="006121BC" w:rsidRDefault="001A20BE" w:rsidP="00DD6421">
            <w:pPr>
              <w:tabs>
                <w:tab w:val="left" w:pos="48"/>
                <w:tab w:val="left" w:pos="921"/>
                <w:tab w:val="left" w:pos="6513"/>
                <w:tab w:val="left" w:pos="10395"/>
                <w:tab w:val="left" w:pos="14730"/>
              </w:tabs>
              <w:jc w:val="center"/>
              <w:rPr>
                <w:b/>
              </w:rPr>
            </w:pPr>
            <w:r w:rsidRPr="006121BC">
              <w:rPr>
                <w:b/>
              </w:rPr>
              <w:t>Zabudowa</w:t>
            </w:r>
          </w:p>
        </w:tc>
      </w:tr>
      <w:tr w:rsidR="006121BC" w:rsidRPr="006121BC" w14:paraId="1932D1FB" w14:textId="77777777" w:rsidTr="00ED3AB9">
        <w:tc>
          <w:tcPr>
            <w:tcW w:w="280" w:type="pct"/>
            <w:shd w:val="clear" w:color="auto" w:fill="auto"/>
            <w:vAlign w:val="center"/>
          </w:tcPr>
          <w:p w14:paraId="78C5245A" w14:textId="77777777" w:rsidR="001A20BE" w:rsidRPr="006121BC" w:rsidRDefault="001A20BE" w:rsidP="00DD6421">
            <w:pPr>
              <w:tabs>
                <w:tab w:val="left" w:pos="48"/>
                <w:tab w:val="left" w:pos="921"/>
                <w:tab w:val="left" w:pos="6513"/>
                <w:tab w:val="left" w:pos="10395"/>
                <w:tab w:val="left" w:pos="14730"/>
              </w:tabs>
              <w:jc w:val="center"/>
            </w:pPr>
            <w:r w:rsidRPr="006121BC">
              <w:lastRenderedPageBreak/>
              <w:t>2.1.</w:t>
            </w:r>
          </w:p>
        </w:tc>
        <w:tc>
          <w:tcPr>
            <w:tcW w:w="3293" w:type="pct"/>
            <w:shd w:val="clear" w:color="auto" w:fill="auto"/>
            <w:vAlign w:val="center"/>
          </w:tcPr>
          <w:p w14:paraId="3E108B81" w14:textId="2953BB1C" w:rsidR="001A20BE" w:rsidRPr="006121BC" w:rsidRDefault="001A20BE" w:rsidP="00DD6421">
            <w:pPr>
              <w:jc w:val="both"/>
              <w:rPr>
                <w:kern w:val="24"/>
              </w:rPr>
            </w:pPr>
            <w:r w:rsidRPr="006121BC">
              <w:rPr>
                <w:kern w:val="24"/>
              </w:rPr>
              <w:t>Pojazd wyposażony w wymagane dla uprzywilejowanego w ruchu pojazdu straży pożarnej urządzenia sygnalizac</w:t>
            </w:r>
            <w:r w:rsidR="00051358">
              <w:rPr>
                <w:kern w:val="24"/>
              </w:rPr>
              <w:t>yjno-ostrzegawcze, akustyczne i </w:t>
            </w:r>
            <w:r w:rsidRPr="006121BC">
              <w:rPr>
                <w:kern w:val="24"/>
              </w:rPr>
              <w:t>świetlne:</w:t>
            </w:r>
          </w:p>
          <w:p w14:paraId="1BC4A29E" w14:textId="77777777" w:rsidR="001A20BE" w:rsidRPr="006121BC" w:rsidRDefault="001A20BE" w:rsidP="00DD6421">
            <w:pPr>
              <w:autoSpaceDN w:val="0"/>
              <w:adjustRightInd w:val="0"/>
              <w:jc w:val="both"/>
              <w:rPr>
                <w:bCs/>
              </w:rPr>
            </w:pPr>
          </w:p>
          <w:p w14:paraId="619F3733" w14:textId="77777777" w:rsidR="001A20BE" w:rsidRPr="006121BC" w:rsidRDefault="001A20BE" w:rsidP="00DD6421">
            <w:pPr>
              <w:autoSpaceDN w:val="0"/>
              <w:adjustRightInd w:val="0"/>
              <w:jc w:val="both"/>
              <w:rPr>
                <w:bCs/>
              </w:rPr>
            </w:pPr>
            <w:r w:rsidRPr="006121BC">
              <w:rPr>
                <w:bCs/>
              </w:rPr>
              <w:t>Belka sygnalizacyjna nisko profilowa (max. grubość 60 mm) LED koloru niebieskiego z podświetlanym czerwonym napisem STRAŻ na białym tle, zamontowana na  dachu pojazdu, długość belki dopasowana do szerokości pojazdu nie krótsza niż 1300 mm (belka nie może wystawać poza obrys pojazdu).</w:t>
            </w:r>
          </w:p>
          <w:p w14:paraId="34159B63" w14:textId="77777777" w:rsidR="001A20BE" w:rsidRPr="006121BC" w:rsidRDefault="001A20BE" w:rsidP="00DD6421">
            <w:pPr>
              <w:autoSpaceDN w:val="0"/>
              <w:adjustRightInd w:val="0"/>
              <w:jc w:val="both"/>
              <w:rPr>
                <w:bCs/>
              </w:rPr>
            </w:pPr>
          </w:p>
          <w:p w14:paraId="3BF6E21B" w14:textId="4689D949" w:rsidR="001A20BE" w:rsidRPr="006121BC" w:rsidRDefault="001A20BE" w:rsidP="00DD6421">
            <w:pPr>
              <w:autoSpaceDN w:val="0"/>
              <w:adjustRightInd w:val="0"/>
              <w:jc w:val="both"/>
              <w:rPr>
                <w:bCs/>
              </w:rPr>
            </w:pPr>
            <w:r w:rsidRPr="006121BC">
              <w:rPr>
                <w:bCs/>
              </w:rPr>
              <w:t>Dwie lampy LED koloru niebieskiego</w:t>
            </w:r>
            <w:r w:rsidR="00051358">
              <w:rPr>
                <w:bCs/>
              </w:rPr>
              <w:t xml:space="preserve"> zamontowane z przodu pojazdu w </w:t>
            </w:r>
            <w:r w:rsidRPr="006121BC">
              <w:rPr>
                <w:bCs/>
              </w:rPr>
              <w:t>grillu lub za grillem pojazdu (nie mogą wystawać poza obrys pojazdu) uruchamiane jednocześnie z belką sygnalizacyjną.</w:t>
            </w:r>
          </w:p>
          <w:p w14:paraId="094D080B" w14:textId="77777777" w:rsidR="001A20BE" w:rsidRPr="006121BC" w:rsidRDefault="001A20BE" w:rsidP="00DD6421">
            <w:pPr>
              <w:autoSpaceDN w:val="0"/>
              <w:adjustRightInd w:val="0"/>
              <w:jc w:val="both"/>
              <w:rPr>
                <w:bCs/>
              </w:rPr>
            </w:pPr>
          </w:p>
          <w:p w14:paraId="6B3A467D" w14:textId="5E3C0B5D" w:rsidR="001A20BE" w:rsidRPr="006121BC" w:rsidRDefault="001A20BE" w:rsidP="00DD6421">
            <w:pPr>
              <w:autoSpaceDN w:val="0"/>
              <w:adjustRightInd w:val="0"/>
              <w:jc w:val="both"/>
              <w:rPr>
                <w:bCs/>
              </w:rPr>
            </w:pPr>
            <w:r w:rsidRPr="006121BC">
              <w:rPr>
                <w:bCs/>
              </w:rPr>
              <w:t>Dwie lampy LED koloru niebieskie</w:t>
            </w:r>
            <w:r w:rsidR="00051358">
              <w:rPr>
                <w:bCs/>
              </w:rPr>
              <w:t>go zamontowane z tyłu pojazdu z </w:t>
            </w:r>
            <w:r w:rsidRPr="006121BC">
              <w:rPr>
                <w:bCs/>
              </w:rPr>
              <w:t>możliwością osobnego ich włączania z kabiny kierowcy.</w:t>
            </w:r>
          </w:p>
          <w:p w14:paraId="35AF27F7" w14:textId="77777777" w:rsidR="001A20BE" w:rsidRPr="006121BC" w:rsidRDefault="001A20BE" w:rsidP="00DD6421">
            <w:pPr>
              <w:pBdr>
                <w:top w:val="nil"/>
                <w:left w:val="nil"/>
                <w:bottom w:val="nil"/>
                <w:right w:val="nil"/>
                <w:between w:val="nil"/>
              </w:pBdr>
              <w:spacing w:before="20"/>
              <w:jc w:val="both"/>
              <w:rPr>
                <w:color w:val="000000"/>
              </w:rPr>
            </w:pPr>
          </w:p>
          <w:p w14:paraId="1B9D00A1" w14:textId="5854ABE0" w:rsidR="001A20BE" w:rsidRPr="006121BC" w:rsidRDefault="001A20BE" w:rsidP="00DD6421">
            <w:pPr>
              <w:pBdr>
                <w:top w:val="nil"/>
                <w:left w:val="nil"/>
                <w:bottom w:val="nil"/>
                <w:right w:val="nil"/>
                <w:between w:val="nil"/>
              </w:pBdr>
              <w:spacing w:before="20"/>
              <w:jc w:val="both"/>
              <w:rPr>
                <w:bCs/>
              </w:rPr>
            </w:pPr>
            <w:r w:rsidRPr="006121BC">
              <w:rPr>
                <w:color w:val="000000"/>
              </w:rPr>
              <w:t>Falę świetlną w technologii LED (ko</w:t>
            </w:r>
            <w:r w:rsidR="00051358">
              <w:rPr>
                <w:color w:val="000000"/>
              </w:rPr>
              <w:t>lor pomarańczowy, 8 segmentów o </w:t>
            </w:r>
            <w:r w:rsidRPr="006121BC">
              <w:rPr>
                <w:color w:val="000000"/>
              </w:rPr>
              <w:t xml:space="preserve">mocy min. 3W każdy) zamontowaną z tyłu pojazdu z możliwością sterowania kierunkiem świecenia z kabiny pojazdu. Urządzenie musi zapewnić „falę”: w lewo, w prawo, ze środka na zewnątrz, oraz sygnał ostrzegawczy naprzemiennie lewa </w:t>
            </w:r>
            <w:r w:rsidR="00051358">
              <w:rPr>
                <w:color w:val="000000"/>
              </w:rPr>
              <w:t>i prawa strona fali świetlnej z </w:t>
            </w:r>
            <w:r w:rsidRPr="006121BC">
              <w:rPr>
                <w:color w:val="000000"/>
              </w:rPr>
              <w:t>możliwością zmiany prędkości oraz częstotliwości wyświetlania sygnału w zależności od potrzeb.</w:t>
            </w:r>
          </w:p>
          <w:p w14:paraId="712DE86B" w14:textId="77777777" w:rsidR="001A20BE" w:rsidRPr="006121BC" w:rsidRDefault="001A20BE" w:rsidP="00DD6421">
            <w:pPr>
              <w:jc w:val="both"/>
              <w:rPr>
                <w:bCs/>
              </w:rPr>
            </w:pPr>
          </w:p>
          <w:p w14:paraId="093A391A" w14:textId="4D64E1FA" w:rsidR="001A20BE" w:rsidRPr="006121BC" w:rsidRDefault="001A20BE" w:rsidP="00DD6421">
            <w:pPr>
              <w:jc w:val="both"/>
              <w:rPr>
                <w:bCs/>
              </w:rPr>
            </w:pPr>
            <w:r w:rsidRPr="006121BC">
              <w:rPr>
                <w:bCs/>
              </w:rPr>
              <w:t xml:space="preserve">Generator sygnałów dźwiękowych o mocy wzmacniacza 200 W lub 2x100 W umożliwiający emitowanie modulowanych sygnałów dźwiękowych (min. 3 modulacje) i nadawanie komunikatów głosowych na zewnątrz pojazdu, zamontowany pod maską lub ukryty w przestrzeni pod deską rozdzielczą, ewentualnie </w:t>
            </w:r>
            <w:r w:rsidRPr="006121BC">
              <w:rPr>
                <w:color w:val="000000"/>
              </w:rPr>
              <w:t xml:space="preserve"> inne rozwiązanie umiejscowienia ustalone na etapie produkcji pojazdu </w:t>
            </w:r>
            <w:r w:rsidRPr="006121BC">
              <w:rPr>
                <w:bCs/>
              </w:rPr>
              <w:t>(wewnątrz w samochodzie znajduje się tylko mikrofon ze zintegrowanymi przyciskami sterujący</w:t>
            </w:r>
            <w:r w:rsidR="00051358">
              <w:rPr>
                <w:bCs/>
              </w:rPr>
              <w:t xml:space="preserve">mi modulacją dźwięku, światłami błyskowymi </w:t>
            </w:r>
            <w:r w:rsidRPr="006121BC">
              <w:rPr>
                <w:bCs/>
              </w:rPr>
              <w:t>na dachu, z przodu i</w:t>
            </w:r>
            <w:r w:rsidR="00051358">
              <w:rPr>
                <w:bCs/>
              </w:rPr>
              <w:t xml:space="preserve"> tyłu </w:t>
            </w:r>
            <w:r w:rsidRPr="006121BC">
              <w:rPr>
                <w:bCs/>
              </w:rPr>
              <w:t>pojazdu), głośnik urządzenia zamontowany z przodu pojazdu w przestrzeni silnikowej, skierowany do przodu pojazdu.</w:t>
            </w:r>
          </w:p>
        </w:tc>
        <w:tc>
          <w:tcPr>
            <w:tcW w:w="585" w:type="pct"/>
            <w:shd w:val="clear" w:color="auto" w:fill="auto"/>
            <w:vAlign w:val="center"/>
          </w:tcPr>
          <w:p w14:paraId="19AD4109" w14:textId="77777777" w:rsidR="001A20BE" w:rsidRPr="006121BC" w:rsidRDefault="001A20BE" w:rsidP="00DD6421">
            <w:pPr>
              <w:snapToGrid w:val="0"/>
              <w:jc w:val="center"/>
            </w:pPr>
          </w:p>
        </w:tc>
        <w:tc>
          <w:tcPr>
            <w:tcW w:w="841" w:type="pct"/>
            <w:shd w:val="clear" w:color="auto" w:fill="auto"/>
            <w:vAlign w:val="center"/>
          </w:tcPr>
          <w:p w14:paraId="26A4BEA7"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239A09EA" w14:textId="77777777" w:rsidTr="00ED3AB9">
        <w:tc>
          <w:tcPr>
            <w:tcW w:w="280" w:type="pct"/>
            <w:shd w:val="clear" w:color="auto" w:fill="auto"/>
            <w:vAlign w:val="center"/>
          </w:tcPr>
          <w:p w14:paraId="4DAE3E55" w14:textId="77777777" w:rsidR="001A20BE" w:rsidRPr="006121BC" w:rsidRDefault="001A20BE" w:rsidP="00DD6421">
            <w:pPr>
              <w:tabs>
                <w:tab w:val="left" w:pos="48"/>
                <w:tab w:val="left" w:pos="921"/>
                <w:tab w:val="left" w:pos="6513"/>
                <w:tab w:val="left" w:pos="10395"/>
                <w:tab w:val="left" w:pos="14730"/>
              </w:tabs>
              <w:jc w:val="center"/>
            </w:pPr>
            <w:r w:rsidRPr="006121BC">
              <w:t>2.2.</w:t>
            </w:r>
          </w:p>
        </w:tc>
        <w:tc>
          <w:tcPr>
            <w:tcW w:w="3293" w:type="pct"/>
            <w:shd w:val="clear" w:color="auto" w:fill="auto"/>
          </w:tcPr>
          <w:p w14:paraId="309A2CE7" w14:textId="77777777" w:rsidR="001A20BE" w:rsidRPr="006121BC" w:rsidRDefault="001A20BE" w:rsidP="00DD6421">
            <w:pPr>
              <w:autoSpaceDN w:val="0"/>
              <w:adjustRightInd w:val="0"/>
              <w:jc w:val="both"/>
              <w:rPr>
                <w:bCs/>
                <w:color w:val="000000"/>
              </w:rPr>
            </w:pPr>
            <w:r w:rsidRPr="006121BC">
              <w:rPr>
                <w:bCs/>
                <w:color w:val="000000"/>
              </w:rPr>
              <w:t>Samochód wyposażony w dwa niezależne radiotelefony przewoźne, jeden w kabinie kierowcy drugi w części osobowej.</w:t>
            </w:r>
          </w:p>
          <w:p w14:paraId="25B97495" w14:textId="6F9CEAC4" w:rsidR="001A20BE" w:rsidRPr="006121BC" w:rsidRDefault="001A20BE" w:rsidP="00DD6421">
            <w:pPr>
              <w:autoSpaceDN w:val="0"/>
              <w:adjustRightInd w:val="0"/>
              <w:jc w:val="both"/>
              <w:rPr>
                <w:kern w:val="24"/>
              </w:rPr>
            </w:pPr>
            <w:r w:rsidRPr="006121BC">
              <w:rPr>
                <w:bCs/>
                <w:color w:val="000000"/>
              </w:rPr>
              <w:t>Zamontowane radiotelefony przewoźne spełniające minimalne wymagania techniczno-funkcjonalne określone Rozkazem Nr 8 Komendanta Głównego Państwowej Straży Pożarnej z dnia 5 kwietnia 2019 r. w sprawie wprowadzenia nowych zasad organizacji łączności radiowej, dopuszczony do stosowania w sieci PSP w z</w:t>
            </w:r>
            <w:r w:rsidR="00243066">
              <w:rPr>
                <w:bCs/>
                <w:color w:val="000000"/>
              </w:rPr>
              <w:t>akresie VHF 136-174 MHz. Wraz z </w:t>
            </w:r>
            <w:r w:rsidRPr="006121BC">
              <w:rPr>
                <w:bCs/>
                <w:color w:val="000000"/>
              </w:rPr>
              <w:t>radiotelefonem należy dostarczyć oprogramowanie CPS i okablowanie niezbędne do programowania radiotelefonu kompatybilne z systemem Microsoft Windows 10.</w:t>
            </w:r>
          </w:p>
          <w:p w14:paraId="56BA49BA" w14:textId="77777777" w:rsidR="001A20BE" w:rsidRPr="006121BC" w:rsidRDefault="001A20BE" w:rsidP="00DD6421">
            <w:pPr>
              <w:jc w:val="both"/>
            </w:pPr>
            <w:r w:rsidRPr="006121BC">
              <w:t>Radiotelefony należy zainstalować z wykorzystaniem zestawów rozłącznych.</w:t>
            </w:r>
          </w:p>
          <w:p w14:paraId="43AB36FE" w14:textId="77777777" w:rsidR="001A20BE" w:rsidRPr="006121BC" w:rsidRDefault="001A20BE" w:rsidP="00DD6421">
            <w:pPr>
              <w:jc w:val="both"/>
            </w:pPr>
            <w:r w:rsidRPr="006121BC">
              <w:t>Instalacja antenowa - antena samochodowa VHF wraz z fiderem antenowym o parametrach:</w:t>
            </w:r>
          </w:p>
          <w:p w14:paraId="1A69809F" w14:textId="77777777" w:rsidR="001A20BE" w:rsidRPr="006121BC" w:rsidRDefault="001A20BE" w:rsidP="00DD6421">
            <w:pPr>
              <w:jc w:val="both"/>
            </w:pPr>
            <w:r w:rsidRPr="006121BC">
              <w:t>Długość elektryczna anteny: λ/4</w:t>
            </w:r>
          </w:p>
          <w:p w14:paraId="5C781F23" w14:textId="77777777" w:rsidR="001A20BE" w:rsidRPr="006121BC" w:rsidRDefault="001A20BE" w:rsidP="00DD6421">
            <w:pPr>
              <w:jc w:val="both"/>
            </w:pPr>
            <w:r w:rsidRPr="006121BC">
              <w:lastRenderedPageBreak/>
              <w:t>Impedancja: 50 Ω</w:t>
            </w:r>
          </w:p>
          <w:p w14:paraId="074F7795" w14:textId="77777777" w:rsidR="001A20BE" w:rsidRPr="006121BC" w:rsidRDefault="001A20BE" w:rsidP="00DD6421">
            <w:pPr>
              <w:jc w:val="both"/>
            </w:pPr>
            <w:r w:rsidRPr="006121BC">
              <w:t>Pasmo pracy: 144-174 MHz</w:t>
            </w:r>
          </w:p>
          <w:p w14:paraId="0EAB37E5" w14:textId="77777777" w:rsidR="001A20BE" w:rsidRPr="006121BC" w:rsidRDefault="001A20BE" w:rsidP="00DD6421">
            <w:pPr>
              <w:jc w:val="both"/>
            </w:pPr>
            <w:r w:rsidRPr="006121BC">
              <w:t>Zysk energetyczny: min. 2,0 dBi</w:t>
            </w:r>
          </w:p>
          <w:p w14:paraId="598BF879" w14:textId="77777777" w:rsidR="001A20BE" w:rsidRPr="006121BC" w:rsidRDefault="001A20BE" w:rsidP="00DD6421">
            <w:pPr>
              <w:jc w:val="both"/>
            </w:pPr>
            <w:r w:rsidRPr="006121BC">
              <w:t>Polaryzacja: pionowa</w:t>
            </w:r>
          </w:p>
          <w:p w14:paraId="69C82135" w14:textId="77777777" w:rsidR="001A20BE" w:rsidRPr="006121BC" w:rsidRDefault="001A20BE" w:rsidP="00DD6421">
            <w:pPr>
              <w:jc w:val="both"/>
            </w:pPr>
            <w:r w:rsidRPr="006121BC">
              <w:t>Typ złącza antenowego: BNC</w:t>
            </w:r>
          </w:p>
          <w:p w14:paraId="3DAED3A2" w14:textId="77777777" w:rsidR="001A20BE" w:rsidRPr="006121BC" w:rsidRDefault="001A20BE" w:rsidP="00DD6421">
            <w:pPr>
              <w:jc w:val="both"/>
            </w:pPr>
            <w:r w:rsidRPr="006121BC">
              <w:t>Strojenie: Skracanie pręta antenowego.</w:t>
            </w:r>
          </w:p>
          <w:p w14:paraId="76F9BE79" w14:textId="77777777" w:rsidR="001A20BE" w:rsidRPr="006121BC" w:rsidRDefault="001A20BE" w:rsidP="00DD6421">
            <w:pPr>
              <w:jc w:val="both"/>
            </w:pPr>
            <w:r w:rsidRPr="006121BC">
              <w:t xml:space="preserve">Wymagany WFS dla f=149,0000 mniejszy, równy 1,4. </w:t>
            </w:r>
          </w:p>
          <w:p w14:paraId="660D12E1" w14:textId="77777777" w:rsidR="001A20BE" w:rsidRPr="006121BC" w:rsidRDefault="001A20BE" w:rsidP="00DD6421">
            <w:pPr>
              <w:jc w:val="both"/>
            </w:pPr>
            <w:r w:rsidRPr="006121BC">
              <w:t>Należy dostarczyć wykresy WFS dla f=149,0000 i szerokości pasma 20 kHz,</w:t>
            </w:r>
          </w:p>
          <w:p w14:paraId="1E9A235F" w14:textId="77777777" w:rsidR="001A20BE" w:rsidRPr="006121BC" w:rsidRDefault="001A20BE" w:rsidP="00DD6421">
            <w:pPr>
              <w:jc w:val="both"/>
            </w:pPr>
          </w:p>
          <w:p w14:paraId="1A4BC0FD" w14:textId="5D17907B" w:rsidR="001A20BE" w:rsidRPr="006121BC" w:rsidRDefault="001A20BE" w:rsidP="00DD6421">
            <w:pPr>
              <w:jc w:val="both"/>
              <w:rPr>
                <w:kern w:val="24"/>
              </w:rPr>
            </w:pPr>
            <w:r w:rsidRPr="006121BC">
              <w:t>Dodatkowo w części osobowej panel do radiotelefonu</w:t>
            </w:r>
            <w:r w:rsidR="00243066">
              <w:t xml:space="preserve"> zainstalowanego w </w:t>
            </w:r>
            <w:r w:rsidRPr="006121BC">
              <w:t>kabinie (panel z wyświetlaczem umożliwiający prowadzenie korespondencji radiowej i umożliwiający sterowanie radiotelefonem - zmiana kanału oraz siły głosu).</w:t>
            </w:r>
          </w:p>
          <w:p w14:paraId="67377CB4" w14:textId="77777777" w:rsidR="001A20BE" w:rsidRPr="006121BC" w:rsidRDefault="001A20BE" w:rsidP="00DD6421">
            <w:pPr>
              <w:jc w:val="both"/>
              <w:rPr>
                <w:kern w:val="24"/>
              </w:rPr>
            </w:pPr>
            <w:r w:rsidRPr="006121BC">
              <w:rPr>
                <w:kern w:val="24"/>
              </w:rPr>
              <w:t xml:space="preserve">Szczegóły dotyczące miejsca montażu wyżej wymienionego wyposażenia zostaną ustalone pomiędzy stronami na etapie realizacji zamówienia.  </w:t>
            </w:r>
          </w:p>
          <w:p w14:paraId="56B7FA94" w14:textId="77777777" w:rsidR="001A20BE" w:rsidRPr="006121BC" w:rsidRDefault="001A20BE" w:rsidP="00DD6421">
            <w:pPr>
              <w:tabs>
                <w:tab w:val="decimal" w:pos="628"/>
                <w:tab w:val="left" w:pos="873"/>
                <w:tab w:val="left" w:pos="6498"/>
                <w:tab w:val="left" w:pos="8514"/>
                <w:tab w:val="left" w:pos="14691"/>
              </w:tabs>
            </w:pPr>
            <w:r w:rsidRPr="006121BC">
              <w:t>Urządzenia fabryczne samochodu oraz pozostałe zamontowane w trakcie zabudowy pojazdu nie mogą powodować zakłóceń urządzeń łączności.</w:t>
            </w:r>
          </w:p>
        </w:tc>
        <w:tc>
          <w:tcPr>
            <w:tcW w:w="585" w:type="pct"/>
            <w:shd w:val="clear" w:color="auto" w:fill="auto"/>
            <w:vAlign w:val="center"/>
          </w:tcPr>
          <w:p w14:paraId="6B14DCE6" w14:textId="77777777" w:rsidR="001A20BE" w:rsidRPr="006121BC" w:rsidRDefault="001A20BE" w:rsidP="00DD6421">
            <w:pPr>
              <w:snapToGrid w:val="0"/>
              <w:jc w:val="center"/>
            </w:pPr>
          </w:p>
        </w:tc>
        <w:tc>
          <w:tcPr>
            <w:tcW w:w="841" w:type="pct"/>
            <w:shd w:val="clear" w:color="auto" w:fill="auto"/>
            <w:vAlign w:val="center"/>
          </w:tcPr>
          <w:p w14:paraId="1A6B5B4B"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29501C20" w14:textId="77777777" w:rsidTr="00ED3AB9">
        <w:tc>
          <w:tcPr>
            <w:tcW w:w="280" w:type="pct"/>
            <w:shd w:val="clear" w:color="auto" w:fill="auto"/>
            <w:vAlign w:val="center"/>
          </w:tcPr>
          <w:p w14:paraId="677B1C4A" w14:textId="77777777" w:rsidR="001A20BE" w:rsidRPr="006121BC" w:rsidRDefault="001A20BE" w:rsidP="00DD6421">
            <w:pPr>
              <w:tabs>
                <w:tab w:val="left" w:pos="48"/>
                <w:tab w:val="left" w:pos="921"/>
                <w:tab w:val="left" w:pos="6513"/>
                <w:tab w:val="left" w:pos="10395"/>
                <w:tab w:val="left" w:pos="14730"/>
              </w:tabs>
              <w:jc w:val="center"/>
            </w:pPr>
            <w:r w:rsidRPr="006121BC">
              <w:t>2.3.</w:t>
            </w:r>
          </w:p>
        </w:tc>
        <w:tc>
          <w:tcPr>
            <w:tcW w:w="3293" w:type="pct"/>
            <w:shd w:val="clear" w:color="auto" w:fill="auto"/>
          </w:tcPr>
          <w:p w14:paraId="78F92B41" w14:textId="77777777" w:rsidR="001A20BE" w:rsidRPr="006121BC" w:rsidRDefault="001A20BE" w:rsidP="00DD6421">
            <w:r w:rsidRPr="006121BC">
              <w:t>W przestrzeni ładunkowej (zabudowie) samochodu należy wydzielić:</w:t>
            </w:r>
          </w:p>
          <w:p w14:paraId="09FD5DCB" w14:textId="77777777" w:rsidR="001A20BE" w:rsidRPr="006121BC" w:rsidRDefault="001A20BE" w:rsidP="00DD6421">
            <w:r w:rsidRPr="006121BC">
              <w:t>- część do przewozu ratowników oraz organizacji działań ratowniczych zwaną dalej częścią osobową,</w:t>
            </w:r>
          </w:p>
          <w:p w14:paraId="5803EDEA" w14:textId="77777777" w:rsidR="001A20BE" w:rsidRPr="006121BC" w:rsidRDefault="001A20BE" w:rsidP="00DD6421">
            <w:r w:rsidRPr="006121BC">
              <w:t>- cześć do przewozu psów ratowniczych oraz sprzętu zwaną dalej częścią sprzętową.</w:t>
            </w:r>
          </w:p>
        </w:tc>
        <w:tc>
          <w:tcPr>
            <w:tcW w:w="585" w:type="pct"/>
            <w:shd w:val="clear" w:color="auto" w:fill="auto"/>
            <w:vAlign w:val="center"/>
          </w:tcPr>
          <w:p w14:paraId="29CB1A8D" w14:textId="77777777" w:rsidR="001A20BE" w:rsidRPr="006121BC" w:rsidRDefault="001A20BE" w:rsidP="00DD6421">
            <w:pPr>
              <w:snapToGrid w:val="0"/>
              <w:jc w:val="center"/>
            </w:pPr>
          </w:p>
        </w:tc>
        <w:tc>
          <w:tcPr>
            <w:tcW w:w="841" w:type="pct"/>
            <w:shd w:val="clear" w:color="auto" w:fill="auto"/>
            <w:vAlign w:val="center"/>
          </w:tcPr>
          <w:p w14:paraId="6FC66651"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748E2F11" w14:textId="77777777" w:rsidTr="00ED3AB9">
        <w:tc>
          <w:tcPr>
            <w:tcW w:w="280" w:type="pct"/>
            <w:shd w:val="clear" w:color="auto" w:fill="auto"/>
            <w:vAlign w:val="center"/>
          </w:tcPr>
          <w:p w14:paraId="0153C448" w14:textId="77777777" w:rsidR="001A20BE" w:rsidRPr="006121BC" w:rsidRDefault="001A20BE" w:rsidP="00DD6421">
            <w:pPr>
              <w:tabs>
                <w:tab w:val="left" w:pos="48"/>
                <w:tab w:val="left" w:pos="921"/>
                <w:tab w:val="left" w:pos="6513"/>
                <w:tab w:val="left" w:pos="10395"/>
                <w:tab w:val="left" w:pos="14730"/>
              </w:tabs>
              <w:jc w:val="center"/>
            </w:pPr>
            <w:r w:rsidRPr="006121BC">
              <w:t>2.4.</w:t>
            </w:r>
          </w:p>
        </w:tc>
        <w:tc>
          <w:tcPr>
            <w:tcW w:w="3293" w:type="pct"/>
            <w:shd w:val="clear" w:color="auto" w:fill="auto"/>
          </w:tcPr>
          <w:p w14:paraId="059DAAAB" w14:textId="4B6AF769" w:rsidR="001A20BE" w:rsidRPr="006121BC" w:rsidRDefault="001A20BE" w:rsidP="00DD6421">
            <w:pPr>
              <w:tabs>
                <w:tab w:val="left" w:pos="48"/>
                <w:tab w:val="left" w:pos="921"/>
                <w:tab w:val="left" w:pos="6513"/>
                <w:tab w:val="left" w:pos="10395"/>
                <w:tab w:val="left" w:pos="14730"/>
              </w:tabs>
              <w:jc w:val="both"/>
            </w:pPr>
            <w:r w:rsidRPr="006121BC">
              <w:t>Podłoga w zabudowie wykonana z materiału odpornego na uszkodzenia podczas przewożenia i pracy. Podłoga zabezpieczona przed ścieraniem, innymi szkodliwymi czynnikami, takimi jak działanie wody, oleju czy innymi substancjami, zawiera antypośliz</w:t>
            </w:r>
            <w:r w:rsidR="00243066">
              <w:t>gową (klasa min. R10) warstwę w </w:t>
            </w:r>
            <w:r w:rsidRPr="006121BC">
              <w:t>kolorze ciemnoszarym lub grafitowym.</w:t>
            </w:r>
          </w:p>
        </w:tc>
        <w:tc>
          <w:tcPr>
            <w:tcW w:w="585" w:type="pct"/>
            <w:shd w:val="clear" w:color="auto" w:fill="auto"/>
            <w:vAlign w:val="center"/>
          </w:tcPr>
          <w:p w14:paraId="0CA9118E"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4D1332BC"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48658609" w14:textId="77777777" w:rsidTr="00ED3AB9">
        <w:trPr>
          <w:trHeight w:val="567"/>
        </w:trPr>
        <w:tc>
          <w:tcPr>
            <w:tcW w:w="280" w:type="pct"/>
            <w:shd w:val="clear" w:color="auto" w:fill="auto"/>
            <w:vAlign w:val="center"/>
          </w:tcPr>
          <w:p w14:paraId="0DB08A40" w14:textId="77777777" w:rsidR="001A20BE" w:rsidRPr="006121BC" w:rsidRDefault="001A20BE" w:rsidP="00DD6421">
            <w:pPr>
              <w:tabs>
                <w:tab w:val="left" w:pos="48"/>
                <w:tab w:val="left" w:pos="921"/>
                <w:tab w:val="left" w:pos="6513"/>
                <w:tab w:val="left" w:pos="10395"/>
                <w:tab w:val="left" w:pos="14730"/>
              </w:tabs>
              <w:jc w:val="center"/>
            </w:pPr>
            <w:r w:rsidRPr="006121BC">
              <w:t>2.5.</w:t>
            </w:r>
          </w:p>
        </w:tc>
        <w:tc>
          <w:tcPr>
            <w:tcW w:w="3293" w:type="pct"/>
            <w:shd w:val="clear" w:color="auto" w:fill="auto"/>
            <w:vAlign w:val="center"/>
          </w:tcPr>
          <w:p w14:paraId="48B48274" w14:textId="294C1944" w:rsidR="001A20BE" w:rsidRPr="006121BC" w:rsidRDefault="00243066" w:rsidP="00DD6421">
            <w:pPr>
              <w:tabs>
                <w:tab w:val="left" w:pos="312"/>
                <w:tab w:val="left" w:pos="921"/>
                <w:tab w:val="left" w:pos="6513"/>
                <w:tab w:val="left" w:pos="8543"/>
                <w:tab w:val="left" w:pos="14730"/>
              </w:tabs>
              <w:jc w:val="both"/>
            </w:pPr>
            <w:r>
              <w:t>W zabudowie: i</w:t>
            </w:r>
            <w:r w:rsidR="001A20BE" w:rsidRPr="006121BC">
              <w:t>zolacja termiczna i dźwiękowa ścian oraz dachu samochodu. Część osobowa</w:t>
            </w:r>
            <w:r w:rsidR="001A20BE" w:rsidRPr="006121BC">
              <w:rPr>
                <w:color w:val="5B9BD5" w:themeColor="accent1"/>
              </w:rPr>
              <w:t xml:space="preserve">  </w:t>
            </w:r>
            <w:r w:rsidR="001A20BE" w:rsidRPr="006121BC">
              <w:t xml:space="preserve">w całości wygłuszona i ocieplona. Wykonanie warstwy wierzchniej ze sklejki wodoodpornej zaimpregnowanej niepalnym środkiem, mocowanej do konstrukcji nośnej. Sklejka pokryta wykładziną w kolorze ciemnoszarym lub grafitowym. Sufit pod belką sygnalizacyjną i anteną radiową wykonany w taki sposób aby umożliwiał dostęp do mocowania belki i anteny. </w:t>
            </w:r>
          </w:p>
        </w:tc>
        <w:tc>
          <w:tcPr>
            <w:tcW w:w="585" w:type="pct"/>
            <w:shd w:val="clear" w:color="auto" w:fill="auto"/>
            <w:vAlign w:val="center"/>
          </w:tcPr>
          <w:p w14:paraId="4FFD87BD"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4C4D3134"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1D633004" w14:textId="77777777" w:rsidTr="00ED3AB9">
        <w:trPr>
          <w:trHeight w:val="567"/>
        </w:trPr>
        <w:tc>
          <w:tcPr>
            <w:tcW w:w="280" w:type="pct"/>
            <w:shd w:val="clear" w:color="auto" w:fill="auto"/>
            <w:vAlign w:val="center"/>
          </w:tcPr>
          <w:p w14:paraId="79D3E18E" w14:textId="77777777" w:rsidR="001A20BE" w:rsidRPr="006121BC" w:rsidRDefault="001A20BE" w:rsidP="00DD6421">
            <w:pPr>
              <w:tabs>
                <w:tab w:val="left" w:pos="48"/>
                <w:tab w:val="left" w:pos="921"/>
                <w:tab w:val="left" w:pos="6513"/>
                <w:tab w:val="left" w:pos="10395"/>
                <w:tab w:val="left" w:pos="14730"/>
              </w:tabs>
              <w:jc w:val="center"/>
            </w:pPr>
            <w:r w:rsidRPr="006121BC">
              <w:t>2.6.</w:t>
            </w:r>
          </w:p>
        </w:tc>
        <w:tc>
          <w:tcPr>
            <w:tcW w:w="3293" w:type="pct"/>
            <w:shd w:val="clear" w:color="auto" w:fill="auto"/>
            <w:vAlign w:val="center"/>
          </w:tcPr>
          <w:p w14:paraId="50810011" w14:textId="25777BCE" w:rsidR="001A20BE" w:rsidRPr="006121BC" w:rsidRDefault="001A20BE" w:rsidP="00DD6421">
            <w:pPr>
              <w:jc w:val="both"/>
            </w:pPr>
            <w:r w:rsidRPr="006121BC">
              <w:t xml:space="preserve">W części osobowej </w:t>
            </w:r>
            <w:r w:rsidR="00243066">
              <w:t>pięć foteli do przewozu osób (r</w:t>
            </w:r>
            <w:r w:rsidRPr="006121BC">
              <w:t>ozmieszczenie foteli do uzgodnienia z zamawiającym na etapie realizacji zamówienia). Mocowanie foteli do podłogi w specjalnych szynach. Fotele muszą posiadać możliwość:</w:t>
            </w:r>
          </w:p>
          <w:p w14:paraId="7FEC7333" w14:textId="77777777" w:rsidR="001A20BE" w:rsidRPr="006121BC" w:rsidRDefault="001A20BE" w:rsidP="00DD6421">
            <w:r w:rsidRPr="006121BC">
              <w:t>- przesuwania po podłodze wzdłuż pojazdu na całej długości wolnej przestrzeni osobowej,</w:t>
            </w:r>
          </w:p>
          <w:p w14:paraId="2D0C625D" w14:textId="77777777" w:rsidR="001A20BE" w:rsidRPr="006121BC" w:rsidRDefault="001A20BE" w:rsidP="00DD6421">
            <w:r w:rsidRPr="006121BC">
              <w:t>- szybkiego demontażu każdego fotela,</w:t>
            </w:r>
          </w:p>
          <w:p w14:paraId="4F2666EC" w14:textId="77777777" w:rsidR="001A20BE" w:rsidRPr="006121BC" w:rsidRDefault="001A20BE" w:rsidP="00DD6421">
            <w:r w:rsidRPr="006121BC">
              <w:t>- przesuwu siedziska fotela,</w:t>
            </w:r>
          </w:p>
          <w:p w14:paraId="0F473D1C" w14:textId="77777777" w:rsidR="001A20BE" w:rsidRPr="006121BC" w:rsidRDefault="001A20BE" w:rsidP="00DD6421">
            <w:r w:rsidRPr="006121BC">
              <w:t xml:space="preserve">- obrotu w płaszczyźnie poziomej o min. 180°. </w:t>
            </w:r>
          </w:p>
          <w:p w14:paraId="3B0018B0" w14:textId="34D13052" w:rsidR="001A20BE" w:rsidRPr="006121BC" w:rsidRDefault="001A20BE" w:rsidP="00DD6421">
            <w:pPr>
              <w:tabs>
                <w:tab w:val="left" w:pos="312"/>
                <w:tab w:val="left" w:pos="921"/>
                <w:tab w:val="left" w:pos="6513"/>
                <w:tab w:val="left" w:pos="8543"/>
                <w:tab w:val="left" w:pos="14730"/>
              </w:tabs>
              <w:jc w:val="both"/>
              <w:rPr>
                <w:b/>
                <w:color w:val="FF0000"/>
              </w:rPr>
            </w:pPr>
            <w:r w:rsidRPr="006121BC">
              <w:t>Wszystkie fotele wyposażone w trzypunktowe bezwładnościowe pasy bezpieczeństwa oraz w zagłówki. Boki siedziska i oparcia pokryte tapicerką skórzaną, część centralna fot</w:t>
            </w:r>
            <w:r w:rsidR="00243066">
              <w:t>eli pokryta tapicerką tożsamą z </w:t>
            </w:r>
            <w:r w:rsidRPr="006121BC">
              <w:t xml:space="preserve">tapicerką foteli pojazdu bazowego lub zbliżoną. Materiały odporne na zanieczyszczenia,  rozdarcia i ścieranie w kolorze czarnym lub jego odcieniach. Fotele wyposażone w zdejmowane pokrowce z łatwego do </w:t>
            </w:r>
            <w:r w:rsidRPr="006121BC">
              <w:lastRenderedPageBreak/>
              <w:t>oczyszczenia materiału w kolorze czarnym lub jego odcieniach (np.: ekoskóra lub równoważny).</w:t>
            </w:r>
          </w:p>
        </w:tc>
        <w:tc>
          <w:tcPr>
            <w:tcW w:w="585" w:type="pct"/>
            <w:shd w:val="clear" w:color="auto" w:fill="auto"/>
            <w:vAlign w:val="center"/>
          </w:tcPr>
          <w:p w14:paraId="0DBFF6A6"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18660890"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097F8FD9" w14:textId="77777777" w:rsidTr="00ED3AB9">
        <w:trPr>
          <w:trHeight w:val="567"/>
        </w:trPr>
        <w:tc>
          <w:tcPr>
            <w:tcW w:w="280" w:type="pct"/>
            <w:shd w:val="clear" w:color="auto" w:fill="auto"/>
            <w:vAlign w:val="center"/>
          </w:tcPr>
          <w:p w14:paraId="0135C9AC" w14:textId="77777777" w:rsidR="001A20BE" w:rsidRPr="006121BC" w:rsidRDefault="001A20BE" w:rsidP="00DD6421">
            <w:pPr>
              <w:tabs>
                <w:tab w:val="left" w:pos="48"/>
                <w:tab w:val="left" w:pos="921"/>
                <w:tab w:val="left" w:pos="6513"/>
                <w:tab w:val="left" w:pos="10395"/>
                <w:tab w:val="left" w:pos="14730"/>
              </w:tabs>
              <w:jc w:val="center"/>
            </w:pPr>
            <w:r w:rsidRPr="006121BC">
              <w:t>2.7.</w:t>
            </w:r>
          </w:p>
        </w:tc>
        <w:tc>
          <w:tcPr>
            <w:tcW w:w="3293" w:type="pct"/>
            <w:shd w:val="clear" w:color="auto" w:fill="auto"/>
            <w:vAlign w:val="center"/>
          </w:tcPr>
          <w:p w14:paraId="07867227" w14:textId="77777777" w:rsidR="001A20BE" w:rsidRPr="006121BC" w:rsidRDefault="001A20BE" w:rsidP="00DD6421">
            <w:pPr>
              <w:tabs>
                <w:tab w:val="left" w:pos="312"/>
                <w:tab w:val="left" w:pos="921"/>
                <w:tab w:val="left" w:pos="6513"/>
                <w:tab w:val="left" w:pos="8543"/>
                <w:tab w:val="left" w:pos="14730"/>
              </w:tabs>
              <w:rPr>
                <w:bCs/>
                <w:color w:val="FF0000"/>
              </w:rPr>
            </w:pPr>
            <w:r w:rsidRPr="006121BC">
              <w:rPr>
                <w:bCs/>
              </w:rPr>
              <w:t>Samochód wyposażony w rolety lub markizy umożliwiające zasłonięcie wszystkich szyb w pojeździe.</w:t>
            </w:r>
          </w:p>
        </w:tc>
        <w:tc>
          <w:tcPr>
            <w:tcW w:w="585" w:type="pct"/>
            <w:shd w:val="clear" w:color="auto" w:fill="auto"/>
            <w:vAlign w:val="center"/>
          </w:tcPr>
          <w:p w14:paraId="4BD5EB28"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68AB2A38"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5183AEBF" w14:textId="77777777" w:rsidTr="00ED3AB9">
        <w:tc>
          <w:tcPr>
            <w:tcW w:w="280" w:type="pct"/>
            <w:shd w:val="clear" w:color="auto" w:fill="auto"/>
            <w:vAlign w:val="center"/>
          </w:tcPr>
          <w:p w14:paraId="7DBE21B7" w14:textId="77777777" w:rsidR="001A20BE" w:rsidRPr="006121BC" w:rsidRDefault="001A20BE" w:rsidP="00DD6421">
            <w:pPr>
              <w:tabs>
                <w:tab w:val="left" w:pos="48"/>
                <w:tab w:val="left" w:pos="921"/>
                <w:tab w:val="left" w:pos="6513"/>
                <w:tab w:val="left" w:pos="10395"/>
                <w:tab w:val="left" w:pos="14730"/>
              </w:tabs>
              <w:jc w:val="center"/>
            </w:pPr>
            <w:r w:rsidRPr="006121BC">
              <w:t>2.8.</w:t>
            </w:r>
          </w:p>
        </w:tc>
        <w:tc>
          <w:tcPr>
            <w:tcW w:w="3293" w:type="pct"/>
            <w:shd w:val="clear" w:color="auto" w:fill="auto"/>
          </w:tcPr>
          <w:p w14:paraId="022057EE" w14:textId="77777777" w:rsidR="001A20BE" w:rsidRPr="006121BC" w:rsidRDefault="001A20BE" w:rsidP="00DD6421">
            <w:pPr>
              <w:tabs>
                <w:tab w:val="left" w:pos="312"/>
                <w:tab w:val="left" w:pos="921"/>
                <w:tab w:val="left" w:pos="6513"/>
                <w:tab w:val="left" w:pos="8543"/>
                <w:tab w:val="left" w:pos="14730"/>
              </w:tabs>
              <w:jc w:val="both"/>
            </w:pPr>
            <w:r w:rsidRPr="006121BC">
              <w:rPr>
                <w:bCs/>
              </w:rPr>
              <w:t>Z lewej strony części osobowej pod oknem należy wykonać mocowany do ściany bocznej pojazdu rozkładany, przesuwany wzdłuż pojazdu między siedzeniami stolik o wymiarach umożliwiających jednoczesną pracę dwóch osób na laptopach 15”. Wyposażony w blokadę oraz podporę zabezpieczającą przed złożeniem stolika podczas pracy.</w:t>
            </w:r>
          </w:p>
        </w:tc>
        <w:tc>
          <w:tcPr>
            <w:tcW w:w="585" w:type="pct"/>
            <w:shd w:val="clear" w:color="auto" w:fill="auto"/>
            <w:vAlign w:val="center"/>
          </w:tcPr>
          <w:p w14:paraId="2DD9EF0C" w14:textId="77777777" w:rsidR="001A20BE" w:rsidRPr="006121BC" w:rsidRDefault="001A20BE" w:rsidP="00DD6421">
            <w:pPr>
              <w:snapToGrid w:val="0"/>
              <w:jc w:val="center"/>
            </w:pPr>
          </w:p>
        </w:tc>
        <w:tc>
          <w:tcPr>
            <w:tcW w:w="841" w:type="pct"/>
            <w:shd w:val="clear" w:color="auto" w:fill="auto"/>
            <w:vAlign w:val="center"/>
          </w:tcPr>
          <w:p w14:paraId="1CB471EF" w14:textId="77777777" w:rsidR="001A20BE" w:rsidRPr="006121BC" w:rsidRDefault="001A20BE" w:rsidP="00DD6421">
            <w:pPr>
              <w:tabs>
                <w:tab w:val="left" w:pos="312"/>
                <w:tab w:val="left" w:pos="921"/>
                <w:tab w:val="left" w:pos="6513"/>
                <w:tab w:val="left" w:pos="8543"/>
                <w:tab w:val="left" w:pos="14730"/>
              </w:tabs>
              <w:jc w:val="center"/>
              <w:rPr>
                <w:b/>
              </w:rPr>
            </w:pPr>
            <w:r w:rsidRPr="006121BC">
              <w:rPr>
                <w:i/>
              </w:rPr>
              <w:t>Spełnia/ nie spełnia</w:t>
            </w:r>
          </w:p>
        </w:tc>
      </w:tr>
      <w:tr w:rsidR="006121BC" w:rsidRPr="006121BC" w14:paraId="6730BB85" w14:textId="77777777" w:rsidTr="00ED3AB9">
        <w:tc>
          <w:tcPr>
            <w:tcW w:w="280" w:type="pct"/>
            <w:shd w:val="clear" w:color="auto" w:fill="auto"/>
            <w:vAlign w:val="center"/>
          </w:tcPr>
          <w:p w14:paraId="43D3B5D2" w14:textId="77777777" w:rsidR="001A20BE" w:rsidRPr="006121BC" w:rsidRDefault="001A20BE" w:rsidP="00DD6421">
            <w:pPr>
              <w:tabs>
                <w:tab w:val="left" w:pos="48"/>
                <w:tab w:val="left" w:pos="921"/>
                <w:tab w:val="left" w:pos="6513"/>
                <w:tab w:val="left" w:pos="10395"/>
                <w:tab w:val="left" w:pos="14730"/>
              </w:tabs>
              <w:jc w:val="center"/>
            </w:pPr>
            <w:r w:rsidRPr="006121BC">
              <w:t>2.9.</w:t>
            </w:r>
          </w:p>
        </w:tc>
        <w:tc>
          <w:tcPr>
            <w:tcW w:w="3293" w:type="pct"/>
            <w:shd w:val="clear" w:color="auto" w:fill="auto"/>
            <w:vAlign w:val="center"/>
          </w:tcPr>
          <w:p w14:paraId="2BF30A5D" w14:textId="77777777" w:rsidR="001A20BE" w:rsidRPr="006121BC" w:rsidRDefault="001A20BE" w:rsidP="00DD6421">
            <w:pPr>
              <w:tabs>
                <w:tab w:val="left" w:pos="312"/>
                <w:tab w:val="left" w:pos="921"/>
                <w:tab w:val="left" w:pos="6513"/>
                <w:tab w:val="left" w:pos="8543"/>
                <w:tab w:val="left" w:pos="14730"/>
              </w:tabs>
              <w:jc w:val="both"/>
              <w:rPr>
                <w:color w:val="FF0000"/>
              </w:rPr>
            </w:pPr>
            <w:r w:rsidRPr="006121BC">
              <w:rPr>
                <w:bCs/>
              </w:rPr>
              <w:t>Z lewej strony części osobowej n</w:t>
            </w:r>
            <w:r w:rsidRPr="006121BC">
              <w:t>ad oknem należy wykonać szafkę do przechowywania sprzętu zamykaną drzwiczkami podnoszonymi do góry na siłownikach. Szafka na całej niezabudowanej długości przedziału osobowego, wykończona od zewnątrz tapicerką taką jak reszta ścian zabudowy.</w:t>
            </w:r>
          </w:p>
        </w:tc>
        <w:tc>
          <w:tcPr>
            <w:tcW w:w="585" w:type="pct"/>
            <w:shd w:val="clear" w:color="auto" w:fill="auto"/>
            <w:vAlign w:val="center"/>
          </w:tcPr>
          <w:p w14:paraId="25E159CB"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513E8993"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2D119DE9" w14:textId="77777777" w:rsidTr="00ED3AB9">
        <w:tc>
          <w:tcPr>
            <w:tcW w:w="280" w:type="pct"/>
            <w:shd w:val="clear" w:color="auto" w:fill="auto"/>
            <w:vAlign w:val="center"/>
          </w:tcPr>
          <w:p w14:paraId="5396C577" w14:textId="77777777" w:rsidR="001A20BE" w:rsidRPr="006121BC" w:rsidRDefault="001A20BE" w:rsidP="00DD6421">
            <w:pPr>
              <w:tabs>
                <w:tab w:val="left" w:pos="48"/>
                <w:tab w:val="left" w:pos="921"/>
                <w:tab w:val="left" w:pos="6513"/>
                <w:tab w:val="left" w:pos="10395"/>
                <w:tab w:val="left" w:pos="14730"/>
              </w:tabs>
              <w:jc w:val="center"/>
            </w:pPr>
            <w:r w:rsidRPr="006121BC">
              <w:t>2.10.</w:t>
            </w:r>
          </w:p>
        </w:tc>
        <w:tc>
          <w:tcPr>
            <w:tcW w:w="3293" w:type="pct"/>
            <w:shd w:val="clear" w:color="auto" w:fill="auto"/>
            <w:vAlign w:val="center"/>
          </w:tcPr>
          <w:p w14:paraId="5A225280" w14:textId="45C9149A" w:rsidR="001A20BE" w:rsidRPr="006121BC" w:rsidRDefault="001A20BE" w:rsidP="00DD6421">
            <w:pPr>
              <w:tabs>
                <w:tab w:val="left" w:pos="312"/>
                <w:tab w:val="left" w:pos="921"/>
                <w:tab w:val="left" w:pos="6513"/>
                <w:tab w:val="left" w:pos="8543"/>
                <w:tab w:val="left" w:pos="14730"/>
              </w:tabs>
              <w:jc w:val="both"/>
              <w:rPr>
                <w:b/>
              </w:rPr>
            </w:pPr>
            <w:r w:rsidRPr="006121BC">
              <w:t>W pojeździe należy zainstalować dostarczony przez Wykonawcę telewizor wraz z instalacją antenową. Antena TV zainstalowana na dachu pojazdu, umożliwiająca odbiór programów w cyfrowym standardzie DVB-T/T2. Antena z możliwością demontażu na czas jazdy. Telewizor na lewej ścianie nad lewym oknem pod sufitem na uchwycie umożliwiającym zmianę pozycji monitora z regulacją konta n</w:t>
            </w:r>
            <w:r w:rsidR="00717051">
              <w:t>achylenia, regulacji w pionie i </w:t>
            </w:r>
            <w:r w:rsidRPr="006121BC">
              <w:t>poziomie, umożliwiający podłączenie do laptopa i wyświetlania pulpitu laptopa, pilotem zdalnego sterowania. Parametry minimalne:  ekran  32 cale / 80 cm, 16:9 Zgodność z HD Full HD, 1920 x 1080, Funkcje: Smart TV, Wi-Fi, DLNA, HbbTV, Przeglądarka internetowa, Nagrywanie na USB, Komunikacja dodatkowa  Bluetooth, Wi-Fi Direct, Funkcje Smart TV:  Smart Hub, usługa APPS; Aplikacje Smart TV:  Netflix, YouTube. Procesor 4-rdzeniowy, sterowanie głosem, USB - zdjęcia, muzyka, film, Digital EPG, PVR - nagrywanie USB, TimeShift, możliwość aktualizacji oprogramowania, możliwość użycia klawiatury i myszki. Bluetooth audio. Złącze HDMI, Złącze USB,  złącze Ethernet.</w:t>
            </w:r>
          </w:p>
        </w:tc>
        <w:tc>
          <w:tcPr>
            <w:tcW w:w="585" w:type="pct"/>
            <w:shd w:val="clear" w:color="auto" w:fill="auto"/>
            <w:vAlign w:val="center"/>
          </w:tcPr>
          <w:p w14:paraId="71C3E465"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031DE61D"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1E15832B" w14:textId="77777777" w:rsidTr="00ED3AB9">
        <w:tc>
          <w:tcPr>
            <w:tcW w:w="280" w:type="pct"/>
            <w:shd w:val="clear" w:color="auto" w:fill="auto"/>
            <w:vAlign w:val="center"/>
          </w:tcPr>
          <w:p w14:paraId="17E3B00B" w14:textId="77777777" w:rsidR="001A20BE" w:rsidRPr="006121BC" w:rsidRDefault="001A20BE" w:rsidP="00DD6421">
            <w:pPr>
              <w:tabs>
                <w:tab w:val="left" w:pos="48"/>
                <w:tab w:val="left" w:pos="921"/>
                <w:tab w:val="left" w:pos="6513"/>
                <w:tab w:val="left" w:pos="10395"/>
                <w:tab w:val="left" w:pos="14730"/>
              </w:tabs>
              <w:jc w:val="center"/>
            </w:pPr>
            <w:r w:rsidRPr="006121BC">
              <w:t>2.11.</w:t>
            </w:r>
          </w:p>
        </w:tc>
        <w:tc>
          <w:tcPr>
            <w:tcW w:w="3293" w:type="pct"/>
            <w:shd w:val="clear" w:color="auto" w:fill="auto"/>
            <w:vAlign w:val="center"/>
          </w:tcPr>
          <w:p w14:paraId="14E5498D" w14:textId="32C9A0AB" w:rsidR="001A20BE" w:rsidRPr="006121BC" w:rsidRDefault="001A20BE" w:rsidP="00DD6421">
            <w:pPr>
              <w:tabs>
                <w:tab w:val="left" w:pos="48"/>
                <w:tab w:val="left" w:pos="921"/>
                <w:tab w:val="left" w:pos="6513"/>
                <w:tab w:val="left" w:pos="10395"/>
                <w:tab w:val="left" w:pos="14730"/>
              </w:tabs>
              <w:jc w:val="both"/>
              <w:rPr>
                <w:bCs/>
                <w:color w:val="FF0000"/>
              </w:rPr>
            </w:pPr>
            <w:r w:rsidRPr="006121BC">
              <w:t>W tylnej części przedziału osobowego po lewej stronie samochodu zabudowana lodówka kompresorowa 23</w:t>
            </w:r>
            <w:r w:rsidR="00BE5D9B">
              <w:t>0V o pojemności min 50 litrów i </w:t>
            </w:r>
            <w:r w:rsidRPr="006121BC">
              <w:t>kuchenka mikrofalowa (dostarcza Wykonawca), półka do przygotowywania posiłków oraz miejsce na umieszczenie czajnika bezprzewodowego (dostarcza Wykonawca), gniazda 230V do obsługi urządzeń. Pod stolikiem wykonana zamykana wąska szafka na przechowywanie żywności oraz miejsce na przewożenie czajnika.</w:t>
            </w:r>
          </w:p>
        </w:tc>
        <w:tc>
          <w:tcPr>
            <w:tcW w:w="585" w:type="pct"/>
            <w:shd w:val="clear" w:color="auto" w:fill="auto"/>
            <w:vAlign w:val="center"/>
          </w:tcPr>
          <w:p w14:paraId="3B435880"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21A6FBC5"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52A9F752" w14:textId="77777777" w:rsidTr="00ED3AB9">
        <w:tc>
          <w:tcPr>
            <w:tcW w:w="280" w:type="pct"/>
            <w:shd w:val="clear" w:color="auto" w:fill="auto"/>
            <w:vAlign w:val="center"/>
          </w:tcPr>
          <w:p w14:paraId="3A55D0DA" w14:textId="77777777" w:rsidR="001A20BE" w:rsidRPr="006121BC" w:rsidRDefault="001A20BE" w:rsidP="00DD6421">
            <w:pPr>
              <w:tabs>
                <w:tab w:val="left" w:pos="48"/>
                <w:tab w:val="left" w:pos="921"/>
                <w:tab w:val="left" w:pos="6513"/>
                <w:tab w:val="left" w:pos="10395"/>
                <w:tab w:val="left" w:pos="14730"/>
              </w:tabs>
              <w:jc w:val="center"/>
            </w:pPr>
            <w:r w:rsidRPr="006121BC">
              <w:t>2.12.</w:t>
            </w:r>
          </w:p>
        </w:tc>
        <w:tc>
          <w:tcPr>
            <w:tcW w:w="3293" w:type="pct"/>
            <w:shd w:val="clear" w:color="auto" w:fill="auto"/>
            <w:vAlign w:val="center"/>
          </w:tcPr>
          <w:p w14:paraId="093A18EF" w14:textId="77777777" w:rsidR="001A20BE" w:rsidRPr="006121BC" w:rsidRDefault="001A20BE" w:rsidP="00DD6421">
            <w:pPr>
              <w:tabs>
                <w:tab w:val="left" w:pos="48"/>
                <w:tab w:val="left" w:pos="921"/>
                <w:tab w:val="left" w:pos="6513"/>
                <w:tab w:val="left" w:pos="10395"/>
                <w:tab w:val="left" w:pos="14730"/>
              </w:tabs>
              <w:jc w:val="both"/>
            </w:pPr>
            <w:r w:rsidRPr="006121BC">
              <w:t xml:space="preserve">Po prawej stronie pojazdu należy wykonać blat roboczy do pracy operacyjnej. Nad blatem gniazda zasilające (230V (wraz z gniazdem USB typ A  – 4 szt., 12V – 2 szt.). Powyżej gniazd należy wykonać szafkę (wykonanie analogicznie jak w pkt. 2.9). Pod blatem należy wykonać szufladę na drukarkę </w:t>
            </w:r>
            <w:r w:rsidRPr="006121BC">
              <w:rPr>
                <w:spacing w:val="-1"/>
              </w:rPr>
              <w:t>laserową umożliwiającą wydruk w kolorze w formacie min A4, automatyczny druk dwustronny (dostarcza Wykonawca)</w:t>
            </w:r>
            <w:r w:rsidRPr="006121BC">
              <w:t>, szuflada zamontowana na wysuwanych szynach. Szczegółowe miejsce lokalizacji szafek, blatu i szuflad do ustalenia w trakcie realizacji zamówienia.</w:t>
            </w:r>
          </w:p>
        </w:tc>
        <w:tc>
          <w:tcPr>
            <w:tcW w:w="585" w:type="pct"/>
            <w:shd w:val="clear" w:color="auto" w:fill="auto"/>
            <w:vAlign w:val="center"/>
          </w:tcPr>
          <w:p w14:paraId="14DB4538"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3AFB3841"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17514493" w14:textId="77777777" w:rsidTr="00ED3AB9">
        <w:tc>
          <w:tcPr>
            <w:tcW w:w="280" w:type="pct"/>
            <w:shd w:val="clear" w:color="auto" w:fill="auto"/>
            <w:vAlign w:val="center"/>
          </w:tcPr>
          <w:p w14:paraId="5D81D93B" w14:textId="77777777" w:rsidR="001A20BE" w:rsidRPr="006121BC" w:rsidRDefault="001A20BE" w:rsidP="00DD6421">
            <w:pPr>
              <w:tabs>
                <w:tab w:val="left" w:pos="48"/>
                <w:tab w:val="left" w:pos="921"/>
                <w:tab w:val="left" w:pos="6513"/>
                <w:tab w:val="left" w:pos="10395"/>
                <w:tab w:val="left" w:pos="14730"/>
              </w:tabs>
              <w:jc w:val="center"/>
            </w:pPr>
            <w:r w:rsidRPr="006121BC">
              <w:t>2.13.</w:t>
            </w:r>
          </w:p>
        </w:tc>
        <w:tc>
          <w:tcPr>
            <w:tcW w:w="3293" w:type="pct"/>
            <w:shd w:val="clear" w:color="auto" w:fill="auto"/>
            <w:vAlign w:val="center"/>
          </w:tcPr>
          <w:p w14:paraId="5977A178" w14:textId="77777777" w:rsidR="001A20BE" w:rsidRPr="006121BC" w:rsidRDefault="001A20BE" w:rsidP="00DD6421">
            <w:pPr>
              <w:tabs>
                <w:tab w:val="left" w:pos="48"/>
                <w:tab w:val="left" w:pos="921"/>
                <w:tab w:val="left" w:pos="6513"/>
                <w:tab w:val="left" w:pos="10395"/>
                <w:tab w:val="left" w:pos="14730"/>
              </w:tabs>
              <w:jc w:val="both"/>
            </w:pPr>
            <w:r w:rsidRPr="006121BC">
              <w:t>W części osobowej na ścianach bocznych należy zamocować podwójne wieszaki metalowe na odzież min. 6 szt. Miejsce mocowania wieszaków do uzgodnienia z zamawiającym na etapie realizacji zamówienia.</w:t>
            </w:r>
          </w:p>
        </w:tc>
        <w:tc>
          <w:tcPr>
            <w:tcW w:w="585" w:type="pct"/>
            <w:shd w:val="clear" w:color="auto" w:fill="auto"/>
            <w:vAlign w:val="center"/>
          </w:tcPr>
          <w:p w14:paraId="5D7A6E28"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3CE0CE25"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3F911F0F" w14:textId="77777777" w:rsidTr="00ED3AB9">
        <w:tc>
          <w:tcPr>
            <w:tcW w:w="280" w:type="pct"/>
            <w:shd w:val="clear" w:color="auto" w:fill="auto"/>
            <w:vAlign w:val="center"/>
          </w:tcPr>
          <w:p w14:paraId="23C07ACB" w14:textId="77777777" w:rsidR="001A20BE" w:rsidRPr="006121BC" w:rsidRDefault="001A20BE" w:rsidP="00DD6421">
            <w:pPr>
              <w:tabs>
                <w:tab w:val="left" w:pos="48"/>
                <w:tab w:val="left" w:pos="921"/>
                <w:tab w:val="left" w:pos="6513"/>
                <w:tab w:val="left" w:pos="10395"/>
                <w:tab w:val="left" w:pos="14730"/>
              </w:tabs>
              <w:jc w:val="center"/>
            </w:pPr>
            <w:r w:rsidRPr="006121BC">
              <w:lastRenderedPageBreak/>
              <w:t>2.14.</w:t>
            </w:r>
          </w:p>
        </w:tc>
        <w:tc>
          <w:tcPr>
            <w:tcW w:w="3293" w:type="pct"/>
            <w:shd w:val="clear" w:color="auto" w:fill="auto"/>
          </w:tcPr>
          <w:p w14:paraId="2A338AD9" w14:textId="77777777" w:rsidR="001A20BE" w:rsidRPr="006121BC" w:rsidRDefault="001A20BE" w:rsidP="00DD6421">
            <w:pPr>
              <w:tabs>
                <w:tab w:val="left" w:pos="921"/>
              </w:tabs>
              <w:jc w:val="both"/>
            </w:pPr>
            <w:r w:rsidRPr="006121BC">
              <w:t xml:space="preserve">Przedział osobowy oświetlony na całej długości wzdłuż pojazdu co najmniej dwiema liniowymi lampami LED 12V (barwa światła ciepła), włącznik i sterowanie natężeniem światła w przedziale.  </w:t>
            </w:r>
          </w:p>
        </w:tc>
        <w:tc>
          <w:tcPr>
            <w:tcW w:w="585" w:type="pct"/>
            <w:shd w:val="clear" w:color="auto" w:fill="auto"/>
            <w:vAlign w:val="center"/>
          </w:tcPr>
          <w:p w14:paraId="16627D27"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5B67FE3C" w14:textId="77777777" w:rsidR="001A20BE" w:rsidRPr="006121BC" w:rsidRDefault="001A20BE" w:rsidP="00DD6421">
            <w:pPr>
              <w:tabs>
                <w:tab w:val="left" w:pos="350"/>
                <w:tab w:val="left" w:pos="873"/>
                <w:tab w:val="left" w:pos="6498"/>
                <w:tab w:val="left" w:pos="8514"/>
                <w:tab w:val="left" w:pos="14691"/>
              </w:tabs>
              <w:jc w:val="center"/>
            </w:pPr>
            <w:r w:rsidRPr="006121BC">
              <w:rPr>
                <w:i/>
              </w:rPr>
              <w:t>Spełnia/ nie spełnia</w:t>
            </w:r>
          </w:p>
        </w:tc>
      </w:tr>
      <w:tr w:rsidR="006121BC" w:rsidRPr="006121BC" w14:paraId="2FD91021" w14:textId="77777777" w:rsidTr="00ED3AB9">
        <w:tc>
          <w:tcPr>
            <w:tcW w:w="280" w:type="pct"/>
            <w:shd w:val="clear" w:color="auto" w:fill="auto"/>
            <w:vAlign w:val="center"/>
          </w:tcPr>
          <w:p w14:paraId="3D61656E" w14:textId="77777777" w:rsidR="001A20BE" w:rsidRPr="006121BC" w:rsidRDefault="001A20BE" w:rsidP="00DD6421">
            <w:pPr>
              <w:tabs>
                <w:tab w:val="left" w:pos="48"/>
                <w:tab w:val="left" w:pos="921"/>
                <w:tab w:val="left" w:pos="6513"/>
                <w:tab w:val="left" w:pos="10395"/>
                <w:tab w:val="left" w:pos="14730"/>
              </w:tabs>
              <w:jc w:val="center"/>
            </w:pPr>
            <w:r w:rsidRPr="006121BC">
              <w:t>2.15.</w:t>
            </w:r>
          </w:p>
        </w:tc>
        <w:tc>
          <w:tcPr>
            <w:tcW w:w="3293" w:type="pct"/>
            <w:shd w:val="clear" w:color="auto" w:fill="auto"/>
            <w:vAlign w:val="center"/>
          </w:tcPr>
          <w:p w14:paraId="5C7D04C7" w14:textId="77777777" w:rsidR="001A20BE" w:rsidRPr="006121BC" w:rsidRDefault="001A20BE" w:rsidP="00DD6421">
            <w:pPr>
              <w:tabs>
                <w:tab w:val="decimal" w:pos="628"/>
                <w:tab w:val="left" w:pos="873"/>
                <w:tab w:val="left" w:pos="6498"/>
                <w:tab w:val="left" w:pos="8514"/>
                <w:tab w:val="left" w:pos="14691"/>
              </w:tabs>
              <w:jc w:val="both"/>
            </w:pPr>
            <w:r w:rsidRPr="006121BC">
              <w:t>Każda szafka i szuflada w całej zabudowie musi być osobno zabezpieczona przed samoczynnym otwieraniem się podczas jazdy.</w:t>
            </w:r>
          </w:p>
        </w:tc>
        <w:tc>
          <w:tcPr>
            <w:tcW w:w="585" w:type="pct"/>
            <w:shd w:val="clear" w:color="auto" w:fill="auto"/>
            <w:vAlign w:val="center"/>
          </w:tcPr>
          <w:p w14:paraId="432D1BA3"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348A11C9" w14:textId="77777777" w:rsidR="001A20BE" w:rsidRPr="006121BC" w:rsidRDefault="001A20BE" w:rsidP="00DD6421">
            <w:pPr>
              <w:tabs>
                <w:tab w:val="left" w:pos="48"/>
                <w:tab w:val="left" w:pos="921"/>
                <w:tab w:val="left" w:pos="6513"/>
                <w:tab w:val="left" w:pos="10395"/>
                <w:tab w:val="left" w:pos="14730"/>
              </w:tabs>
              <w:jc w:val="center"/>
            </w:pPr>
            <w:r w:rsidRPr="006121BC">
              <w:rPr>
                <w:i/>
              </w:rPr>
              <w:t>Spełnia/ nie spełnia</w:t>
            </w:r>
          </w:p>
        </w:tc>
      </w:tr>
      <w:tr w:rsidR="006121BC" w:rsidRPr="006121BC" w14:paraId="34E1C6CF" w14:textId="77777777" w:rsidTr="00ED3AB9">
        <w:tc>
          <w:tcPr>
            <w:tcW w:w="280" w:type="pct"/>
            <w:shd w:val="clear" w:color="auto" w:fill="auto"/>
            <w:vAlign w:val="center"/>
          </w:tcPr>
          <w:p w14:paraId="354CA019" w14:textId="77777777" w:rsidR="001A20BE" w:rsidRPr="006121BC" w:rsidRDefault="001A20BE" w:rsidP="00DD6421">
            <w:pPr>
              <w:tabs>
                <w:tab w:val="left" w:pos="48"/>
                <w:tab w:val="left" w:pos="921"/>
                <w:tab w:val="left" w:pos="6513"/>
                <w:tab w:val="left" w:pos="10395"/>
                <w:tab w:val="left" w:pos="14730"/>
              </w:tabs>
              <w:jc w:val="center"/>
            </w:pPr>
            <w:r w:rsidRPr="006121BC">
              <w:t>2.16.</w:t>
            </w:r>
          </w:p>
        </w:tc>
        <w:tc>
          <w:tcPr>
            <w:tcW w:w="3293" w:type="pct"/>
            <w:shd w:val="clear" w:color="auto" w:fill="auto"/>
            <w:vAlign w:val="center"/>
          </w:tcPr>
          <w:p w14:paraId="57A6BE51" w14:textId="77777777" w:rsidR="001A20BE" w:rsidRPr="006121BC" w:rsidRDefault="001A20BE" w:rsidP="00DD6421">
            <w:pPr>
              <w:tabs>
                <w:tab w:val="center" w:pos="451"/>
                <w:tab w:val="left" w:pos="907"/>
                <w:tab w:val="left" w:pos="6499"/>
                <w:tab w:val="left" w:pos="8534"/>
                <w:tab w:val="left" w:pos="14706"/>
              </w:tabs>
              <w:jc w:val="both"/>
              <w:rPr>
                <w:rFonts w:eastAsia="SimSun"/>
                <w:kern w:val="3"/>
              </w:rPr>
            </w:pPr>
            <w:r w:rsidRPr="006121BC">
              <w:t>W suficie części osobowej należy zainstalować dodatkowe dwa głośniki podłączone do fabrycznej instalacji radiowej (głośnikowej) o parametrach tożsamych z głośnikami fabrycznymi.</w:t>
            </w:r>
          </w:p>
        </w:tc>
        <w:tc>
          <w:tcPr>
            <w:tcW w:w="585" w:type="pct"/>
            <w:shd w:val="clear" w:color="auto" w:fill="auto"/>
            <w:vAlign w:val="center"/>
          </w:tcPr>
          <w:p w14:paraId="32DFFE19"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5623C24C"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721BB23C" w14:textId="77777777" w:rsidTr="00ED3AB9">
        <w:tc>
          <w:tcPr>
            <w:tcW w:w="280" w:type="pct"/>
            <w:shd w:val="clear" w:color="auto" w:fill="auto"/>
            <w:vAlign w:val="center"/>
          </w:tcPr>
          <w:p w14:paraId="5494CDF0" w14:textId="77777777" w:rsidR="001A20BE" w:rsidRPr="006121BC" w:rsidRDefault="001A20BE" w:rsidP="00DD6421">
            <w:pPr>
              <w:tabs>
                <w:tab w:val="left" w:pos="48"/>
                <w:tab w:val="left" w:pos="921"/>
                <w:tab w:val="left" w:pos="6513"/>
                <w:tab w:val="left" w:pos="10395"/>
                <w:tab w:val="left" w:pos="14730"/>
              </w:tabs>
              <w:jc w:val="center"/>
            </w:pPr>
            <w:r w:rsidRPr="006121BC">
              <w:t>2.17.</w:t>
            </w:r>
          </w:p>
        </w:tc>
        <w:tc>
          <w:tcPr>
            <w:tcW w:w="3293" w:type="pct"/>
            <w:shd w:val="clear" w:color="auto" w:fill="auto"/>
            <w:vAlign w:val="center"/>
          </w:tcPr>
          <w:p w14:paraId="6BAD48C0" w14:textId="13CF9BFC" w:rsidR="001A20BE" w:rsidRPr="006121BC" w:rsidRDefault="001A20BE" w:rsidP="00DD6421">
            <w:pPr>
              <w:tabs>
                <w:tab w:val="center" w:pos="451"/>
                <w:tab w:val="left" w:pos="907"/>
                <w:tab w:val="left" w:pos="6499"/>
                <w:tab w:val="left" w:pos="8534"/>
                <w:tab w:val="left" w:pos="14706"/>
              </w:tabs>
              <w:jc w:val="both"/>
            </w:pPr>
            <w:r w:rsidRPr="006121BC">
              <w:t>W części osobowej należy wykonać p</w:t>
            </w:r>
            <w:r w:rsidRPr="006121BC">
              <w:rPr>
                <w:bCs/>
                <w:iCs/>
              </w:rPr>
              <w:t>odest z zasilaniem</w:t>
            </w:r>
            <w:r w:rsidRPr="006121BC">
              <w:rPr>
                <w:iCs/>
              </w:rPr>
              <w:t xml:space="preserve"> do ładowarek radiotelefonów, latarek i GPS (dostarc</w:t>
            </w:r>
            <w:r w:rsidR="00F11BB2">
              <w:rPr>
                <w:iCs/>
              </w:rPr>
              <w:t>zanych przez Wykonawcę) z </w:t>
            </w:r>
            <w:r w:rsidRPr="006121BC">
              <w:rPr>
                <w:iCs/>
              </w:rPr>
              <w:t>wyprowadzonym niezależnym zasilaniem 12V min. 10 A, z układem zabezpieczającym, automatycznie odłączającym zasilanie ładowarek przy napięciu na zaciskach akumulatora poniżej 10,5 V, wraz z układem pomiarowym wskazującym aktualne napięcie na zaciskach akumulatora. Lokalizacja podestu do uzgodnienia z zamawiającym na etapie realizacji zamówienia.</w:t>
            </w:r>
          </w:p>
        </w:tc>
        <w:tc>
          <w:tcPr>
            <w:tcW w:w="585" w:type="pct"/>
            <w:shd w:val="clear" w:color="auto" w:fill="auto"/>
            <w:vAlign w:val="center"/>
          </w:tcPr>
          <w:p w14:paraId="71CCE269"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5C16CF4D"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173AFB54" w14:textId="77777777" w:rsidTr="00ED3AB9">
        <w:tc>
          <w:tcPr>
            <w:tcW w:w="280" w:type="pct"/>
            <w:shd w:val="clear" w:color="auto" w:fill="auto"/>
            <w:vAlign w:val="center"/>
          </w:tcPr>
          <w:p w14:paraId="2B918BE7" w14:textId="77777777" w:rsidR="001A20BE" w:rsidRPr="006121BC" w:rsidRDefault="001A20BE" w:rsidP="00DD6421">
            <w:pPr>
              <w:tabs>
                <w:tab w:val="left" w:pos="48"/>
                <w:tab w:val="left" w:pos="921"/>
                <w:tab w:val="left" w:pos="6513"/>
                <w:tab w:val="left" w:pos="10395"/>
                <w:tab w:val="left" w:pos="14730"/>
              </w:tabs>
              <w:jc w:val="center"/>
            </w:pPr>
            <w:r w:rsidRPr="006121BC">
              <w:t>2.18.</w:t>
            </w:r>
          </w:p>
        </w:tc>
        <w:tc>
          <w:tcPr>
            <w:tcW w:w="3293" w:type="pct"/>
            <w:shd w:val="clear" w:color="auto" w:fill="auto"/>
            <w:vAlign w:val="center"/>
          </w:tcPr>
          <w:p w14:paraId="09B0EA2C" w14:textId="716BCEC9" w:rsidR="001A20BE" w:rsidRPr="006121BC" w:rsidRDefault="001A20BE" w:rsidP="00DD6421">
            <w:pPr>
              <w:tabs>
                <w:tab w:val="decimal" w:pos="628"/>
                <w:tab w:val="left" w:pos="873"/>
                <w:tab w:val="left" w:pos="6498"/>
                <w:tab w:val="left" w:pos="8514"/>
                <w:tab w:val="left" w:pos="14691"/>
              </w:tabs>
              <w:jc w:val="both"/>
            </w:pPr>
            <w:r w:rsidRPr="006121BC">
              <w:t xml:space="preserve">Pojazd należy wyposażyć w przyłącz sieciowy 230V (wtyczka naścienna min. 16A, 2P, IP min. 68, hermetyczna, </w:t>
            </w:r>
            <w:r w:rsidR="00F11BB2">
              <w:t>instalacja wyposażona w </w:t>
            </w:r>
            <w:r w:rsidRPr="006121BC">
              <w:t>sygnalizację dźwiękową i wizualną w</w:t>
            </w:r>
            <w:r w:rsidR="00F11BB2">
              <w:t xml:space="preserve"> kabinie kierowcy informującą o </w:t>
            </w:r>
            <w:r w:rsidRPr="006121BC">
              <w:t>podłączeniu do źródła zewnętr</w:t>
            </w:r>
            <w:r w:rsidR="00F11BB2">
              <w:t>znego,  zamontowana w skrytce z </w:t>
            </w:r>
            <w:r w:rsidRPr="006121BC">
              <w:t>agregatem prądotwórczym. Tablica rozdzielcza zamontowana ścianie bocznej, wewnątrz samochodu za fotelem kierowcy</w:t>
            </w:r>
            <w:r w:rsidRPr="006121BC">
              <w:rPr>
                <w:color w:val="5B9BD5" w:themeColor="accent1"/>
              </w:rPr>
              <w:t xml:space="preserve">. </w:t>
            </w:r>
            <w:r w:rsidRPr="006121BC">
              <w:t>W rozdzielni zabezpieczenie różnicowo-prądowe 30 mA oraz zabezpieczenia nadprądowe. Wszystkie obwody p</w:t>
            </w:r>
            <w:r w:rsidR="00F11BB2">
              <w:t>odwójnie zabezpieczane (N+F). Z </w:t>
            </w:r>
            <w:r w:rsidRPr="006121BC">
              <w:t>rozdzielni rozprowadzone zasilanie 230V AC oraz przyłącze 12V. Instalacja 230V AC wyposażona w zabezpieczenia z bezpiecznikami. Dodatkowo zamontować 3 gniazda USB typu A, rozmieszczone na ścianach bocznych przy fotelach. Na całej długości samochodu, po stronie kierowcy w podłodze tunel kablowy zamykany, umożliwiający prowadzenie dodatkowych przewodów w trakcie użytkowania samochodu.</w:t>
            </w:r>
          </w:p>
        </w:tc>
        <w:tc>
          <w:tcPr>
            <w:tcW w:w="585" w:type="pct"/>
            <w:shd w:val="clear" w:color="auto" w:fill="auto"/>
            <w:vAlign w:val="center"/>
          </w:tcPr>
          <w:p w14:paraId="631457E0"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1E7C0791"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5DF89EB5" w14:textId="77777777" w:rsidTr="00ED3AB9">
        <w:tc>
          <w:tcPr>
            <w:tcW w:w="280" w:type="pct"/>
            <w:shd w:val="clear" w:color="auto" w:fill="auto"/>
            <w:vAlign w:val="center"/>
          </w:tcPr>
          <w:p w14:paraId="4CC87B17" w14:textId="77777777" w:rsidR="001A20BE" w:rsidRPr="006121BC" w:rsidRDefault="001A20BE" w:rsidP="00DD6421">
            <w:pPr>
              <w:tabs>
                <w:tab w:val="left" w:pos="48"/>
                <w:tab w:val="left" w:pos="921"/>
                <w:tab w:val="left" w:pos="6513"/>
                <w:tab w:val="left" w:pos="10395"/>
                <w:tab w:val="left" w:pos="14730"/>
              </w:tabs>
              <w:jc w:val="center"/>
            </w:pPr>
            <w:r w:rsidRPr="006121BC">
              <w:t>2.19.</w:t>
            </w:r>
          </w:p>
        </w:tc>
        <w:tc>
          <w:tcPr>
            <w:tcW w:w="3293" w:type="pct"/>
            <w:shd w:val="clear" w:color="auto" w:fill="auto"/>
            <w:vAlign w:val="center"/>
          </w:tcPr>
          <w:p w14:paraId="4226F653" w14:textId="77777777" w:rsidR="001A20BE" w:rsidRPr="006121BC" w:rsidRDefault="001A20BE" w:rsidP="00DD6421">
            <w:pPr>
              <w:shd w:val="clear" w:color="auto" w:fill="FFFFFF"/>
              <w:ind w:left="19"/>
              <w:jc w:val="both"/>
            </w:pPr>
            <w:r w:rsidRPr="006121BC">
              <w:t>W pojeździe należy  zainstalować zasilanie awaryjne – urządzenie składające się z:</w:t>
            </w:r>
          </w:p>
          <w:p w14:paraId="6BC4A73D" w14:textId="76402DB9" w:rsidR="001A20BE" w:rsidRPr="006121BC" w:rsidRDefault="001A20BE" w:rsidP="00DD6421">
            <w:pPr>
              <w:shd w:val="clear" w:color="auto" w:fill="FFFFFF"/>
              <w:ind w:left="19"/>
              <w:jc w:val="both"/>
            </w:pPr>
            <w:r w:rsidRPr="006121BC">
              <w:t>- przetwornicy (z 12V na 230V, zapewni</w:t>
            </w:r>
            <w:r w:rsidR="00F11BB2">
              <w:t>ającej wyjściowy prąd zmienny o </w:t>
            </w:r>
            <w:r w:rsidRPr="006121BC">
              <w:t xml:space="preserve">pełnej sinusoidzie, umożliwiającej uzyskanie w gniazdach napięcia 230V o mocy min. 3000 W wraz z instalacją przyłączeniową wyposażoną w cztery gniazda 230V na listwie przepięciowej), </w:t>
            </w:r>
          </w:p>
          <w:p w14:paraId="7250CE3C" w14:textId="77777777" w:rsidR="001A20BE" w:rsidRPr="006121BC" w:rsidRDefault="001A20BE" w:rsidP="00DD6421">
            <w:pPr>
              <w:shd w:val="clear" w:color="auto" w:fill="FFFFFF"/>
              <w:ind w:left="19"/>
              <w:jc w:val="both"/>
            </w:pPr>
            <w:r w:rsidRPr="006121BC">
              <w:t>-  ładowarki akumulatorów,</w:t>
            </w:r>
          </w:p>
          <w:p w14:paraId="2104D666" w14:textId="77777777" w:rsidR="001A20BE" w:rsidRPr="006121BC" w:rsidRDefault="001A20BE" w:rsidP="00DD6421">
            <w:pPr>
              <w:shd w:val="clear" w:color="auto" w:fill="FFFFFF"/>
              <w:ind w:left="19"/>
              <w:jc w:val="both"/>
            </w:pPr>
            <w:r w:rsidRPr="006121BC">
              <w:t xml:space="preserve">- automatycznego przełącznika prądu przemiennego w jednym układzie do zasilania urządzeń elektrycznych wymagających napięcia przemiennego 230V z baterii akumulatorów o napięciu stałym 12V. </w:t>
            </w:r>
          </w:p>
          <w:p w14:paraId="51A1D19C" w14:textId="29FBDCF5" w:rsidR="001A20BE" w:rsidRPr="006121BC" w:rsidRDefault="001A20BE" w:rsidP="00DD6421">
            <w:pPr>
              <w:shd w:val="clear" w:color="auto" w:fill="FFFFFF"/>
              <w:ind w:left="19"/>
              <w:jc w:val="both"/>
            </w:pPr>
            <w:r w:rsidRPr="006121BC">
              <w:t>Urządzenie dodatkowo wykorzystywane jako awaryjne źródło energii dla urządzeń zainstalowanych w pojeździe wymagających ciągłego zasilania. Układ prostowniczy do ładowania akumulatorów z zewnętrznego źródła 230V. System powinien być kompletny, gotowy do ładowania akumulatorów bez użycia zewnętrzny</w:t>
            </w:r>
            <w:r w:rsidR="00F11BB2">
              <w:t>ch układów prostowniczych. W </w:t>
            </w:r>
            <w:r w:rsidRPr="006121BC">
              <w:t xml:space="preserve">kabinie kierowcy sygnalizacja wizualna i dźwiękowa podłączenia instalacji do zewnętrznego źródła. </w:t>
            </w:r>
          </w:p>
        </w:tc>
        <w:tc>
          <w:tcPr>
            <w:tcW w:w="585" w:type="pct"/>
            <w:shd w:val="clear" w:color="auto" w:fill="auto"/>
            <w:vAlign w:val="center"/>
          </w:tcPr>
          <w:p w14:paraId="47F31D3F"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54B5CFFA"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5B304DAF" w14:textId="77777777" w:rsidTr="00ED3AB9">
        <w:tc>
          <w:tcPr>
            <w:tcW w:w="280" w:type="pct"/>
            <w:shd w:val="clear" w:color="auto" w:fill="auto"/>
            <w:vAlign w:val="center"/>
          </w:tcPr>
          <w:p w14:paraId="25ED6D62" w14:textId="77777777" w:rsidR="001A20BE" w:rsidRPr="006121BC" w:rsidRDefault="001A20BE" w:rsidP="00DD6421">
            <w:pPr>
              <w:tabs>
                <w:tab w:val="left" w:pos="48"/>
                <w:tab w:val="left" w:pos="921"/>
                <w:tab w:val="left" w:pos="6513"/>
                <w:tab w:val="left" w:pos="10395"/>
                <w:tab w:val="left" w:pos="14730"/>
              </w:tabs>
              <w:jc w:val="center"/>
            </w:pPr>
            <w:r w:rsidRPr="006121BC">
              <w:t>2.20.</w:t>
            </w:r>
          </w:p>
        </w:tc>
        <w:tc>
          <w:tcPr>
            <w:tcW w:w="3293" w:type="pct"/>
            <w:shd w:val="clear" w:color="auto" w:fill="auto"/>
            <w:vAlign w:val="center"/>
          </w:tcPr>
          <w:p w14:paraId="208A0419" w14:textId="77777777" w:rsidR="001A20BE" w:rsidRPr="006121BC" w:rsidRDefault="001A20BE" w:rsidP="00DD6421">
            <w:pPr>
              <w:tabs>
                <w:tab w:val="center" w:pos="451"/>
                <w:tab w:val="left" w:pos="907"/>
                <w:tab w:val="left" w:pos="6499"/>
                <w:tab w:val="left" w:pos="8534"/>
                <w:tab w:val="left" w:pos="14706"/>
              </w:tabs>
              <w:jc w:val="both"/>
            </w:pPr>
            <w:r w:rsidRPr="006121BC">
              <w:t xml:space="preserve">Wszystkie gniazda 230V o mocy min. 3500 W (przewody elektryczne, złącza i gniazda o odpowiedniej grubości z zapasem zabezpieczającym przed przegrzaniem i odpowiednio izolowane oraz zabezpieczone przed </w:t>
            </w:r>
            <w:r w:rsidRPr="006121BC">
              <w:lastRenderedPageBreak/>
              <w:t>skutkami wibracji, zanieczyszczeniami oraz zalaniem). Rozprowadzenie oraz rozmieszczenie instalacji elektrycznej, awaryjnej oraz gniazd elektrycznych uzgodnić z zamawiającym na etapie realizacji zamówienia.</w:t>
            </w:r>
          </w:p>
        </w:tc>
        <w:tc>
          <w:tcPr>
            <w:tcW w:w="585" w:type="pct"/>
            <w:shd w:val="clear" w:color="auto" w:fill="auto"/>
            <w:vAlign w:val="center"/>
          </w:tcPr>
          <w:p w14:paraId="69CBEF19"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auto"/>
            <w:vAlign w:val="center"/>
          </w:tcPr>
          <w:p w14:paraId="4FA07EE1"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0F4B3960" w14:textId="77777777" w:rsidTr="00ED3AB9">
        <w:tc>
          <w:tcPr>
            <w:tcW w:w="280" w:type="pct"/>
            <w:tcBorders>
              <w:bottom w:val="single" w:sz="4" w:space="0" w:color="auto"/>
            </w:tcBorders>
            <w:shd w:val="clear" w:color="auto" w:fill="auto"/>
            <w:vAlign w:val="center"/>
          </w:tcPr>
          <w:p w14:paraId="67212B82" w14:textId="77777777" w:rsidR="001A20BE" w:rsidRPr="006121BC" w:rsidRDefault="001A20BE" w:rsidP="00DD6421">
            <w:pPr>
              <w:tabs>
                <w:tab w:val="left" w:pos="48"/>
                <w:tab w:val="left" w:pos="921"/>
                <w:tab w:val="left" w:pos="6513"/>
                <w:tab w:val="left" w:pos="10395"/>
                <w:tab w:val="left" w:pos="14730"/>
              </w:tabs>
              <w:jc w:val="center"/>
            </w:pPr>
            <w:r w:rsidRPr="006121BC">
              <w:t>2.21.</w:t>
            </w:r>
          </w:p>
        </w:tc>
        <w:tc>
          <w:tcPr>
            <w:tcW w:w="3293" w:type="pct"/>
            <w:tcBorders>
              <w:bottom w:val="single" w:sz="4" w:space="0" w:color="auto"/>
            </w:tcBorders>
            <w:shd w:val="clear" w:color="auto" w:fill="auto"/>
            <w:vAlign w:val="center"/>
          </w:tcPr>
          <w:p w14:paraId="7E8EFA82" w14:textId="4204D755" w:rsidR="001A20BE" w:rsidRPr="006121BC" w:rsidRDefault="001A20BE" w:rsidP="00DD6421">
            <w:pPr>
              <w:shd w:val="clear" w:color="auto" w:fill="FFFFFF"/>
              <w:ind w:left="19"/>
              <w:jc w:val="both"/>
            </w:pPr>
            <w:r w:rsidRPr="006121BC">
              <w:t>Część osobowa od części sprzętowej oddzielona szczelnie ścianką działową wykonaną w taki sposób aby w górnej części wygospodarować przestrzeń na drobne wyposażenie. Ścianka wykonana ze sklejki wodoodpornej, zaimpregnowanej niepalnym środkiem, pokryta od strony części osobowej wykładziną w kolorze</w:t>
            </w:r>
            <w:r w:rsidR="00F11BB2">
              <w:t xml:space="preserve"> ciemnoszarym lub grafitowym. W </w:t>
            </w:r>
            <w:r w:rsidRPr="006121BC">
              <w:t>ściance działowej centralnie na wysokości wyższego poziomu keneli należy wykonać szczelny, przeźroczysty, szklany wziernik o wymiarach min. 30x30 cm umożliwiający obserwację przewożonych zwierząt. Wziernik musi posiadać możliwość jego całkowitego zasłonięcia.</w:t>
            </w:r>
          </w:p>
        </w:tc>
        <w:tc>
          <w:tcPr>
            <w:tcW w:w="585" w:type="pct"/>
            <w:tcBorders>
              <w:bottom w:val="single" w:sz="4" w:space="0" w:color="auto"/>
            </w:tcBorders>
            <w:shd w:val="clear" w:color="auto" w:fill="auto"/>
            <w:vAlign w:val="center"/>
          </w:tcPr>
          <w:p w14:paraId="4E2D36BA"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37994DD2"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3BFECDBB" w14:textId="77777777" w:rsidTr="00ED3AB9">
        <w:tc>
          <w:tcPr>
            <w:tcW w:w="280" w:type="pct"/>
            <w:tcBorders>
              <w:bottom w:val="single" w:sz="4" w:space="0" w:color="auto"/>
            </w:tcBorders>
            <w:shd w:val="clear" w:color="auto" w:fill="auto"/>
            <w:vAlign w:val="center"/>
          </w:tcPr>
          <w:p w14:paraId="53E4C14F" w14:textId="77777777" w:rsidR="001A20BE" w:rsidRPr="006121BC" w:rsidRDefault="001A20BE" w:rsidP="00DD6421">
            <w:pPr>
              <w:tabs>
                <w:tab w:val="left" w:pos="48"/>
                <w:tab w:val="left" w:pos="921"/>
                <w:tab w:val="left" w:pos="6513"/>
                <w:tab w:val="left" w:pos="10395"/>
                <w:tab w:val="left" w:pos="14730"/>
              </w:tabs>
              <w:jc w:val="center"/>
            </w:pPr>
            <w:r w:rsidRPr="006121BC">
              <w:t>2.22.</w:t>
            </w:r>
          </w:p>
        </w:tc>
        <w:tc>
          <w:tcPr>
            <w:tcW w:w="3293" w:type="pct"/>
            <w:tcBorders>
              <w:bottom w:val="single" w:sz="4" w:space="0" w:color="auto"/>
            </w:tcBorders>
            <w:shd w:val="clear" w:color="auto" w:fill="auto"/>
            <w:vAlign w:val="center"/>
          </w:tcPr>
          <w:p w14:paraId="09D8DEB3" w14:textId="77777777" w:rsidR="001A20BE" w:rsidRPr="006121BC" w:rsidRDefault="001A20BE" w:rsidP="00DD6421">
            <w:pPr>
              <w:shd w:val="clear" w:color="auto" w:fill="FFFFFF"/>
              <w:ind w:left="19"/>
            </w:pPr>
            <w:r w:rsidRPr="006121BC">
              <w:t>Dostęp do części sprzętowej drzwiami tylnymi pojazdu.</w:t>
            </w:r>
          </w:p>
        </w:tc>
        <w:tc>
          <w:tcPr>
            <w:tcW w:w="585" w:type="pct"/>
            <w:tcBorders>
              <w:bottom w:val="single" w:sz="4" w:space="0" w:color="auto"/>
            </w:tcBorders>
            <w:shd w:val="clear" w:color="auto" w:fill="auto"/>
            <w:vAlign w:val="center"/>
          </w:tcPr>
          <w:p w14:paraId="5FE43B30"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51BF8930"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02E407EC" w14:textId="77777777" w:rsidTr="00ED3AB9">
        <w:tc>
          <w:tcPr>
            <w:tcW w:w="280" w:type="pct"/>
            <w:tcBorders>
              <w:bottom w:val="single" w:sz="4" w:space="0" w:color="auto"/>
            </w:tcBorders>
            <w:shd w:val="clear" w:color="auto" w:fill="auto"/>
            <w:vAlign w:val="center"/>
          </w:tcPr>
          <w:p w14:paraId="392749DD" w14:textId="77777777" w:rsidR="001A20BE" w:rsidRPr="006121BC" w:rsidRDefault="001A20BE" w:rsidP="00DD6421">
            <w:pPr>
              <w:tabs>
                <w:tab w:val="left" w:pos="48"/>
                <w:tab w:val="left" w:pos="921"/>
                <w:tab w:val="left" w:pos="6513"/>
                <w:tab w:val="left" w:pos="10395"/>
                <w:tab w:val="left" w:pos="14730"/>
              </w:tabs>
              <w:jc w:val="center"/>
            </w:pPr>
            <w:r w:rsidRPr="006121BC">
              <w:t>2.23.</w:t>
            </w:r>
          </w:p>
        </w:tc>
        <w:tc>
          <w:tcPr>
            <w:tcW w:w="3293" w:type="pct"/>
            <w:tcBorders>
              <w:bottom w:val="single" w:sz="4" w:space="0" w:color="auto"/>
            </w:tcBorders>
            <w:shd w:val="clear" w:color="auto" w:fill="auto"/>
            <w:vAlign w:val="center"/>
          </w:tcPr>
          <w:p w14:paraId="33496F57" w14:textId="77777777" w:rsidR="001A20BE" w:rsidRPr="006121BC" w:rsidRDefault="001A20BE" w:rsidP="00DD6421">
            <w:pPr>
              <w:shd w:val="clear" w:color="auto" w:fill="FFFFFF"/>
              <w:ind w:left="19"/>
              <w:jc w:val="both"/>
            </w:pPr>
            <w:r w:rsidRPr="006121BC">
              <w:t>W podłodze części sprzętowej należy wykonać dwa zamykane otwory pozwalające na odprowadzenie wody z przedziału.</w:t>
            </w:r>
          </w:p>
        </w:tc>
        <w:tc>
          <w:tcPr>
            <w:tcW w:w="585" w:type="pct"/>
            <w:tcBorders>
              <w:bottom w:val="single" w:sz="4" w:space="0" w:color="auto"/>
            </w:tcBorders>
            <w:shd w:val="clear" w:color="auto" w:fill="auto"/>
            <w:vAlign w:val="center"/>
          </w:tcPr>
          <w:p w14:paraId="23411E18"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142C4F1F"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44076A52" w14:textId="77777777" w:rsidTr="00ED3AB9">
        <w:tc>
          <w:tcPr>
            <w:tcW w:w="280" w:type="pct"/>
            <w:tcBorders>
              <w:bottom w:val="single" w:sz="4" w:space="0" w:color="auto"/>
            </w:tcBorders>
            <w:shd w:val="clear" w:color="auto" w:fill="auto"/>
            <w:vAlign w:val="center"/>
          </w:tcPr>
          <w:p w14:paraId="011089EF" w14:textId="77777777" w:rsidR="001A20BE" w:rsidRPr="006121BC" w:rsidRDefault="001A20BE" w:rsidP="00DD6421">
            <w:pPr>
              <w:tabs>
                <w:tab w:val="left" w:pos="48"/>
                <w:tab w:val="left" w:pos="921"/>
                <w:tab w:val="left" w:pos="6513"/>
                <w:tab w:val="left" w:pos="10395"/>
                <w:tab w:val="left" w:pos="14730"/>
              </w:tabs>
              <w:jc w:val="center"/>
            </w:pPr>
            <w:r w:rsidRPr="006121BC">
              <w:t>2.24.</w:t>
            </w:r>
          </w:p>
        </w:tc>
        <w:tc>
          <w:tcPr>
            <w:tcW w:w="3293" w:type="pct"/>
            <w:tcBorders>
              <w:bottom w:val="single" w:sz="4" w:space="0" w:color="auto"/>
            </w:tcBorders>
            <w:shd w:val="clear" w:color="auto" w:fill="auto"/>
            <w:vAlign w:val="center"/>
          </w:tcPr>
          <w:p w14:paraId="728834D8" w14:textId="1A5129AD" w:rsidR="001A20BE" w:rsidRPr="006121BC" w:rsidRDefault="001A20BE" w:rsidP="00DD6421">
            <w:pPr>
              <w:shd w:val="clear" w:color="auto" w:fill="FFFFFF"/>
              <w:ind w:left="19"/>
            </w:pPr>
            <w:r w:rsidRPr="006121BC">
              <w:t>Ściany i sufit w części sprzętowej wył</w:t>
            </w:r>
            <w:r w:rsidR="00F11BB2">
              <w:t>ożone panelami z tworzywa ABS w </w:t>
            </w:r>
            <w:r w:rsidRPr="006121BC">
              <w:t>kolorze czarnym lub jego odcieniach.</w:t>
            </w:r>
          </w:p>
        </w:tc>
        <w:tc>
          <w:tcPr>
            <w:tcW w:w="585" w:type="pct"/>
            <w:tcBorders>
              <w:bottom w:val="single" w:sz="4" w:space="0" w:color="auto"/>
            </w:tcBorders>
            <w:shd w:val="clear" w:color="auto" w:fill="auto"/>
            <w:vAlign w:val="center"/>
          </w:tcPr>
          <w:p w14:paraId="6E603AF2"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7CC24614"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520A4A65" w14:textId="77777777" w:rsidTr="00ED3AB9">
        <w:tc>
          <w:tcPr>
            <w:tcW w:w="280" w:type="pct"/>
            <w:tcBorders>
              <w:bottom w:val="single" w:sz="4" w:space="0" w:color="auto"/>
            </w:tcBorders>
            <w:shd w:val="clear" w:color="auto" w:fill="auto"/>
            <w:vAlign w:val="center"/>
          </w:tcPr>
          <w:p w14:paraId="6B86ABC5" w14:textId="77777777" w:rsidR="001A20BE" w:rsidRPr="006121BC" w:rsidRDefault="001A20BE" w:rsidP="00DD6421">
            <w:pPr>
              <w:tabs>
                <w:tab w:val="left" w:pos="48"/>
                <w:tab w:val="left" w:pos="921"/>
                <w:tab w:val="left" w:pos="6513"/>
                <w:tab w:val="left" w:pos="10395"/>
                <w:tab w:val="left" w:pos="14730"/>
              </w:tabs>
              <w:jc w:val="center"/>
            </w:pPr>
            <w:r w:rsidRPr="006121BC">
              <w:t>2.25.</w:t>
            </w:r>
          </w:p>
        </w:tc>
        <w:tc>
          <w:tcPr>
            <w:tcW w:w="3293" w:type="pct"/>
            <w:tcBorders>
              <w:bottom w:val="single" w:sz="4" w:space="0" w:color="auto"/>
            </w:tcBorders>
            <w:shd w:val="clear" w:color="auto" w:fill="auto"/>
          </w:tcPr>
          <w:p w14:paraId="2878988F" w14:textId="3C528DA4" w:rsidR="001A20BE" w:rsidRPr="006121BC" w:rsidRDefault="001A20BE" w:rsidP="00DD6421">
            <w:pPr>
              <w:shd w:val="clear" w:color="auto" w:fill="FFFFFF"/>
              <w:ind w:left="19"/>
              <w:jc w:val="both"/>
            </w:pPr>
            <w:r w:rsidRPr="006121BC">
              <w:t>W części sprzętowej należy zamocować sześć wyjmowanych keneli do przewozu psów ratowniczych wyk</w:t>
            </w:r>
            <w:r w:rsidR="00F11BB2">
              <w:t>onanych z tworzywa sztucznego o </w:t>
            </w:r>
            <w:r w:rsidRPr="006121BC">
              <w:t>wymiarach min: (79x58,5x65cm) umieszczonych w dwóch rzędach po trzy oddzielonych półką. Wymiary keneli muszą być dobrane optymalnie do możliwości zabudowy. Kenele zabezpieczone przed przemieszczaniem się w czasie jazdy.</w:t>
            </w:r>
          </w:p>
        </w:tc>
        <w:tc>
          <w:tcPr>
            <w:tcW w:w="585" w:type="pct"/>
            <w:tcBorders>
              <w:bottom w:val="single" w:sz="4" w:space="0" w:color="auto"/>
            </w:tcBorders>
            <w:shd w:val="clear" w:color="auto" w:fill="auto"/>
            <w:vAlign w:val="center"/>
          </w:tcPr>
          <w:p w14:paraId="35816052"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3F58F05F"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3B8DB52A" w14:textId="77777777" w:rsidTr="00ED3AB9">
        <w:tc>
          <w:tcPr>
            <w:tcW w:w="280" w:type="pct"/>
            <w:tcBorders>
              <w:bottom w:val="single" w:sz="4" w:space="0" w:color="auto"/>
            </w:tcBorders>
            <w:shd w:val="clear" w:color="auto" w:fill="auto"/>
            <w:vAlign w:val="center"/>
          </w:tcPr>
          <w:p w14:paraId="6FD4F562" w14:textId="77777777" w:rsidR="001A20BE" w:rsidRPr="006121BC" w:rsidRDefault="001A20BE" w:rsidP="00DD6421">
            <w:pPr>
              <w:tabs>
                <w:tab w:val="left" w:pos="48"/>
                <w:tab w:val="left" w:pos="921"/>
                <w:tab w:val="left" w:pos="6513"/>
                <w:tab w:val="left" w:pos="10395"/>
                <w:tab w:val="left" w:pos="14730"/>
              </w:tabs>
              <w:jc w:val="center"/>
            </w:pPr>
            <w:r w:rsidRPr="006121BC">
              <w:t>2.26.</w:t>
            </w:r>
          </w:p>
        </w:tc>
        <w:tc>
          <w:tcPr>
            <w:tcW w:w="3293" w:type="pct"/>
            <w:tcBorders>
              <w:bottom w:val="single" w:sz="4" w:space="0" w:color="auto"/>
            </w:tcBorders>
            <w:shd w:val="clear" w:color="auto" w:fill="auto"/>
            <w:vAlign w:val="center"/>
          </w:tcPr>
          <w:p w14:paraId="57D691A2" w14:textId="77777777" w:rsidR="001A20BE" w:rsidRPr="006121BC" w:rsidRDefault="001A20BE" w:rsidP="00DD6421">
            <w:pPr>
              <w:shd w:val="clear" w:color="auto" w:fill="FFFFFF"/>
              <w:ind w:left="19"/>
            </w:pPr>
            <w:r w:rsidRPr="006121BC">
              <w:t xml:space="preserve">Nad drugim rzędem keneli półka na sprzęt. </w:t>
            </w:r>
          </w:p>
        </w:tc>
        <w:tc>
          <w:tcPr>
            <w:tcW w:w="585" w:type="pct"/>
            <w:tcBorders>
              <w:bottom w:val="single" w:sz="4" w:space="0" w:color="auto"/>
            </w:tcBorders>
            <w:shd w:val="clear" w:color="auto" w:fill="auto"/>
            <w:vAlign w:val="center"/>
          </w:tcPr>
          <w:p w14:paraId="5D9DD661"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0B3641F9"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6EF60714" w14:textId="77777777" w:rsidTr="00ED3AB9">
        <w:tc>
          <w:tcPr>
            <w:tcW w:w="280" w:type="pct"/>
            <w:tcBorders>
              <w:bottom w:val="single" w:sz="4" w:space="0" w:color="auto"/>
            </w:tcBorders>
            <w:shd w:val="clear" w:color="auto" w:fill="auto"/>
            <w:vAlign w:val="center"/>
          </w:tcPr>
          <w:p w14:paraId="466BDF94" w14:textId="77777777" w:rsidR="001A20BE" w:rsidRPr="006121BC" w:rsidRDefault="001A20BE" w:rsidP="00DD6421">
            <w:pPr>
              <w:tabs>
                <w:tab w:val="left" w:pos="48"/>
                <w:tab w:val="left" w:pos="921"/>
                <w:tab w:val="left" w:pos="6513"/>
                <w:tab w:val="left" w:pos="10395"/>
                <w:tab w:val="left" w:pos="14730"/>
              </w:tabs>
              <w:jc w:val="center"/>
            </w:pPr>
            <w:r w:rsidRPr="006121BC">
              <w:t>2.27.</w:t>
            </w:r>
          </w:p>
        </w:tc>
        <w:tc>
          <w:tcPr>
            <w:tcW w:w="3293" w:type="pct"/>
            <w:tcBorders>
              <w:bottom w:val="single" w:sz="4" w:space="0" w:color="auto"/>
            </w:tcBorders>
            <w:shd w:val="clear" w:color="auto" w:fill="auto"/>
            <w:vAlign w:val="center"/>
          </w:tcPr>
          <w:p w14:paraId="336D0A02" w14:textId="77777777" w:rsidR="001A20BE" w:rsidRPr="006121BC" w:rsidRDefault="001A20BE" w:rsidP="00DD6421">
            <w:pPr>
              <w:shd w:val="clear" w:color="auto" w:fill="FFFFFF"/>
              <w:ind w:left="19"/>
              <w:jc w:val="both"/>
            </w:pPr>
            <w:r w:rsidRPr="006121BC">
              <w:t>Półki wykonane z tworzywa ABS  na  konstrukcji przestrzennej spawanej, ze stali cienkościennej nierdzewnej.</w:t>
            </w:r>
          </w:p>
        </w:tc>
        <w:tc>
          <w:tcPr>
            <w:tcW w:w="585" w:type="pct"/>
            <w:tcBorders>
              <w:bottom w:val="single" w:sz="4" w:space="0" w:color="auto"/>
            </w:tcBorders>
            <w:shd w:val="clear" w:color="auto" w:fill="auto"/>
            <w:vAlign w:val="center"/>
          </w:tcPr>
          <w:p w14:paraId="7925AF03"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35B80073"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2F39B678" w14:textId="77777777" w:rsidTr="00ED3AB9">
        <w:tc>
          <w:tcPr>
            <w:tcW w:w="280" w:type="pct"/>
            <w:tcBorders>
              <w:bottom w:val="single" w:sz="4" w:space="0" w:color="auto"/>
            </w:tcBorders>
            <w:shd w:val="clear" w:color="auto" w:fill="auto"/>
            <w:vAlign w:val="center"/>
          </w:tcPr>
          <w:p w14:paraId="6F7A7928" w14:textId="77777777" w:rsidR="001A20BE" w:rsidRPr="006121BC" w:rsidRDefault="001A20BE" w:rsidP="00DD6421">
            <w:pPr>
              <w:tabs>
                <w:tab w:val="left" w:pos="48"/>
                <w:tab w:val="left" w:pos="921"/>
                <w:tab w:val="left" w:pos="6513"/>
                <w:tab w:val="left" w:pos="10395"/>
                <w:tab w:val="left" w:pos="14730"/>
              </w:tabs>
              <w:jc w:val="center"/>
            </w:pPr>
            <w:r w:rsidRPr="006121BC">
              <w:t>2.28.</w:t>
            </w:r>
          </w:p>
        </w:tc>
        <w:tc>
          <w:tcPr>
            <w:tcW w:w="3293" w:type="pct"/>
            <w:tcBorders>
              <w:bottom w:val="single" w:sz="4" w:space="0" w:color="auto"/>
            </w:tcBorders>
            <w:shd w:val="clear" w:color="auto" w:fill="auto"/>
            <w:vAlign w:val="center"/>
          </w:tcPr>
          <w:p w14:paraId="4886ED24" w14:textId="77777777" w:rsidR="001A20BE" w:rsidRPr="006121BC" w:rsidRDefault="001A20BE" w:rsidP="00DD6421">
            <w:pPr>
              <w:shd w:val="clear" w:color="auto" w:fill="FFFFFF"/>
              <w:ind w:left="19"/>
              <w:jc w:val="both"/>
            </w:pPr>
            <w:r w:rsidRPr="006121BC">
              <w:t>Należy wykonać składany podest lub drabinkę umożliwiającą wprowadzanie psów do keneli umieszczonych na wyższym poziomie. Mocowanie podestu lub drabinki do transportu na lewych tylnych drzwiach od wewnątrz.</w:t>
            </w:r>
          </w:p>
        </w:tc>
        <w:tc>
          <w:tcPr>
            <w:tcW w:w="585" w:type="pct"/>
            <w:tcBorders>
              <w:bottom w:val="single" w:sz="4" w:space="0" w:color="auto"/>
            </w:tcBorders>
            <w:shd w:val="clear" w:color="auto" w:fill="auto"/>
            <w:vAlign w:val="center"/>
          </w:tcPr>
          <w:p w14:paraId="7B44506C"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06CE30FB"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64D9F930" w14:textId="77777777" w:rsidTr="00ED3AB9">
        <w:tc>
          <w:tcPr>
            <w:tcW w:w="280" w:type="pct"/>
            <w:tcBorders>
              <w:bottom w:val="single" w:sz="4" w:space="0" w:color="auto"/>
            </w:tcBorders>
            <w:shd w:val="clear" w:color="auto" w:fill="auto"/>
            <w:vAlign w:val="center"/>
          </w:tcPr>
          <w:p w14:paraId="5419F6A7" w14:textId="77777777" w:rsidR="001A20BE" w:rsidRPr="006121BC" w:rsidRDefault="001A20BE" w:rsidP="00DD6421">
            <w:pPr>
              <w:tabs>
                <w:tab w:val="left" w:pos="48"/>
                <w:tab w:val="left" w:pos="921"/>
                <w:tab w:val="left" w:pos="6513"/>
                <w:tab w:val="left" w:pos="10395"/>
                <w:tab w:val="left" w:pos="14730"/>
              </w:tabs>
              <w:jc w:val="center"/>
            </w:pPr>
            <w:r w:rsidRPr="006121BC">
              <w:t>2.29.</w:t>
            </w:r>
          </w:p>
        </w:tc>
        <w:tc>
          <w:tcPr>
            <w:tcW w:w="3293" w:type="pct"/>
            <w:tcBorders>
              <w:bottom w:val="single" w:sz="4" w:space="0" w:color="auto"/>
            </w:tcBorders>
            <w:shd w:val="clear" w:color="auto" w:fill="auto"/>
            <w:vAlign w:val="center"/>
          </w:tcPr>
          <w:p w14:paraId="03185570" w14:textId="77777777" w:rsidR="001A20BE" w:rsidRPr="006121BC" w:rsidRDefault="001A20BE" w:rsidP="00DD6421">
            <w:pPr>
              <w:shd w:val="clear" w:color="auto" w:fill="FFFFFF"/>
              <w:ind w:left="19"/>
              <w:jc w:val="both"/>
            </w:pPr>
            <w:r w:rsidRPr="006121BC">
              <w:t>Każda część przedziału sprzętowego oświetlona liniowymi lampami LED 12V (barwa światła ciepła), włączanie oświetlenia automatycznie po otwarciu tylnych drzwi oraz ręcznie z części osobowej. Umiejscowienie włącznika w pobliżu wziernika.</w:t>
            </w:r>
          </w:p>
        </w:tc>
        <w:tc>
          <w:tcPr>
            <w:tcW w:w="585" w:type="pct"/>
            <w:tcBorders>
              <w:bottom w:val="single" w:sz="4" w:space="0" w:color="auto"/>
            </w:tcBorders>
            <w:shd w:val="clear" w:color="auto" w:fill="auto"/>
            <w:vAlign w:val="center"/>
          </w:tcPr>
          <w:p w14:paraId="57926B53"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272C2D7E"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72184755" w14:textId="77777777" w:rsidTr="00ED3AB9">
        <w:tc>
          <w:tcPr>
            <w:tcW w:w="280" w:type="pct"/>
            <w:tcBorders>
              <w:bottom w:val="single" w:sz="4" w:space="0" w:color="auto"/>
            </w:tcBorders>
            <w:shd w:val="clear" w:color="auto" w:fill="auto"/>
            <w:vAlign w:val="center"/>
          </w:tcPr>
          <w:p w14:paraId="19398C0B" w14:textId="77777777" w:rsidR="001A20BE" w:rsidRPr="006121BC" w:rsidRDefault="001A20BE" w:rsidP="00DD6421">
            <w:pPr>
              <w:tabs>
                <w:tab w:val="left" w:pos="48"/>
                <w:tab w:val="left" w:pos="921"/>
                <w:tab w:val="left" w:pos="6513"/>
                <w:tab w:val="left" w:pos="10395"/>
                <w:tab w:val="left" w:pos="14730"/>
              </w:tabs>
              <w:jc w:val="center"/>
            </w:pPr>
            <w:r w:rsidRPr="006121BC">
              <w:t>2.30.</w:t>
            </w:r>
          </w:p>
        </w:tc>
        <w:tc>
          <w:tcPr>
            <w:tcW w:w="3293" w:type="pct"/>
            <w:tcBorders>
              <w:bottom w:val="single" w:sz="4" w:space="0" w:color="auto"/>
            </w:tcBorders>
            <w:shd w:val="clear" w:color="auto" w:fill="auto"/>
            <w:vAlign w:val="center"/>
          </w:tcPr>
          <w:p w14:paraId="4FBE4129" w14:textId="77777777" w:rsidR="001A20BE" w:rsidRPr="006121BC" w:rsidRDefault="001A20BE" w:rsidP="00DD6421">
            <w:pPr>
              <w:tabs>
                <w:tab w:val="left" w:pos="312"/>
                <w:tab w:val="left" w:pos="921"/>
                <w:tab w:val="left" w:pos="6513"/>
                <w:tab w:val="left" w:pos="8543"/>
                <w:tab w:val="left" w:pos="14730"/>
              </w:tabs>
              <w:jc w:val="both"/>
            </w:pPr>
            <w:r w:rsidRPr="006121BC">
              <w:t>Po prawej stronie samochodu przed nadkolem należy wykonać szczelnie zamykaną skrytkę z dostępem od zewnątrz (zamykana na klucz klapa na siłownikach, wykonana z materiału odpornego na korozję). Wewnątrz skrytki należy wykonać zbiornik nierdzewny na wodę min 30 litrów. Zbiornik wyposażony w:</w:t>
            </w:r>
          </w:p>
          <w:p w14:paraId="50D6A074" w14:textId="77777777" w:rsidR="001A20BE" w:rsidRPr="006121BC" w:rsidRDefault="001A20BE" w:rsidP="00DD6421">
            <w:pPr>
              <w:tabs>
                <w:tab w:val="left" w:pos="312"/>
                <w:tab w:val="left" w:pos="921"/>
                <w:tab w:val="left" w:pos="6513"/>
                <w:tab w:val="left" w:pos="8543"/>
                <w:tab w:val="left" w:pos="14730"/>
              </w:tabs>
              <w:jc w:val="both"/>
            </w:pPr>
            <w:r w:rsidRPr="006121BC">
              <w:t>- przyłącz do uzupełniania i pobierania wody,</w:t>
            </w:r>
          </w:p>
          <w:p w14:paraId="54D664D2" w14:textId="77777777" w:rsidR="001A20BE" w:rsidRPr="006121BC" w:rsidRDefault="001A20BE" w:rsidP="00DD6421">
            <w:pPr>
              <w:tabs>
                <w:tab w:val="left" w:pos="312"/>
                <w:tab w:val="left" w:pos="921"/>
                <w:tab w:val="left" w:pos="6513"/>
                <w:tab w:val="left" w:pos="8543"/>
                <w:tab w:val="left" w:pos="14730"/>
              </w:tabs>
              <w:jc w:val="both"/>
            </w:pPr>
            <w:r w:rsidRPr="006121BC">
              <w:t>- kranik oraz elastyczny wąż,</w:t>
            </w:r>
          </w:p>
          <w:p w14:paraId="3FE6AE98" w14:textId="77777777" w:rsidR="001A20BE" w:rsidRPr="006121BC" w:rsidRDefault="001A20BE" w:rsidP="00DD6421">
            <w:pPr>
              <w:tabs>
                <w:tab w:val="left" w:pos="312"/>
                <w:tab w:val="left" w:pos="921"/>
                <w:tab w:val="left" w:pos="6513"/>
                <w:tab w:val="left" w:pos="8543"/>
                <w:tab w:val="left" w:pos="14730"/>
              </w:tabs>
              <w:jc w:val="both"/>
            </w:pPr>
            <w:r w:rsidRPr="006121BC">
              <w:t>- rozkładaną umywalkę do mycia rąk.</w:t>
            </w:r>
          </w:p>
          <w:p w14:paraId="0FC4E30D" w14:textId="35DE4B73" w:rsidR="001A20BE" w:rsidRPr="006121BC" w:rsidRDefault="001A20BE" w:rsidP="00DD6421">
            <w:pPr>
              <w:tabs>
                <w:tab w:val="left" w:pos="312"/>
                <w:tab w:val="left" w:pos="921"/>
                <w:tab w:val="left" w:pos="6513"/>
                <w:tab w:val="left" w:pos="8543"/>
                <w:tab w:val="left" w:pos="14730"/>
              </w:tabs>
              <w:jc w:val="both"/>
            </w:pPr>
            <w:r w:rsidRPr="006121BC">
              <w:t>Dodatkowo przenośny zbiornik na wod</w:t>
            </w:r>
            <w:r w:rsidR="00F11BB2">
              <w:t>ę o pojemności min. 20 litrów z </w:t>
            </w:r>
            <w:r w:rsidRPr="006121BC">
              <w:t>możliwością podłączenia do stałego zbiornika. W przestrzeni pod skrytką w części osobowej należy zainstalować</w:t>
            </w:r>
            <w:r w:rsidR="00F11BB2">
              <w:t xml:space="preserve"> dodatkowy akumulator żelowy o </w:t>
            </w:r>
            <w:r w:rsidRPr="006121BC">
              <w:t>pojemności min. 200 Ah. Akumulator niezależny od akumulatorów fabrycznych zainstalowanych w pojeździe. Do akumulatora podłączone urządzenie zasilania awaryjnego prądu. Na skrytce należy wykonać blat.</w:t>
            </w:r>
          </w:p>
        </w:tc>
        <w:tc>
          <w:tcPr>
            <w:tcW w:w="585" w:type="pct"/>
            <w:tcBorders>
              <w:bottom w:val="single" w:sz="4" w:space="0" w:color="auto"/>
            </w:tcBorders>
            <w:shd w:val="clear" w:color="auto" w:fill="auto"/>
            <w:vAlign w:val="center"/>
          </w:tcPr>
          <w:p w14:paraId="0F47176F"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355AA929"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7A47C76A" w14:textId="77777777" w:rsidTr="00ED3AB9">
        <w:tc>
          <w:tcPr>
            <w:tcW w:w="280" w:type="pct"/>
            <w:tcBorders>
              <w:bottom w:val="single" w:sz="4" w:space="0" w:color="auto"/>
            </w:tcBorders>
            <w:shd w:val="clear" w:color="auto" w:fill="auto"/>
            <w:vAlign w:val="center"/>
          </w:tcPr>
          <w:p w14:paraId="287585FC" w14:textId="77777777" w:rsidR="001A20BE" w:rsidRPr="006121BC" w:rsidRDefault="001A20BE" w:rsidP="00DD6421">
            <w:pPr>
              <w:tabs>
                <w:tab w:val="left" w:pos="48"/>
                <w:tab w:val="left" w:pos="921"/>
                <w:tab w:val="left" w:pos="6513"/>
                <w:tab w:val="left" w:pos="10395"/>
                <w:tab w:val="left" w:pos="14730"/>
              </w:tabs>
              <w:jc w:val="center"/>
            </w:pPr>
            <w:r w:rsidRPr="006121BC">
              <w:lastRenderedPageBreak/>
              <w:t>2.31.</w:t>
            </w:r>
          </w:p>
        </w:tc>
        <w:tc>
          <w:tcPr>
            <w:tcW w:w="3293" w:type="pct"/>
            <w:tcBorders>
              <w:bottom w:val="single" w:sz="4" w:space="0" w:color="auto"/>
            </w:tcBorders>
            <w:shd w:val="clear" w:color="auto" w:fill="auto"/>
            <w:vAlign w:val="center"/>
          </w:tcPr>
          <w:p w14:paraId="3FA1E2FF" w14:textId="77777777" w:rsidR="001A20BE" w:rsidRPr="006121BC" w:rsidRDefault="001A20BE" w:rsidP="00DD6421">
            <w:pPr>
              <w:shd w:val="clear" w:color="auto" w:fill="FFFFFF"/>
              <w:ind w:left="19"/>
              <w:jc w:val="both"/>
            </w:pPr>
            <w:r w:rsidRPr="006121BC">
              <w:t>Po lewej stronie samochodu przed nadkolem należy wykonać szczelnie zamykaną skrytkę z dostępem od zewnątrz (zamykana na klucz klapa na siłownikach, wykonana z materiału odpornego na korozję) na:</w:t>
            </w:r>
          </w:p>
          <w:p w14:paraId="408E314B" w14:textId="47CABD95" w:rsidR="001A20BE" w:rsidRPr="006121BC" w:rsidRDefault="001A20BE" w:rsidP="00DD6421">
            <w:pPr>
              <w:shd w:val="clear" w:color="auto" w:fill="FFFFFF"/>
              <w:ind w:left="19"/>
              <w:jc w:val="both"/>
            </w:pPr>
            <w:r w:rsidRPr="006121BC">
              <w:t>- agregat prądotwórczy min. 3,5 kW, inverterowa technologia, funkcja prostownika 12V wraz z przewodami do ładowania akumulatora 12V,</w:t>
            </w:r>
            <w:r w:rsidR="00F11BB2">
              <w:t xml:space="preserve"> </w:t>
            </w:r>
            <w:r w:rsidRPr="006121BC">
              <w:t>funkcja automatycznej redukcji obrotów wraz ze spadkiem obciążenia,</w:t>
            </w:r>
          </w:p>
          <w:p w14:paraId="2A05F03A" w14:textId="2C014542" w:rsidR="001A20BE" w:rsidRPr="006121BC" w:rsidRDefault="001A20BE" w:rsidP="00DD6421">
            <w:pPr>
              <w:shd w:val="clear" w:color="auto" w:fill="FFFFFF"/>
              <w:ind w:left="19"/>
              <w:jc w:val="both"/>
            </w:pPr>
            <w:r w:rsidRPr="006121BC">
              <w:t>- przedłużacz 230V min 20</w:t>
            </w:r>
            <w:r w:rsidR="00F11BB2">
              <w:t xml:space="preserve"> </w:t>
            </w:r>
            <w:r w:rsidRPr="006121BC">
              <w:t>m na zwijadle wyposażony w cztery gniazda 230V oraz zabezpieczenie termiczne,</w:t>
            </w:r>
          </w:p>
          <w:p w14:paraId="40DD9CB7" w14:textId="77777777" w:rsidR="001A20BE" w:rsidRPr="006121BC" w:rsidRDefault="001A20BE" w:rsidP="00DD6421">
            <w:pPr>
              <w:shd w:val="clear" w:color="auto" w:fill="FFFFFF"/>
              <w:ind w:left="19"/>
              <w:jc w:val="both"/>
            </w:pPr>
            <w:r w:rsidRPr="006121BC">
              <w:t>- kanister metalowy na paliwo o poj. min 5 l.</w:t>
            </w:r>
          </w:p>
          <w:p w14:paraId="10D1E270" w14:textId="77777777" w:rsidR="001A20BE" w:rsidRPr="006121BC" w:rsidRDefault="001A20BE" w:rsidP="00DD6421">
            <w:pPr>
              <w:shd w:val="clear" w:color="auto" w:fill="FFFFFF"/>
              <w:ind w:left="19"/>
              <w:jc w:val="both"/>
            </w:pPr>
            <w:r w:rsidRPr="006121BC">
              <w:t>- przyłącz sieciowy opisany w pkt. 2.18</w:t>
            </w:r>
          </w:p>
          <w:p w14:paraId="5EE8A0E0" w14:textId="77777777" w:rsidR="001A20BE" w:rsidRPr="006121BC" w:rsidRDefault="001A20BE" w:rsidP="00DD6421">
            <w:pPr>
              <w:shd w:val="clear" w:color="auto" w:fill="FFFFFF"/>
              <w:ind w:left="19"/>
              <w:jc w:val="both"/>
            </w:pPr>
            <w:r w:rsidRPr="006121BC">
              <w:t>(Agregat, przedłużacz, kanister dostarcza Wykonawca).</w:t>
            </w:r>
          </w:p>
        </w:tc>
        <w:tc>
          <w:tcPr>
            <w:tcW w:w="585" w:type="pct"/>
            <w:tcBorders>
              <w:bottom w:val="single" w:sz="4" w:space="0" w:color="auto"/>
            </w:tcBorders>
            <w:shd w:val="clear" w:color="auto" w:fill="auto"/>
            <w:vAlign w:val="center"/>
          </w:tcPr>
          <w:p w14:paraId="1D70A870"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05FA9C38"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4A1BA255" w14:textId="77777777" w:rsidTr="00ED3AB9">
        <w:tc>
          <w:tcPr>
            <w:tcW w:w="280" w:type="pct"/>
            <w:tcBorders>
              <w:bottom w:val="single" w:sz="4" w:space="0" w:color="auto"/>
            </w:tcBorders>
            <w:shd w:val="clear" w:color="auto" w:fill="auto"/>
            <w:vAlign w:val="center"/>
          </w:tcPr>
          <w:p w14:paraId="2EBA1AC1" w14:textId="77777777" w:rsidR="001A20BE" w:rsidRPr="006121BC" w:rsidRDefault="001A20BE" w:rsidP="00DD6421">
            <w:pPr>
              <w:tabs>
                <w:tab w:val="left" w:pos="48"/>
                <w:tab w:val="left" w:pos="921"/>
                <w:tab w:val="left" w:pos="6513"/>
                <w:tab w:val="left" w:pos="10395"/>
                <w:tab w:val="left" w:pos="14730"/>
              </w:tabs>
              <w:jc w:val="center"/>
            </w:pPr>
            <w:r w:rsidRPr="006121BC">
              <w:t>2.32.</w:t>
            </w:r>
          </w:p>
        </w:tc>
        <w:tc>
          <w:tcPr>
            <w:tcW w:w="3293" w:type="pct"/>
            <w:tcBorders>
              <w:bottom w:val="single" w:sz="4" w:space="0" w:color="auto"/>
            </w:tcBorders>
            <w:shd w:val="clear" w:color="auto" w:fill="auto"/>
            <w:vAlign w:val="center"/>
          </w:tcPr>
          <w:p w14:paraId="34A131A9" w14:textId="7CF4E0E5" w:rsidR="001A20BE" w:rsidRPr="006121BC" w:rsidRDefault="001A20BE" w:rsidP="00DD6421">
            <w:pPr>
              <w:shd w:val="clear" w:color="auto" w:fill="FFFFFF"/>
              <w:ind w:left="19"/>
              <w:jc w:val="both"/>
            </w:pPr>
            <w:r w:rsidRPr="006121BC">
              <w:t>Pojazd należy wyposażyć w klimatyzację postojową o</w:t>
            </w:r>
            <w:r w:rsidR="00F11BB2">
              <w:t xml:space="preserve"> parametrach: chłodzenie min. </w:t>
            </w:r>
            <w:r w:rsidRPr="006121BC">
              <w:t>3,95 kW (10500 BTU/h), grzanie min 1,6 kW (5600 BTU/h) zamontowaną na dachu w przedniej części pojazdu. Zasilanie klimatyzatora elektryczne 230V z źródła zewnętrznego źródła (agregat prądotwórczy). Klimatyzator musi zapewniać chłodzenie części sprzętowej oraz osobowej z możliwością oddzielnej regulacji temperatury dla każdej części. Sterowanie za pomocą panelu z wyświetlaczem LED, czujniki temperatury umożliwiające kontrolę temperatury w części sprzętowej i osobowej oraz zegar</w:t>
            </w:r>
            <w:r w:rsidR="00F11BB2">
              <w:t xml:space="preserve"> (timer). Umieszczenie panelu w </w:t>
            </w:r>
            <w:r w:rsidRPr="006121BC">
              <w:t xml:space="preserve">przedziale osobowym. W przedziale osobowym wykonać 4 wyloty rozmieszczone w suficie, symetrycznie w całym przedziale oraz dwa wyloty w przedziale sprzętowym na wysokości pierwszego i drugiego poziomu keneli. Pojazd należy wyposażyć w dodatkową mechaniczną wentylację przedziału sprzętowego, wyloty skierowane do dwóch poziomów z kenelami dla psów ratowniczych, załączanie wentylatorów </w:t>
            </w:r>
            <w:r w:rsidR="00F11BB2">
              <w:t xml:space="preserve">w kabinie kierowcy. </w:t>
            </w:r>
            <w:r w:rsidRPr="006121BC">
              <w:t>W tylnych drzwiach zamontować otwory wentylacyjne zabezpieczone kratką z możliwością ręcznego regulowania przepływu powietrza.</w:t>
            </w:r>
          </w:p>
        </w:tc>
        <w:tc>
          <w:tcPr>
            <w:tcW w:w="585" w:type="pct"/>
            <w:tcBorders>
              <w:bottom w:val="single" w:sz="4" w:space="0" w:color="auto"/>
            </w:tcBorders>
            <w:shd w:val="clear" w:color="auto" w:fill="auto"/>
            <w:vAlign w:val="center"/>
          </w:tcPr>
          <w:p w14:paraId="26FAE82D"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02A9E0A4"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04819C30" w14:textId="77777777" w:rsidTr="00ED3AB9">
        <w:tc>
          <w:tcPr>
            <w:tcW w:w="280" w:type="pct"/>
            <w:tcBorders>
              <w:bottom w:val="single" w:sz="4" w:space="0" w:color="auto"/>
            </w:tcBorders>
            <w:shd w:val="clear" w:color="auto" w:fill="auto"/>
            <w:vAlign w:val="center"/>
          </w:tcPr>
          <w:p w14:paraId="212F7DE9" w14:textId="77777777" w:rsidR="001A20BE" w:rsidRPr="006121BC" w:rsidRDefault="001A20BE" w:rsidP="00DD6421">
            <w:pPr>
              <w:tabs>
                <w:tab w:val="left" w:pos="48"/>
                <w:tab w:val="left" w:pos="921"/>
                <w:tab w:val="left" w:pos="6513"/>
                <w:tab w:val="left" w:pos="10395"/>
                <w:tab w:val="left" w:pos="14730"/>
              </w:tabs>
              <w:jc w:val="center"/>
            </w:pPr>
            <w:r w:rsidRPr="006121BC">
              <w:t>2.33.</w:t>
            </w:r>
          </w:p>
        </w:tc>
        <w:tc>
          <w:tcPr>
            <w:tcW w:w="3293" w:type="pct"/>
            <w:tcBorders>
              <w:bottom w:val="single" w:sz="4" w:space="0" w:color="auto"/>
            </w:tcBorders>
            <w:shd w:val="clear" w:color="auto" w:fill="auto"/>
            <w:vAlign w:val="center"/>
          </w:tcPr>
          <w:p w14:paraId="35FE14C2" w14:textId="0A91F5E1" w:rsidR="001A20BE" w:rsidRPr="006121BC" w:rsidRDefault="001A20BE" w:rsidP="00DD6421">
            <w:pPr>
              <w:shd w:val="clear" w:color="auto" w:fill="FFFFFF"/>
              <w:ind w:left="19"/>
              <w:jc w:val="both"/>
            </w:pPr>
            <w:r w:rsidRPr="006121BC">
              <w:t>Pojazd należy wyposażyć w niezależne o</w:t>
            </w:r>
            <w:r w:rsidR="00F11BB2">
              <w:t>grzewanie postojowe powietrza o </w:t>
            </w:r>
            <w:r w:rsidRPr="006121BC">
              <w:t>mocy grzewczej min - 4 kW zasilane olejem napędowym ze zbiornika paliwa samochodu. Urządzenie musi zapewniać ogrzewanie części sprzętowej oraz osobowej z możliwością oddzielnej regulacji temperatury dla każdej części. Sterowanie za pomocą panelu z wyświetlaczem LED, czujniki temperatury umożliwiające kontrolę temperatury w części sprzętowej i osobowej oraz zegar</w:t>
            </w:r>
            <w:r w:rsidR="00F11BB2">
              <w:t xml:space="preserve"> (timer). Umieszczenie panelu w </w:t>
            </w:r>
            <w:r w:rsidRPr="006121BC">
              <w:t xml:space="preserve">przedziale osobowym. </w:t>
            </w:r>
          </w:p>
        </w:tc>
        <w:tc>
          <w:tcPr>
            <w:tcW w:w="585" w:type="pct"/>
            <w:tcBorders>
              <w:bottom w:val="single" w:sz="4" w:space="0" w:color="auto"/>
            </w:tcBorders>
            <w:shd w:val="clear" w:color="auto" w:fill="auto"/>
            <w:vAlign w:val="center"/>
          </w:tcPr>
          <w:p w14:paraId="6F6F2A65"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16BA4F51"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7C4E72EB" w14:textId="77777777" w:rsidTr="00ED3AB9">
        <w:tc>
          <w:tcPr>
            <w:tcW w:w="280" w:type="pct"/>
            <w:tcBorders>
              <w:bottom w:val="single" w:sz="4" w:space="0" w:color="auto"/>
            </w:tcBorders>
            <w:shd w:val="clear" w:color="auto" w:fill="auto"/>
            <w:vAlign w:val="center"/>
          </w:tcPr>
          <w:p w14:paraId="7B519508" w14:textId="77777777" w:rsidR="001A20BE" w:rsidRPr="006121BC" w:rsidRDefault="001A20BE" w:rsidP="00DD6421">
            <w:pPr>
              <w:tabs>
                <w:tab w:val="left" w:pos="48"/>
                <w:tab w:val="left" w:pos="921"/>
                <w:tab w:val="left" w:pos="6513"/>
                <w:tab w:val="left" w:pos="10395"/>
                <w:tab w:val="left" w:pos="14730"/>
              </w:tabs>
              <w:jc w:val="center"/>
            </w:pPr>
            <w:r w:rsidRPr="006121BC">
              <w:t>2.34.</w:t>
            </w:r>
          </w:p>
        </w:tc>
        <w:tc>
          <w:tcPr>
            <w:tcW w:w="3293" w:type="pct"/>
            <w:tcBorders>
              <w:bottom w:val="single" w:sz="4" w:space="0" w:color="auto"/>
            </w:tcBorders>
            <w:shd w:val="clear" w:color="auto" w:fill="auto"/>
            <w:vAlign w:val="center"/>
          </w:tcPr>
          <w:p w14:paraId="03CF4B92" w14:textId="77777777" w:rsidR="001A20BE" w:rsidRPr="006121BC" w:rsidRDefault="001A20BE" w:rsidP="00DD6421">
            <w:pPr>
              <w:shd w:val="clear" w:color="auto" w:fill="FFFFFF"/>
              <w:ind w:left="19"/>
              <w:jc w:val="both"/>
            </w:pPr>
            <w:r w:rsidRPr="006121BC">
              <w:t>Na dachu za klimatyzatorem po lewej stronie pojazdu zamontować podest ze stali nierdzewnej umożliwiający poruszanie się po dachu, dodatkowo drabina (wykonana ze stali nierdzewnej) umożliwiająca wejście na dach zamontowana na lewych tylnych drzwiach. Podest pełniący funkcję bagażnika dachowego wyposażony w min 8 uchwytów rozmieszczonych symetrycznie z każdej strony umożliwiających zapięcie pasów do mocowania bagażu. Podest szerokością dopasowany do zamontowanego po prawej stronie dachu bagażnika BOX o parametrach: pojemność min. 550 l, długość: min. 230 cm, szer. min. - 90 cm, wys. min. 40 cm. (Pasy oraz BOX dostarcza Wykonawca)</w:t>
            </w:r>
          </w:p>
        </w:tc>
        <w:tc>
          <w:tcPr>
            <w:tcW w:w="585" w:type="pct"/>
            <w:tcBorders>
              <w:bottom w:val="single" w:sz="4" w:space="0" w:color="auto"/>
            </w:tcBorders>
            <w:shd w:val="clear" w:color="auto" w:fill="auto"/>
            <w:vAlign w:val="center"/>
          </w:tcPr>
          <w:p w14:paraId="4292D6A9"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1641FB32"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63E4C2BF" w14:textId="77777777" w:rsidTr="00ED3AB9">
        <w:tc>
          <w:tcPr>
            <w:tcW w:w="280" w:type="pct"/>
            <w:tcBorders>
              <w:bottom w:val="single" w:sz="4" w:space="0" w:color="auto"/>
            </w:tcBorders>
            <w:shd w:val="clear" w:color="auto" w:fill="auto"/>
            <w:vAlign w:val="center"/>
          </w:tcPr>
          <w:p w14:paraId="689BA5B1" w14:textId="77777777" w:rsidR="001A20BE" w:rsidRPr="006121BC" w:rsidRDefault="001A20BE" w:rsidP="00DD6421">
            <w:pPr>
              <w:tabs>
                <w:tab w:val="left" w:pos="48"/>
                <w:tab w:val="left" w:pos="921"/>
                <w:tab w:val="left" w:pos="6513"/>
                <w:tab w:val="left" w:pos="10395"/>
                <w:tab w:val="left" w:pos="14730"/>
              </w:tabs>
              <w:jc w:val="center"/>
            </w:pPr>
            <w:r w:rsidRPr="006121BC">
              <w:t>2.35.</w:t>
            </w:r>
          </w:p>
        </w:tc>
        <w:tc>
          <w:tcPr>
            <w:tcW w:w="3293" w:type="pct"/>
            <w:tcBorders>
              <w:bottom w:val="single" w:sz="4" w:space="0" w:color="auto"/>
            </w:tcBorders>
            <w:shd w:val="clear" w:color="auto" w:fill="auto"/>
            <w:vAlign w:val="center"/>
          </w:tcPr>
          <w:p w14:paraId="36306F1D" w14:textId="77777777" w:rsidR="001A20BE" w:rsidRPr="006121BC" w:rsidRDefault="001A20BE" w:rsidP="00DD6421">
            <w:pPr>
              <w:shd w:val="clear" w:color="auto" w:fill="FFFFFF"/>
              <w:ind w:left="19"/>
              <w:jc w:val="both"/>
              <w:rPr>
                <w:bCs/>
              </w:rPr>
            </w:pPr>
            <w:r w:rsidRPr="006121BC">
              <w:rPr>
                <w:bCs/>
              </w:rPr>
              <w:t>Po prawej stronie pojazdu zamontować markizę składaną ręcznie (korba) lub automatycznie (elektrycznie), z dopinanymi ścianami bocznymi wraz z pasami sztormowymi, kolor ciemnoszary lub grafitowy Wymiary min.:</w:t>
            </w:r>
          </w:p>
          <w:p w14:paraId="7B237004" w14:textId="77777777" w:rsidR="001A20BE" w:rsidRPr="006121BC" w:rsidRDefault="001A20BE" w:rsidP="00DD6421">
            <w:pPr>
              <w:shd w:val="clear" w:color="auto" w:fill="FFFFFF"/>
              <w:ind w:left="19"/>
              <w:jc w:val="both"/>
              <w:rPr>
                <w:bCs/>
              </w:rPr>
            </w:pPr>
            <w:r w:rsidRPr="006121BC">
              <w:rPr>
                <w:bCs/>
              </w:rPr>
              <w:lastRenderedPageBreak/>
              <w:t>• Dł. – 400 cm</w:t>
            </w:r>
          </w:p>
          <w:p w14:paraId="198D4A68" w14:textId="77777777" w:rsidR="001A20BE" w:rsidRPr="006121BC" w:rsidRDefault="001A20BE" w:rsidP="00DD6421">
            <w:pPr>
              <w:shd w:val="clear" w:color="auto" w:fill="FFFFFF"/>
              <w:ind w:left="19"/>
              <w:jc w:val="both"/>
              <w:rPr>
                <w:bCs/>
              </w:rPr>
            </w:pPr>
            <w:r w:rsidRPr="006121BC">
              <w:rPr>
                <w:bCs/>
              </w:rPr>
              <w:t>• Szer. materiału – 380 cm</w:t>
            </w:r>
          </w:p>
          <w:p w14:paraId="5C6C427C" w14:textId="77777777" w:rsidR="001A20BE" w:rsidRPr="006121BC" w:rsidRDefault="001A20BE" w:rsidP="00DD6421">
            <w:pPr>
              <w:shd w:val="clear" w:color="auto" w:fill="FFFFFF"/>
              <w:ind w:left="19"/>
            </w:pPr>
            <w:r w:rsidRPr="006121BC">
              <w:rPr>
                <w:bCs/>
              </w:rPr>
              <w:t>• Dł. wysunięcia – 250 cm</w:t>
            </w:r>
          </w:p>
        </w:tc>
        <w:tc>
          <w:tcPr>
            <w:tcW w:w="585" w:type="pct"/>
            <w:tcBorders>
              <w:bottom w:val="single" w:sz="4" w:space="0" w:color="auto"/>
            </w:tcBorders>
            <w:shd w:val="clear" w:color="auto" w:fill="auto"/>
            <w:vAlign w:val="center"/>
          </w:tcPr>
          <w:p w14:paraId="403F6C8F"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5C3477CC"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476E76D0" w14:textId="77777777" w:rsidTr="00ED3AB9">
        <w:tc>
          <w:tcPr>
            <w:tcW w:w="280" w:type="pct"/>
            <w:tcBorders>
              <w:bottom w:val="single" w:sz="4" w:space="0" w:color="auto"/>
            </w:tcBorders>
            <w:shd w:val="clear" w:color="auto" w:fill="auto"/>
            <w:vAlign w:val="center"/>
          </w:tcPr>
          <w:p w14:paraId="5A0FF9F8" w14:textId="77777777" w:rsidR="001A20BE" w:rsidRPr="006121BC" w:rsidRDefault="001A20BE" w:rsidP="00DD6421">
            <w:pPr>
              <w:tabs>
                <w:tab w:val="left" w:pos="48"/>
                <w:tab w:val="left" w:pos="921"/>
                <w:tab w:val="left" w:pos="6513"/>
                <w:tab w:val="left" w:pos="10395"/>
                <w:tab w:val="left" w:pos="14730"/>
              </w:tabs>
              <w:jc w:val="center"/>
            </w:pPr>
            <w:r w:rsidRPr="006121BC">
              <w:t>2.36.</w:t>
            </w:r>
          </w:p>
        </w:tc>
        <w:tc>
          <w:tcPr>
            <w:tcW w:w="3293" w:type="pct"/>
            <w:tcBorders>
              <w:bottom w:val="single" w:sz="4" w:space="0" w:color="auto"/>
            </w:tcBorders>
            <w:shd w:val="clear" w:color="auto" w:fill="auto"/>
            <w:vAlign w:val="center"/>
          </w:tcPr>
          <w:p w14:paraId="31F57E1B" w14:textId="77777777" w:rsidR="001A20BE" w:rsidRPr="006121BC" w:rsidRDefault="001A20BE" w:rsidP="00DD6421">
            <w:pPr>
              <w:shd w:val="clear" w:color="auto" w:fill="FFFFFF"/>
              <w:ind w:left="19"/>
              <w:jc w:val="both"/>
            </w:pPr>
            <w:r w:rsidRPr="006121BC">
              <w:t>Samochód wyposażony w zewnętrzne oświetlenie pola pracy wokół pojazdu realizowane za pomocą 6 lamp LED:</w:t>
            </w:r>
          </w:p>
          <w:p w14:paraId="31F39193" w14:textId="77777777" w:rsidR="001A20BE" w:rsidRPr="006121BC" w:rsidRDefault="001A20BE" w:rsidP="00DD6421">
            <w:pPr>
              <w:shd w:val="clear" w:color="auto" w:fill="FFFFFF"/>
              <w:ind w:left="19"/>
              <w:jc w:val="both"/>
            </w:pPr>
            <w:r w:rsidRPr="006121BC">
              <w:t>- po 2 szt. po prawej i lewej stronie pojazdu, naświetlacze (liczba diod: min. 9x LED, moc min.: 15W, strumień światła min:1000 lm) – włączane z kabiny kierowcy orz części osobowej.</w:t>
            </w:r>
          </w:p>
          <w:p w14:paraId="68247DFB" w14:textId="77777777" w:rsidR="001A20BE" w:rsidRPr="006121BC" w:rsidRDefault="001A20BE" w:rsidP="00DD6421">
            <w:pPr>
              <w:shd w:val="clear" w:color="auto" w:fill="FFFFFF"/>
              <w:ind w:left="19"/>
              <w:jc w:val="both"/>
            </w:pPr>
            <w:r w:rsidRPr="006121BC">
              <w:t xml:space="preserve">- 2 lampy robocze (liczba diod: min. 6x LED, moc min.: 18W, strumień światła min:1300 lm) zamontowane w tylnej części nad drzwiami, uruchamiane ręcznie z przedziału sprzętowego oraz automatycznie po włączeniu biegu wstecznego. </w:t>
            </w:r>
          </w:p>
        </w:tc>
        <w:tc>
          <w:tcPr>
            <w:tcW w:w="585" w:type="pct"/>
            <w:tcBorders>
              <w:bottom w:val="single" w:sz="4" w:space="0" w:color="auto"/>
            </w:tcBorders>
            <w:shd w:val="clear" w:color="auto" w:fill="auto"/>
            <w:vAlign w:val="center"/>
          </w:tcPr>
          <w:p w14:paraId="5B01EE42" w14:textId="77777777" w:rsidR="001A20BE" w:rsidRPr="006121BC" w:rsidRDefault="001A20BE" w:rsidP="00DD6421">
            <w:pPr>
              <w:tabs>
                <w:tab w:val="left" w:pos="48"/>
                <w:tab w:val="left" w:pos="921"/>
                <w:tab w:val="left" w:pos="6513"/>
                <w:tab w:val="left" w:pos="10395"/>
                <w:tab w:val="left" w:pos="14730"/>
              </w:tabs>
              <w:jc w:val="center"/>
            </w:pPr>
          </w:p>
        </w:tc>
        <w:tc>
          <w:tcPr>
            <w:tcW w:w="841" w:type="pct"/>
            <w:tcBorders>
              <w:bottom w:val="single" w:sz="4" w:space="0" w:color="auto"/>
            </w:tcBorders>
            <w:shd w:val="clear" w:color="auto" w:fill="auto"/>
            <w:vAlign w:val="center"/>
          </w:tcPr>
          <w:p w14:paraId="741E3F47" w14:textId="77777777" w:rsidR="001A20BE" w:rsidRPr="006121BC" w:rsidRDefault="001A20BE" w:rsidP="00DD6421">
            <w:pPr>
              <w:tabs>
                <w:tab w:val="left" w:pos="48"/>
                <w:tab w:val="left" w:pos="921"/>
                <w:tab w:val="left" w:pos="6513"/>
                <w:tab w:val="left" w:pos="10395"/>
                <w:tab w:val="left" w:pos="14730"/>
              </w:tabs>
              <w:jc w:val="center"/>
              <w:rPr>
                <w:b/>
              </w:rPr>
            </w:pPr>
            <w:r w:rsidRPr="006121BC">
              <w:rPr>
                <w:i/>
              </w:rPr>
              <w:t>Spełnia/ nie spełnia</w:t>
            </w:r>
          </w:p>
        </w:tc>
      </w:tr>
      <w:tr w:rsidR="006121BC" w:rsidRPr="006121BC" w14:paraId="77096A96" w14:textId="77777777" w:rsidTr="00ED3AB9">
        <w:trPr>
          <w:trHeight w:val="397"/>
        </w:trPr>
        <w:tc>
          <w:tcPr>
            <w:tcW w:w="280" w:type="pct"/>
            <w:shd w:val="clear" w:color="auto" w:fill="BFBFBF" w:themeFill="background1" w:themeFillShade="BF"/>
            <w:vAlign w:val="center"/>
          </w:tcPr>
          <w:p w14:paraId="73D0D251" w14:textId="77777777" w:rsidR="001A20BE" w:rsidRPr="006121BC" w:rsidRDefault="001A20BE" w:rsidP="00DD6421">
            <w:pPr>
              <w:tabs>
                <w:tab w:val="left" w:pos="48"/>
                <w:tab w:val="left" w:pos="921"/>
                <w:tab w:val="left" w:pos="6513"/>
                <w:tab w:val="left" w:pos="10395"/>
                <w:tab w:val="left" w:pos="14730"/>
              </w:tabs>
              <w:jc w:val="center"/>
            </w:pPr>
            <w:r w:rsidRPr="006121BC">
              <w:t>3</w:t>
            </w:r>
          </w:p>
        </w:tc>
        <w:tc>
          <w:tcPr>
            <w:tcW w:w="3293" w:type="pct"/>
            <w:shd w:val="clear" w:color="auto" w:fill="BFBFBF" w:themeFill="background1" w:themeFillShade="BF"/>
            <w:vAlign w:val="center"/>
          </w:tcPr>
          <w:p w14:paraId="2D215594" w14:textId="77777777" w:rsidR="001A20BE" w:rsidRPr="006121BC" w:rsidRDefault="001A20BE" w:rsidP="00DD6421">
            <w:pPr>
              <w:tabs>
                <w:tab w:val="left" w:pos="48"/>
                <w:tab w:val="left" w:pos="312"/>
                <w:tab w:val="left" w:pos="921"/>
                <w:tab w:val="left" w:pos="6513"/>
                <w:tab w:val="left" w:pos="8543"/>
                <w:tab w:val="left" w:pos="14730"/>
              </w:tabs>
              <w:jc w:val="center"/>
              <w:rPr>
                <w:b/>
              </w:rPr>
            </w:pPr>
            <w:r w:rsidRPr="006121BC">
              <w:rPr>
                <w:b/>
              </w:rPr>
              <w:t>Wyposażenie dodatkowe</w:t>
            </w:r>
          </w:p>
        </w:tc>
        <w:tc>
          <w:tcPr>
            <w:tcW w:w="585" w:type="pct"/>
            <w:shd w:val="clear" w:color="auto" w:fill="BFBFBF" w:themeFill="background1" w:themeFillShade="BF"/>
            <w:vAlign w:val="center"/>
          </w:tcPr>
          <w:p w14:paraId="72DCD4D2" w14:textId="77777777" w:rsidR="001A20BE" w:rsidRPr="006121BC" w:rsidRDefault="001A20BE" w:rsidP="00DD6421">
            <w:pPr>
              <w:tabs>
                <w:tab w:val="left" w:pos="48"/>
                <w:tab w:val="left" w:pos="921"/>
                <w:tab w:val="left" w:pos="6513"/>
                <w:tab w:val="left" w:pos="10395"/>
                <w:tab w:val="left" w:pos="14730"/>
              </w:tabs>
              <w:jc w:val="center"/>
            </w:pPr>
          </w:p>
        </w:tc>
        <w:tc>
          <w:tcPr>
            <w:tcW w:w="841" w:type="pct"/>
            <w:shd w:val="clear" w:color="auto" w:fill="BFBFBF" w:themeFill="background1" w:themeFillShade="BF"/>
            <w:vAlign w:val="center"/>
          </w:tcPr>
          <w:p w14:paraId="1CDD7620" w14:textId="77777777" w:rsidR="001A20BE" w:rsidRPr="006121BC" w:rsidRDefault="001A20BE" w:rsidP="00DD6421">
            <w:pPr>
              <w:tabs>
                <w:tab w:val="left" w:pos="48"/>
                <w:tab w:val="left" w:pos="921"/>
                <w:tab w:val="left" w:pos="6513"/>
                <w:tab w:val="left" w:pos="8543"/>
                <w:tab w:val="left" w:pos="14730"/>
              </w:tabs>
              <w:jc w:val="center"/>
            </w:pPr>
          </w:p>
        </w:tc>
      </w:tr>
      <w:tr w:rsidR="006121BC" w:rsidRPr="006121BC" w14:paraId="4191E9A4" w14:textId="77777777" w:rsidTr="00ED3AB9">
        <w:tc>
          <w:tcPr>
            <w:tcW w:w="280" w:type="pct"/>
            <w:shd w:val="clear" w:color="auto" w:fill="auto"/>
            <w:vAlign w:val="center"/>
          </w:tcPr>
          <w:p w14:paraId="3F4AE8D7" w14:textId="77777777" w:rsidR="001A20BE" w:rsidRPr="006121BC" w:rsidRDefault="001A20BE" w:rsidP="00DD6421">
            <w:pPr>
              <w:tabs>
                <w:tab w:val="left" w:pos="48"/>
                <w:tab w:val="left" w:pos="921"/>
                <w:tab w:val="left" w:pos="6513"/>
                <w:tab w:val="left" w:pos="10395"/>
                <w:tab w:val="left" w:pos="14730"/>
              </w:tabs>
              <w:jc w:val="center"/>
            </w:pPr>
            <w:r w:rsidRPr="006121BC">
              <w:t>3.1.</w:t>
            </w:r>
          </w:p>
        </w:tc>
        <w:tc>
          <w:tcPr>
            <w:tcW w:w="3293" w:type="pct"/>
            <w:shd w:val="clear" w:color="auto" w:fill="auto"/>
          </w:tcPr>
          <w:p w14:paraId="37D34CC2" w14:textId="1461893B" w:rsidR="001A20BE" w:rsidRPr="006121BC" w:rsidRDefault="001A20BE" w:rsidP="00DD6421">
            <w:pPr>
              <w:tabs>
                <w:tab w:val="left" w:pos="48"/>
                <w:tab w:val="left" w:pos="312"/>
                <w:tab w:val="left" w:pos="921"/>
                <w:tab w:val="left" w:pos="6513"/>
                <w:tab w:val="left" w:pos="8543"/>
                <w:tab w:val="left" w:pos="14730"/>
              </w:tabs>
              <w:jc w:val="both"/>
            </w:pPr>
            <w:r w:rsidRPr="006121BC">
              <w:rPr>
                <w:spacing w:val="-1"/>
              </w:rPr>
              <w:t>Wyciągarka o napędzie elektrycznym i s</w:t>
            </w:r>
            <w:r w:rsidR="00572199">
              <w:rPr>
                <w:spacing w:val="-1"/>
              </w:rPr>
              <w:t>ile uciągu min. 4 tony z liną o </w:t>
            </w:r>
            <w:r w:rsidRPr="006121BC">
              <w:rPr>
                <w:spacing w:val="-1"/>
              </w:rPr>
              <w:t>długości, co najmniej 20 m umieszczona z przodu pojazdu. Wyciągarka powinna być umiejscowiona na podstawie zabezpieczonej antykorozyjnie. Wyciągarka wyposażona w wyłącznik główny zasilania elektrycznego oraz pokrowiec.</w:t>
            </w:r>
          </w:p>
        </w:tc>
        <w:tc>
          <w:tcPr>
            <w:tcW w:w="585" w:type="pct"/>
            <w:shd w:val="clear" w:color="auto" w:fill="auto"/>
            <w:vAlign w:val="center"/>
          </w:tcPr>
          <w:p w14:paraId="40348159" w14:textId="77777777" w:rsidR="001A20BE" w:rsidRPr="00572199" w:rsidRDefault="001A20BE" w:rsidP="00DD6421">
            <w:pPr>
              <w:tabs>
                <w:tab w:val="left" w:pos="48"/>
                <w:tab w:val="left" w:pos="921"/>
                <w:tab w:val="left" w:pos="6513"/>
                <w:tab w:val="left" w:pos="10395"/>
                <w:tab w:val="left" w:pos="14730"/>
              </w:tabs>
              <w:jc w:val="center"/>
              <w:rPr>
                <w:i/>
              </w:rPr>
            </w:pPr>
            <w:r w:rsidRPr="00572199">
              <w:rPr>
                <w:i/>
              </w:rPr>
              <w:t>Podać producenta, typ i model</w:t>
            </w:r>
          </w:p>
        </w:tc>
        <w:tc>
          <w:tcPr>
            <w:tcW w:w="841" w:type="pct"/>
            <w:shd w:val="clear" w:color="auto" w:fill="auto"/>
            <w:vAlign w:val="center"/>
          </w:tcPr>
          <w:p w14:paraId="39530920" w14:textId="067C1CBA" w:rsidR="001A20BE" w:rsidRPr="006121BC" w:rsidRDefault="00572199" w:rsidP="00572199">
            <w:pPr>
              <w:tabs>
                <w:tab w:val="left" w:pos="48"/>
                <w:tab w:val="left" w:pos="921"/>
                <w:tab w:val="left" w:pos="6513"/>
                <w:tab w:val="left" w:pos="8543"/>
                <w:tab w:val="left" w:pos="14730"/>
              </w:tabs>
              <w:jc w:val="center"/>
            </w:pPr>
            <w:r w:rsidRPr="006121BC">
              <w:rPr>
                <w:i/>
              </w:rPr>
              <w:t>Spełnia/ nie spełnia</w:t>
            </w:r>
          </w:p>
        </w:tc>
      </w:tr>
      <w:tr w:rsidR="006121BC" w:rsidRPr="006121BC" w14:paraId="311E8934" w14:textId="77777777" w:rsidTr="00ED3AB9">
        <w:tc>
          <w:tcPr>
            <w:tcW w:w="280" w:type="pct"/>
            <w:shd w:val="clear" w:color="auto" w:fill="auto"/>
            <w:vAlign w:val="center"/>
          </w:tcPr>
          <w:p w14:paraId="15BD0A54" w14:textId="77777777" w:rsidR="001A20BE" w:rsidRPr="006121BC" w:rsidRDefault="001A20BE" w:rsidP="00DD6421">
            <w:pPr>
              <w:tabs>
                <w:tab w:val="left" w:pos="48"/>
                <w:tab w:val="left" w:pos="921"/>
                <w:tab w:val="left" w:pos="6513"/>
                <w:tab w:val="left" w:pos="10395"/>
                <w:tab w:val="left" w:pos="14730"/>
              </w:tabs>
              <w:jc w:val="center"/>
            </w:pPr>
            <w:r w:rsidRPr="006121BC">
              <w:t>3.2.</w:t>
            </w:r>
          </w:p>
        </w:tc>
        <w:tc>
          <w:tcPr>
            <w:tcW w:w="3293" w:type="pct"/>
            <w:shd w:val="clear" w:color="auto" w:fill="auto"/>
            <w:vAlign w:val="center"/>
          </w:tcPr>
          <w:p w14:paraId="1041F283" w14:textId="77777777" w:rsidR="001A20BE" w:rsidRPr="006121BC" w:rsidRDefault="001A20BE" w:rsidP="00DD6421">
            <w:pPr>
              <w:autoSpaceDE w:val="0"/>
              <w:autoSpaceDN w:val="0"/>
              <w:ind w:left="45"/>
              <w:jc w:val="both"/>
            </w:pPr>
            <w:r w:rsidRPr="006121BC">
              <w:t>Latarki kątowe EX ATEX – 6 szt. z ładowarkami samochodowymi oraz 230V. zasięg światła min. 400 m, moc światła min. 170 lm, bryzgoszczelność w klasie min IP 66. Ładowarki umieszczone na podeście (pkt. 2.17).</w:t>
            </w:r>
          </w:p>
        </w:tc>
        <w:tc>
          <w:tcPr>
            <w:tcW w:w="585" w:type="pct"/>
            <w:shd w:val="clear" w:color="auto" w:fill="auto"/>
            <w:vAlign w:val="center"/>
          </w:tcPr>
          <w:p w14:paraId="4D0155B2" w14:textId="77777777" w:rsidR="001A20BE" w:rsidRPr="00572199" w:rsidRDefault="001A20BE" w:rsidP="00DD6421">
            <w:pPr>
              <w:tabs>
                <w:tab w:val="left" w:pos="48"/>
                <w:tab w:val="left" w:pos="921"/>
                <w:tab w:val="left" w:pos="6513"/>
                <w:tab w:val="left" w:pos="10395"/>
                <w:tab w:val="left" w:pos="14730"/>
              </w:tabs>
              <w:jc w:val="center"/>
              <w:rPr>
                <w:i/>
              </w:rPr>
            </w:pPr>
            <w:r w:rsidRPr="00572199">
              <w:rPr>
                <w:i/>
              </w:rPr>
              <w:t>Podać producenta, typ i model</w:t>
            </w:r>
          </w:p>
        </w:tc>
        <w:tc>
          <w:tcPr>
            <w:tcW w:w="841" w:type="pct"/>
            <w:shd w:val="clear" w:color="auto" w:fill="auto"/>
            <w:vAlign w:val="center"/>
          </w:tcPr>
          <w:p w14:paraId="474159CB" w14:textId="0C6BABA7" w:rsidR="001A20BE" w:rsidRPr="006121BC" w:rsidRDefault="00572199" w:rsidP="00DD6421">
            <w:pPr>
              <w:tabs>
                <w:tab w:val="left" w:pos="48"/>
                <w:tab w:val="left" w:pos="921"/>
                <w:tab w:val="left" w:pos="6513"/>
                <w:tab w:val="left" w:pos="8543"/>
                <w:tab w:val="left" w:pos="14730"/>
              </w:tabs>
              <w:jc w:val="center"/>
            </w:pPr>
            <w:r w:rsidRPr="006121BC">
              <w:rPr>
                <w:i/>
              </w:rPr>
              <w:t>Spełnia/ nie spełnia</w:t>
            </w:r>
          </w:p>
        </w:tc>
      </w:tr>
      <w:tr w:rsidR="006121BC" w:rsidRPr="006121BC" w14:paraId="249346EC" w14:textId="77777777" w:rsidTr="00ED3AB9">
        <w:tc>
          <w:tcPr>
            <w:tcW w:w="280" w:type="pct"/>
            <w:shd w:val="clear" w:color="auto" w:fill="auto"/>
            <w:vAlign w:val="center"/>
          </w:tcPr>
          <w:p w14:paraId="7B825C2A" w14:textId="77777777" w:rsidR="001A20BE" w:rsidRPr="006121BC" w:rsidRDefault="001A20BE" w:rsidP="00DD6421">
            <w:pPr>
              <w:tabs>
                <w:tab w:val="left" w:pos="48"/>
                <w:tab w:val="left" w:pos="921"/>
                <w:tab w:val="left" w:pos="6513"/>
                <w:tab w:val="left" w:pos="10395"/>
                <w:tab w:val="left" w:pos="14730"/>
              </w:tabs>
              <w:jc w:val="center"/>
            </w:pPr>
            <w:r w:rsidRPr="006121BC">
              <w:t>3.3.</w:t>
            </w:r>
          </w:p>
        </w:tc>
        <w:tc>
          <w:tcPr>
            <w:tcW w:w="3293" w:type="pct"/>
            <w:shd w:val="clear" w:color="auto" w:fill="auto"/>
            <w:vAlign w:val="center"/>
          </w:tcPr>
          <w:p w14:paraId="5316B403" w14:textId="77777777" w:rsidR="001A20BE" w:rsidRPr="006121BC" w:rsidRDefault="001A20BE" w:rsidP="00DD6421">
            <w:pPr>
              <w:jc w:val="both"/>
            </w:pPr>
            <w:r w:rsidRPr="006121BC">
              <w:t>Zestawy dla przewodników z psami (6 kpl):</w:t>
            </w:r>
          </w:p>
          <w:p w14:paraId="2904C191" w14:textId="77777777" w:rsidR="001A20BE" w:rsidRPr="006121BC" w:rsidRDefault="001A20BE" w:rsidP="00DD6421">
            <w:pPr>
              <w:jc w:val="both"/>
            </w:pPr>
            <w:r w:rsidRPr="006121BC">
              <w:t>1.Podręczne urządzenia nawigacyjne GPS (lokalizator) dla ratowników, który może śledzić minimum 20 psów jednocześnie o zasięgu minimum 14 km, możliwość monitorowania aktualnej pozycji psów i przebytych szlaków, zaczep na pasek, zasilacz sieciowy, przewód zasilający z gniazda zapalniczki, przewód USB, klasa wodoszczelności IPX7, klawiatura analogowa, zasilane standardowymi bateriami AA lub wydajną baterią NiMH ładowaną w urządzeniu.</w:t>
            </w:r>
          </w:p>
          <w:p w14:paraId="36828F6C" w14:textId="77777777" w:rsidR="001A20BE" w:rsidRPr="006121BC" w:rsidRDefault="001A20BE" w:rsidP="00DD6421">
            <w:pPr>
              <w:tabs>
                <w:tab w:val="decimal" w:pos="628"/>
                <w:tab w:val="left" w:pos="873"/>
                <w:tab w:val="left" w:pos="6498"/>
                <w:tab w:val="left" w:pos="8514"/>
                <w:tab w:val="left" w:pos="14691"/>
              </w:tabs>
              <w:jc w:val="both"/>
              <w:rPr>
                <w:color w:val="FF0000"/>
              </w:rPr>
            </w:pPr>
            <w:r w:rsidRPr="006121BC">
              <w:t>2.Obroża z nadajnikiem GPS, zakładanym na psa ratowniczego (rasy średniej, wadze 30 – 40 kg) odbiornik montowany na górze obroży GPS/GLONASS wyposażony w światła sygnalizacyjne LED, interfejs: USB, Klasa wodoszczelności: 1 atm. do 10 metrów, antena GPS, zakres częstotliwości/kompatybilność zgodna z w/w urządzeniem, zasilacz sieciowy, przewód zasilający z gniazda zapalniczki.</w:t>
            </w:r>
          </w:p>
        </w:tc>
        <w:tc>
          <w:tcPr>
            <w:tcW w:w="585" w:type="pct"/>
            <w:shd w:val="clear" w:color="auto" w:fill="auto"/>
            <w:vAlign w:val="center"/>
          </w:tcPr>
          <w:p w14:paraId="49C50178" w14:textId="77777777" w:rsidR="001A20BE" w:rsidRPr="00572199" w:rsidRDefault="001A20BE" w:rsidP="00DD6421">
            <w:pPr>
              <w:tabs>
                <w:tab w:val="left" w:pos="48"/>
                <w:tab w:val="left" w:pos="921"/>
                <w:tab w:val="left" w:pos="6513"/>
                <w:tab w:val="left" w:pos="10395"/>
                <w:tab w:val="left" w:pos="14730"/>
              </w:tabs>
              <w:jc w:val="center"/>
              <w:rPr>
                <w:i/>
              </w:rPr>
            </w:pPr>
            <w:r w:rsidRPr="00572199">
              <w:rPr>
                <w:i/>
              </w:rPr>
              <w:t>Podać producenta, typ i model</w:t>
            </w:r>
          </w:p>
        </w:tc>
        <w:tc>
          <w:tcPr>
            <w:tcW w:w="841" w:type="pct"/>
            <w:shd w:val="clear" w:color="auto" w:fill="auto"/>
            <w:vAlign w:val="center"/>
          </w:tcPr>
          <w:p w14:paraId="25D62D44" w14:textId="19A4EFED" w:rsidR="001A20BE" w:rsidRPr="006121BC" w:rsidRDefault="00572199" w:rsidP="00DD6421">
            <w:pPr>
              <w:tabs>
                <w:tab w:val="left" w:pos="48"/>
                <w:tab w:val="left" w:pos="921"/>
                <w:tab w:val="left" w:pos="6513"/>
                <w:tab w:val="left" w:pos="8543"/>
                <w:tab w:val="left" w:pos="14730"/>
              </w:tabs>
              <w:jc w:val="center"/>
            </w:pPr>
            <w:r w:rsidRPr="006121BC">
              <w:rPr>
                <w:i/>
              </w:rPr>
              <w:t>Spełnia/ nie spełnia</w:t>
            </w:r>
          </w:p>
        </w:tc>
      </w:tr>
      <w:tr w:rsidR="006121BC" w:rsidRPr="006121BC" w14:paraId="61CB5A6D" w14:textId="77777777" w:rsidTr="00ED3AB9">
        <w:tc>
          <w:tcPr>
            <w:tcW w:w="280" w:type="pct"/>
            <w:shd w:val="clear" w:color="auto" w:fill="auto"/>
            <w:vAlign w:val="center"/>
          </w:tcPr>
          <w:p w14:paraId="41148E92" w14:textId="77777777" w:rsidR="001A20BE" w:rsidRPr="006121BC" w:rsidRDefault="001A20BE" w:rsidP="00DD6421">
            <w:pPr>
              <w:tabs>
                <w:tab w:val="left" w:pos="48"/>
                <w:tab w:val="left" w:pos="921"/>
                <w:tab w:val="left" w:pos="6513"/>
                <w:tab w:val="left" w:pos="10395"/>
                <w:tab w:val="left" w:pos="14730"/>
              </w:tabs>
              <w:jc w:val="center"/>
            </w:pPr>
            <w:r w:rsidRPr="006121BC">
              <w:t>3.4.</w:t>
            </w:r>
          </w:p>
        </w:tc>
        <w:tc>
          <w:tcPr>
            <w:tcW w:w="3293" w:type="pct"/>
            <w:shd w:val="clear" w:color="auto" w:fill="auto"/>
            <w:vAlign w:val="center"/>
          </w:tcPr>
          <w:p w14:paraId="4CAE51C7" w14:textId="77777777" w:rsidR="001A20BE" w:rsidRPr="006121BC" w:rsidRDefault="001A20BE" w:rsidP="00DD6421">
            <w:pPr>
              <w:shd w:val="clear" w:color="auto" w:fill="FFFFFF"/>
              <w:jc w:val="both"/>
              <w:rPr>
                <w:iCs/>
                <w:color w:val="FF0000"/>
              </w:rPr>
            </w:pPr>
            <w:r w:rsidRPr="006121BC">
              <w:rPr>
                <w:spacing w:val="-1"/>
              </w:rPr>
              <w:t>Kask do ratownictwa spełniający normę</w:t>
            </w:r>
            <w:r w:rsidRPr="006121BC">
              <w:t xml:space="preserve"> </w:t>
            </w:r>
            <w:r w:rsidRPr="006121BC">
              <w:rPr>
                <w:spacing w:val="-1"/>
              </w:rPr>
              <w:t>EN 397, kolor czerwony,</w:t>
            </w:r>
            <w:r w:rsidRPr="006121BC">
              <w:t xml:space="preserve"> </w:t>
            </w:r>
            <w:r w:rsidRPr="006121BC">
              <w:rPr>
                <w:spacing w:val="-1"/>
              </w:rPr>
              <w:t>Ciężar max.: 435 g . -  6 szt.</w:t>
            </w:r>
          </w:p>
        </w:tc>
        <w:tc>
          <w:tcPr>
            <w:tcW w:w="585" w:type="pct"/>
            <w:shd w:val="clear" w:color="auto" w:fill="auto"/>
            <w:vAlign w:val="center"/>
          </w:tcPr>
          <w:p w14:paraId="568417DB" w14:textId="77777777" w:rsidR="001A20BE" w:rsidRPr="00572199" w:rsidRDefault="001A20BE" w:rsidP="00DD6421">
            <w:pPr>
              <w:tabs>
                <w:tab w:val="left" w:pos="48"/>
                <w:tab w:val="left" w:pos="873"/>
                <w:tab w:val="left" w:pos="6513"/>
                <w:tab w:val="left" w:pos="8514"/>
                <w:tab w:val="left" w:pos="14691"/>
              </w:tabs>
              <w:jc w:val="center"/>
              <w:rPr>
                <w:i/>
              </w:rPr>
            </w:pPr>
            <w:r w:rsidRPr="00572199">
              <w:rPr>
                <w:i/>
              </w:rPr>
              <w:t>Podać producenta, typ i model</w:t>
            </w:r>
          </w:p>
        </w:tc>
        <w:tc>
          <w:tcPr>
            <w:tcW w:w="841" w:type="pct"/>
            <w:shd w:val="clear" w:color="auto" w:fill="auto"/>
            <w:vAlign w:val="center"/>
          </w:tcPr>
          <w:p w14:paraId="24942139" w14:textId="67950ACC" w:rsidR="001A20BE" w:rsidRPr="006121BC" w:rsidRDefault="00572199" w:rsidP="00DD6421">
            <w:pPr>
              <w:tabs>
                <w:tab w:val="left" w:pos="312"/>
                <w:tab w:val="left" w:pos="921"/>
                <w:tab w:val="left" w:pos="6513"/>
                <w:tab w:val="left" w:pos="8543"/>
                <w:tab w:val="left" w:pos="14730"/>
              </w:tabs>
              <w:jc w:val="center"/>
            </w:pPr>
            <w:r w:rsidRPr="006121BC">
              <w:rPr>
                <w:i/>
              </w:rPr>
              <w:t>Spełnia/ nie spełnia</w:t>
            </w:r>
          </w:p>
        </w:tc>
      </w:tr>
      <w:tr w:rsidR="006121BC" w:rsidRPr="006121BC" w14:paraId="3D7D3F81" w14:textId="77777777" w:rsidTr="00ED3AB9">
        <w:tc>
          <w:tcPr>
            <w:tcW w:w="280" w:type="pct"/>
            <w:shd w:val="clear" w:color="auto" w:fill="auto"/>
            <w:vAlign w:val="center"/>
          </w:tcPr>
          <w:p w14:paraId="5158F5D1" w14:textId="77777777" w:rsidR="001A20BE" w:rsidRPr="006121BC" w:rsidRDefault="001A20BE" w:rsidP="00DD6421">
            <w:pPr>
              <w:tabs>
                <w:tab w:val="left" w:pos="48"/>
                <w:tab w:val="left" w:pos="921"/>
                <w:tab w:val="left" w:pos="6513"/>
                <w:tab w:val="left" w:pos="10395"/>
                <w:tab w:val="left" w:pos="14730"/>
              </w:tabs>
              <w:jc w:val="center"/>
            </w:pPr>
            <w:r w:rsidRPr="006121BC">
              <w:t>3.5.</w:t>
            </w:r>
          </w:p>
        </w:tc>
        <w:tc>
          <w:tcPr>
            <w:tcW w:w="3293" w:type="pct"/>
            <w:shd w:val="clear" w:color="auto" w:fill="auto"/>
            <w:vAlign w:val="center"/>
          </w:tcPr>
          <w:p w14:paraId="5CDB342E" w14:textId="77777777" w:rsidR="001A20BE" w:rsidRPr="006121BC" w:rsidRDefault="001A20BE" w:rsidP="00DD6421">
            <w:pPr>
              <w:shd w:val="clear" w:color="auto" w:fill="FFFFFF"/>
              <w:jc w:val="both"/>
              <w:rPr>
                <w:iCs/>
              </w:rPr>
            </w:pPr>
            <w:r w:rsidRPr="006121BC">
              <w:rPr>
                <w:spacing w:val="-1"/>
              </w:rPr>
              <w:t xml:space="preserve">Latarka czołowa EX ATEX, akumulator litowo-jonowy min. 2300 mAh ładowany za pomocą złącza USB typ B, </w:t>
            </w:r>
            <w:r w:rsidRPr="006121BC">
              <w:t xml:space="preserve">strumień światła min. 900 lm, zasięg światła min. 150 m - </w:t>
            </w:r>
            <w:r w:rsidRPr="006121BC">
              <w:rPr>
                <w:spacing w:val="-1"/>
              </w:rPr>
              <w:t>6 szt.</w:t>
            </w:r>
          </w:p>
        </w:tc>
        <w:tc>
          <w:tcPr>
            <w:tcW w:w="585" w:type="pct"/>
            <w:shd w:val="clear" w:color="auto" w:fill="auto"/>
            <w:vAlign w:val="center"/>
          </w:tcPr>
          <w:p w14:paraId="606DC012" w14:textId="77777777" w:rsidR="001A20BE" w:rsidRPr="00572199" w:rsidRDefault="001A20BE" w:rsidP="00DD6421">
            <w:pPr>
              <w:tabs>
                <w:tab w:val="left" w:pos="48"/>
                <w:tab w:val="left" w:pos="873"/>
                <w:tab w:val="left" w:pos="6513"/>
                <w:tab w:val="left" w:pos="8514"/>
                <w:tab w:val="left" w:pos="14691"/>
              </w:tabs>
              <w:jc w:val="center"/>
              <w:rPr>
                <w:i/>
              </w:rPr>
            </w:pPr>
            <w:r w:rsidRPr="00572199">
              <w:rPr>
                <w:i/>
              </w:rPr>
              <w:t>Podać producenta, typ i model</w:t>
            </w:r>
          </w:p>
        </w:tc>
        <w:tc>
          <w:tcPr>
            <w:tcW w:w="841" w:type="pct"/>
            <w:shd w:val="clear" w:color="auto" w:fill="auto"/>
            <w:vAlign w:val="center"/>
          </w:tcPr>
          <w:p w14:paraId="6D6E59F0" w14:textId="5BCC1AAF" w:rsidR="001A20BE" w:rsidRPr="006121BC" w:rsidRDefault="00572199" w:rsidP="00DD6421">
            <w:pPr>
              <w:tabs>
                <w:tab w:val="left" w:pos="312"/>
                <w:tab w:val="left" w:pos="921"/>
                <w:tab w:val="left" w:pos="6513"/>
                <w:tab w:val="left" w:pos="8543"/>
                <w:tab w:val="left" w:pos="14730"/>
              </w:tabs>
              <w:jc w:val="center"/>
            </w:pPr>
            <w:r w:rsidRPr="006121BC">
              <w:rPr>
                <w:i/>
              </w:rPr>
              <w:t>Spełnia/ nie spełnia</w:t>
            </w:r>
          </w:p>
        </w:tc>
      </w:tr>
      <w:tr w:rsidR="006121BC" w:rsidRPr="006121BC" w14:paraId="005BE0EB" w14:textId="77777777" w:rsidTr="00ED3AB9">
        <w:tc>
          <w:tcPr>
            <w:tcW w:w="280" w:type="pct"/>
            <w:tcBorders>
              <w:bottom w:val="single" w:sz="4" w:space="0" w:color="auto"/>
            </w:tcBorders>
            <w:shd w:val="clear" w:color="auto" w:fill="auto"/>
            <w:vAlign w:val="center"/>
          </w:tcPr>
          <w:p w14:paraId="08FA0053" w14:textId="77777777" w:rsidR="001A20BE" w:rsidRPr="006121BC" w:rsidRDefault="001A20BE" w:rsidP="00DD6421">
            <w:pPr>
              <w:tabs>
                <w:tab w:val="left" w:pos="48"/>
                <w:tab w:val="left" w:pos="921"/>
                <w:tab w:val="left" w:pos="6513"/>
                <w:tab w:val="left" w:pos="10395"/>
                <w:tab w:val="left" w:pos="14730"/>
              </w:tabs>
              <w:jc w:val="center"/>
            </w:pPr>
            <w:r w:rsidRPr="006121BC">
              <w:t>3.6.</w:t>
            </w:r>
          </w:p>
        </w:tc>
        <w:tc>
          <w:tcPr>
            <w:tcW w:w="3293" w:type="pct"/>
            <w:tcBorders>
              <w:bottom w:val="single" w:sz="4" w:space="0" w:color="auto"/>
            </w:tcBorders>
            <w:shd w:val="clear" w:color="auto" w:fill="auto"/>
            <w:vAlign w:val="center"/>
          </w:tcPr>
          <w:p w14:paraId="79EB1610" w14:textId="77777777" w:rsidR="001A20BE" w:rsidRPr="006121BC" w:rsidRDefault="001A20BE" w:rsidP="00DD6421">
            <w:pPr>
              <w:tabs>
                <w:tab w:val="decimal" w:pos="628"/>
                <w:tab w:val="left" w:pos="873"/>
                <w:tab w:val="left" w:pos="6498"/>
                <w:tab w:val="left" w:pos="8514"/>
                <w:tab w:val="left" w:pos="14691"/>
              </w:tabs>
              <w:jc w:val="both"/>
            </w:pPr>
            <w:r w:rsidRPr="006121BC">
              <w:t>Gaśnica proszkowa ABC min. 6 kg – 1 szt.</w:t>
            </w:r>
          </w:p>
        </w:tc>
        <w:tc>
          <w:tcPr>
            <w:tcW w:w="585" w:type="pct"/>
            <w:tcBorders>
              <w:bottom w:val="single" w:sz="4" w:space="0" w:color="auto"/>
            </w:tcBorders>
            <w:shd w:val="clear" w:color="auto" w:fill="auto"/>
            <w:vAlign w:val="center"/>
          </w:tcPr>
          <w:p w14:paraId="4ABA6091" w14:textId="77777777" w:rsidR="001A20BE" w:rsidRPr="00572199" w:rsidRDefault="001A20BE" w:rsidP="00DD6421">
            <w:pPr>
              <w:tabs>
                <w:tab w:val="left" w:pos="48"/>
                <w:tab w:val="left" w:pos="921"/>
                <w:tab w:val="left" w:pos="6513"/>
                <w:tab w:val="left" w:pos="10395"/>
                <w:tab w:val="left" w:pos="14730"/>
              </w:tabs>
              <w:jc w:val="center"/>
              <w:rPr>
                <w:i/>
              </w:rPr>
            </w:pPr>
          </w:p>
        </w:tc>
        <w:tc>
          <w:tcPr>
            <w:tcW w:w="841" w:type="pct"/>
            <w:tcBorders>
              <w:bottom w:val="single" w:sz="4" w:space="0" w:color="auto"/>
            </w:tcBorders>
            <w:shd w:val="clear" w:color="auto" w:fill="auto"/>
            <w:vAlign w:val="center"/>
          </w:tcPr>
          <w:p w14:paraId="6B178526" w14:textId="40289EF7" w:rsidR="001A20BE" w:rsidRPr="006121BC" w:rsidRDefault="00572199" w:rsidP="00DD6421">
            <w:pPr>
              <w:tabs>
                <w:tab w:val="left" w:pos="350"/>
                <w:tab w:val="left" w:pos="873"/>
                <w:tab w:val="left" w:pos="6498"/>
                <w:tab w:val="left" w:pos="8514"/>
                <w:tab w:val="left" w:pos="14691"/>
              </w:tabs>
              <w:jc w:val="center"/>
            </w:pPr>
            <w:r w:rsidRPr="006121BC">
              <w:rPr>
                <w:i/>
              </w:rPr>
              <w:t>Spełnia/ nie spełnia</w:t>
            </w:r>
          </w:p>
        </w:tc>
      </w:tr>
      <w:tr w:rsidR="006121BC" w:rsidRPr="006121BC" w14:paraId="592AB66F" w14:textId="77777777" w:rsidTr="00ED3AB9">
        <w:trPr>
          <w:trHeight w:val="397"/>
        </w:trPr>
        <w:tc>
          <w:tcPr>
            <w:tcW w:w="280" w:type="pct"/>
            <w:shd w:val="clear" w:color="auto" w:fill="BFBFBF" w:themeFill="background1" w:themeFillShade="BF"/>
            <w:vAlign w:val="center"/>
          </w:tcPr>
          <w:p w14:paraId="5FD0503D" w14:textId="77777777" w:rsidR="001A20BE" w:rsidRPr="006121BC" w:rsidRDefault="001A20BE" w:rsidP="00DD6421">
            <w:pPr>
              <w:jc w:val="center"/>
              <w:rPr>
                <w:b/>
              </w:rPr>
            </w:pPr>
            <w:r w:rsidRPr="006121BC">
              <w:rPr>
                <w:b/>
              </w:rPr>
              <w:t>4.</w:t>
            </w:r>
          </w:p>
        </w:tc>
        <w:tc>
          <w:tcPr>
            <w:tcW w:w="3293" w:type="pct"/>
            <w:shd w:val="clear" w:color="auto" w:fill="BFBFBF" w:themeFill="background1" w:themeFillShade="BF"/>
            <w:vAlign w:val="center"/>
          </w:tcPr>
          <w:p w14:paraId="55A32F31" w14:textId="77777777" w:rsidR="001A20BE" w:rsidRPr="006121BC" w:rsidRDefault="001A20BE" w:rsidP="00DD6421">
            <w:pPr>
              <w:jc w:val="center"/>
              <w:rPr>
                <w:b/>
              </w:rPr>
            </w:pPr>
            <w:r w:rsidRPr="006121BC">
              <w:rPr>
                <w:b/>
              </w:rPr>
              <w:t>Inne</w:t>
            </w:r>
          </w:p>
        </w:tc>
        <w:tc>
          <w:tcPr>
            <w:tcW w:w="585" w:type="pct"/>
            <w:shd w:val="clear" w:color="auto" w:fill="BFBFBF" w:themeFill="background1" w:themeFillShade="BF"/>
            <w:vAlign w:val="center"/>
          </w:tcPr>
          <w:p w14:paraId="70565CC4" w14:textId="77777777" w:rsidR="001A20BE" w:rsidRPr="00572199" w:rsidRDefault="001A20BE" w:rsidP="00DD6421">
            <w:pPr>
              <w:tabs>
                <w:tab w:val="left" w:pos="48"/>
                <w:tab w:val="left" w:pos="931"/>
                <w:tab w:val="left" w:pos="6571"/>
                <w:tab w:val="left" w:pos="8577"/>
                <w:tab w:val="left" w:pos="14745"/>
              </w:tabs>
              <w:jc w:val="center"/>
              <w:rPr>
                <w:i/>
              </w:rPr>
            </w:pPr>
          </w:p>
        </w:tc>
        <w:tc>
          <w:tcPr>
            <w:tcW w:w="841" w:type="pct"/>
            <w:shd w:val="clear" w:color="auto" w:fill="BFBFBF" w:themeFill="background1" w:themeFillShade="BF"/>
            <w:vAlign w:val="center"/>
          </w:tcPr>
          <w:p w14:paraId="3C31AF9C" w14:textId="77777777" w:rsidR="001A20BE" w:rsidRPr="006121BC" w:rsidRDefault="001A20BE" w:rsidP="00DD6421">
            <w:pPr>
              <w:pStyle w:val="Tematkomentarza"/>
              <w:jc w:val="center"/>
              <w:rPr>
                <w:sz w:val="24"/>
                <w:szCs w:val="24"/>
              </w:rPr>
            </w:pPr>
          </w:p>
        </w:tc>
      </w:tr>
      <w:tr w:rsidR="006121BC" w:rsidRPr="006121BC" w14:paraId="3C135A77" w14:textId="77777777" w:rsidTr="00ED3AB9">
        <w:trPr>
          <w:trHeight w:val="475"/>
        </w:trPr>
        <w:tc>
          <w:tcPr>
            <w:tcW w:w="280" w:type="pct"/>
            <w:shd w:val="clear" w:color="auto" w:fill="auto"/>
            <w:vAlign w:val="center"/>
          </w:tcPr>
          <w:p w14:paraId="56A59418" w14:textId="77777777" w:rsidR="001A20BE" w:rsidRPr="006121BC" w:rsidRDefault="001A20BE" w:rsidP="00DD6421">
            <w:pPr>
              <w:tabs>
                <w:tab w:val="left" w:pos="48"/>
                <w:tab w:val="left" w:pos="931"/>
                <w:tab w:val="left" w:pos="6571"/>
                <w:tab w:val="left" w:pos="8577"/>
                <w:tab w:val="left" w:pos="14745"/>
              </w:tabs>
              <w:jc w:val="center"/>
            </w:pPr>
            <w:r w:rsidRPr="006121BC">
              <w:t>4.1.</w:t>
            </w:r>
          </w:p>
        </w:tc>
        <w:tc>
          <w:tcPr>
            <w:tcW w:w="3293" w:type="pct"/>
            <w:shd w:val="clear" w:color="auto" w:fill="auto"/>
            <w:vAlign w:val="center"/>
          </w:tcPr>
          <w:p w14:paraId="292F3968" w14:textId="77777777" w:rsidR="001A20BE" w:rsidRPr="006121BC" w:rsidRDefault="001A20BE" w:rsidP="00DD6421">
            <w:pPr>
              <w:shd w:val="clear" w:color="auto" w:fill="FFFFFF"/>
              <w:ind w:left="29" w:right="72"/>
              <w:jc w:val="both"/>
              <w:rPr>
                <w:spacing w:val="-1"/>
              </w:rPr>
            </w:pPr>
            <w:r w:rsidRPr="006121BC">
              <w:rPr>
                <w:spacing w:val="-1"/>
              </w:rPr>
              <w:t>Minimalna gwarancja na zabudowę: 24 miesiące</w:t>
            </w:r>
          </w:p>
          <w:p w14:paraId="13BA18B6" w14:textId="77777777" w:rsidR="001A20BE" w:rsidRPr="006121BC" w:rsidRDefault="001A20BE" w:rsidP="00DD6421">
            <w:pPr>
              <w:shd w:val="clear" w:color="auto" w:fill="FFFFFF"/>
              <w:ind w:left="29" w:right="72"/>
              <w:jc w:val="both"/>
              <w:rPr>
                <w:spacing w:val="-1"/>
              </w:rPr>
            </w:pPr>
            <w:r w:rsidRPr="006121BC">
              <w:rPr>
                <w:spacing w:val="-1"/>
              </w:rPr>
              <w:t>Minimalna gwarancja na podwozie: 24 miesiące</w:t>
            </w:r>
          </w:p>
        </w:tc>
        <w:tc>
          <w:tcPr>
            <w:tcW w:w="585" w:type="pct"/>
            <w:shd w:val="clear" w:color="auto" w:fill="auto"/>
            <w:vAlign w:val="center"/>
          </w:tcPr>
          <w:p w14:paraId="6552ADFF" w14:textId="77777777" w:rsidR="001A20BE" w:rsidRPr="00572199" w:rsidRDefault="001A20BE" w:rsidP="00DD6421">
            <w:pPr>
              <w:tabs>
                <w:tab w:val="left" w:pos="48"/>
                <w:tab w:val="left" w:pos="931"/>
                <w:tab w:val="left" w:pos="6571"/>
                <w:tab w:val="left" w:pos="8577"/>
                <w:tab w:val="left" w:pos="14745"/>
              </w:tabs>
              <w:jc w:val="center"/>
              <w:rPr>
                <w:i/>
              </w:rPr>
            </w:pPr>
            <w:r w:rsidRPr="00572199">
              <w:rPr>
                <w:i/>
              </w:rPr>
              <w:t>Podać okres gwarancji</w:t>
            </w:r>
          </w:p>
        </w:tc>
        <w:tc>
          <w:tcPr>
            <w:tcW w:w="841" w:type="pct"/>
            <w:shd w:val="clear" w:color="auto" w:fill="auto"/>
            <w:vAlign w:val="center"/>
          </w:tcPr>
          <w:p w14:paraId="2FE9EC19" w14:textId="77777777" w:rsidR="001A20BE" w:rsidRPr="006121BC" w:rsidRDefault="001A20BE" w:rsidP="00DD6421">
            <w:pPr>
              <w:pStyle w:val="Tematkomentarza"/>
              <w:jc w:val="center"/>
              <w:rPr>
                <w:sz w:val="24"/>
                <w:szCs w:val="24"/>
              </w:rPr>
            </w:pPr>
          </w:p>
        </w:tc>
      </w:tr>
      <w:tr w:rsidR="006121BC" w:rsidRPr="006121BC" w14:paraId="2ADF68D9" w14:textId="77777777" w:rsidTr="00ED3AB9">
        <w:trPr>
          <w:trHeight w:val="475"/>
        </w:trPr>
        <w:tc>
          <w:tcPr>
            <w:tcW w:w="280" w:type="pct"/>
            <w:shd w:val="clear" w:color="auto" w:fill="auto"/>
            <w:vAlign w:val="center"/>
          </w:tcPr>
          <w:p w14:paraId="73A15D30" w14:textId="562EB463" w:rsidR="001A20BE" w:rsidRPr="006121BC" w:rsidRDefault="001A20BE" w:rsidP="00DD6421">
            <w:pPr>
              <w:tabs>
                <w:tab w:val="left" w:pos="48"/>
                <w:tab w:val="left" w:pos="931"/>
                <w:tab w:val="left" w:pos="6571"/>
                <w:tab w:val="left" w:pos="8577"/>
                <w:tab w:val="left" w:pos="14745"/>
              </w:tabs>
              <w:jc w:val="center"/>
            </w:pPr>
            <w:r w:rsidRPr="006121BC">
              <w:lastRenderedPageBreak/>
              <w:t>4</w:t>
            </w:r>
            <w:r w:rsidR="00ED3AB9">
              <w:t>.2</w:t>
            </w:r>
            <w:r w:rsidRPr="006121BC">
              <w:t>.</w:t>
            </w:r>
          </w:p>
        </w:tc>
        <w:tc>
          <w:tcPr>
            <w:tcW w:w="3293" w:type="pct"/>
            <w:shd w:val="clear" w:color="auto" w:fill="auto"/>
          </w:tcPr>
          <w:p w14:paraId="10810223" w14:textId="77777777" w:rsidR="001A20BE" w:rsidRPr="006121BC" w:rsidRDefault="001A20BE" w:rsidP="00DD6421">
            <w:pPr>
              <w:shd w:val="clear" w:color="auto" w:fill="FFFFFF"/>
              <w:ind w:left="29" w:right="72"/>
              <w:jc w:val="both"/>
              <w:rPr>
                <w:spacing w:val="-1"/>
              </w:rPr>
            </w:pPr>
            <w:r w:rsidRPr="006121BC">
              <w:rPr>
                <w:spacing w:val="-1"/>
              </w:rPr>
              <w:t>Wykonawca obowiązany jest do dostarczenia wraz z pojazdem:</w:t>
            </w:r>
          </w:p>
          <w:p w14:paraId="403BAA65" w14:textId="16213649" w:rsidR="001A20BE" w:rsidRPr="006121BC" w:rsidRDefault="001A20BE" w:rsidP="001A20BE">
            <w:pPr>
              <w:numPr>
                <w:ilvl w:val="0"/>
                <w:numId w:val="130"/>
              </w:numPr>
              <w:shd w:val="clear" w:color="auto" w:fill="FFFFFF"/>
              <w:ind w:right="72"/>
              <w:jc w:val="both"/>
              <w:rPr>
                <w:spacing w:val="-1"/>
              </w:rPr>
            </w:pPr>
            <w:r w:rsidRPr="006121BC">
              <w:rPr>
                <w:b/>
                <w:spacing w:val="-1"/>
              </w:rPr>
              <w:t>instrukcji obsługi</w:t>
            </w:r>
            <w:r w:rsidRPr="006121BC">
              <w:rPr>
                <w:spacing w:val="-1"/>
              </w:rPr>
              <w:t xml:space="preserve"> w języku polskim do podwozia samochodu, zabudowy pożarniczej i zain</w:t>
            </w:r>
            <w:r w:rsidR="00D3719C">
              <w:rPr>
                <w:spacing w:val="-1"/>
              </w:rPr>
              <w:t>stalowanych urządzeń, sprzętu i </w:t>
            </w:r>
            <w:r w:rsidRPr="006121BC">
              <w:rPr>
                <w:spacing w:val="-1"/>
              </w:rPr>
              <w:t>wyposażenia,</w:t>
            </w:r>
          </w:p>
          <w:p w14:paraId="4C04A893" w14:textId="77777777" w:rsidR="001A20BE" w:rsidRPr="006121BC" w:rsidRDefault="001A20BE" w:rsidP="001A20BE">
            <w:pPr>
              <w:numPr>
                <w:ilvl w:val="0"/>
                <w:numId w:val="130"/>
              </w:numPr>
              <w:shd w:val="clear" w:color="auto" w:fill="FFFFFF"/>
              <w:ind w:right="72"/>
              <w:jc w:val="both"/>
              <w:rPr>
                <w:spacing w:val="-1"/>
              </w:rPr>
            </w:pPr>
            <w:r w:rsidRPr="006121BC">
              <w:rPr>
                <w:b/>
                <w:spacing w:val="-1"/>
              </w:rPr>
              <w:t>dokumentacji niezbędne</w:t>
            </w:r>
            <w:r w:rsidRPr="006121BC">
              <w:rPr>
                <w:spacing w:val="-1"/>
              </w:rPr>
              <w:t>j do zarejestrowania pojazdu jako „samochód specjalny”, wynikającej z ustawy „Prawo o ruchu drogowym”.</w:t>
            </w:r>
          </w:p>
        </w:tc>
        <w:tc>
          <w:tcPr>
            <w:tcW w:w="585" w:type="pct"/>
            <w:shd w:val="clear" w:color="auto" w:fill="auto"/>
            <w:vAlign w:val="center"/>
          </w:tcPr>
          <w:p w14:paraId="69C3FEF8" w14:textId="77777777" w:rsidR="001A20BE" w:rsidRPr="006121BC" w:rsidRDefault="001A20BE" w:rsidP="00DD6421">
            <w:pPr>
              <w:tabs>
                <w:tab w:val="left" w:pos="48"/>
                <w:tab w:val="left" w:pos="931"/>
                <w:tab w:val="left" w:pos="6571"/>
                <w:tab w:val="left" w:pos="8577"/>
                <w:tab w:val="left" w:pos="14745"/>
              </w:tabs>
              <w:jc w:val="center"/>
            </w:pPr>
          </w:p>
        </w:tc>
        <w:tc>
          <w:tcPr>
            <w:tcW w:w="841" w:type="pct"/>
            <w:shd w:val="clear" w:color="auto" w:fill="auto"/>
            <w:vAlign w:val="center"/>
          </w:tcPr>
          <w:p w14:paraId="1F195BB1" w14:textId="48446895" w:rsidR="001A20BE" w:rsidRPr="00D3719C" w:rsidRDefault="00D3719C" w:rsidP="00DD6421">
            <w:pPr>
              <w:pStyle w:val="Tematkomentarza"/>
              <w:jc w:val="center"/>
              <w:rPr>
                <w:b w:val="0"/>
                <w:sz w:val="24"/>
                <w:szCs w:val="24"/>
              </w:rPr>
            </w:pPr>
            <w:r w:rsidRPr="00D3719C">
              <w:rPr>
                <w:b w:val="0"/>
                <w:sz w:val="24"/>
                <w:szCs w:val="24"/>
              </w:rPr>
              <w:t>Spełnia/ nie spełnia</w:t>
            </w:r>
          </w:p>
        </w:tc>
      </w:tr>
    </w:tbl>
    <w:p w14:paraId="28E9802C" w14:textId="77777777" w:rsidR="001A20BE" w:rsidRDefault="001A20BE" w:rsidP="00C21A96">
      <w:pPr>
        <w:jc w:val="center"/>
        <w:rPr>
          <w:b/>
        </w:rPr>
      </w:pPr>
    </w:p>
    <w:p w14:paraId="20E6D6C7" w14:textId="77777777" w:rsidR="001A20BE" w:rsidRDefault="001A20BE" w:rsidP="00C21A96">
      <w:pPr>
        <w:jc w:val="center"/>
        <w:rPr>
          <w:b/>
        </w:rPr>
      </w:pPr>
    </w:p>
    <w:p w14:paraId="52CA4C03" w14:textId="77777777" w:rsidR="001A20BE" w:rsidRDefault="001A20BE" w:rsidP="00C21A96">
      <w:pPr>
        <w:jc w:val="center"/>
        <w:rPr>
          <w:b/>
        </w:rPr>
      </w:pPr>
    </w:p>
    <w:p w14:paraId="35D2E003" w14:textId="77777777" w:rsidR="001A20BE" w:rsidRDefault="001A20BE" w:rsidP="00C21A96">
      <w:pPr>
        <w:jc w:val="center"/>
        <w:rPr>
          <w:b/>
        </w:rPr>
      </w:pPr>
    </w:p>
    <w:p w14:paraId="75E8B385" w14:textId="77777777" w:rsidR="001A20BE" w:rsidRDefault="001A20BE" w:rsidP="00C21A96">
      <w:pPr>
        <w:jc w:val="center"/>
        <w:rPr>
          <w:b/>
        </w:rPr>
      </w:pPr>
    </w:p>
    <w:p w14:paraId="7B3BECC0" w14:textId="77777777" w:rsidR="001A20BE" w:rsidRDefault="001A20BE" w:rsidP="00C21A96">
      <w:pPr>
        <w:jc w:val="center"/>
        <w:rPr>
          <w:b/>
        </w:rPr>
      </w:pPr>
    </w:p>
    <w:p w14:paraId="44F67045" w14:textId="77777777" w:rsidR="001A20BE" w:rsidRDefault="001A20BE" w:rsidP="00C21A96">
      <w:pPr>
        <w:jc w:val="center"/>
        <w:rPr>
          <w:b/>
        </w:rPr>
      </w:pPr>
    </w:p>
    <w:p w14:paraId="3D3DDDE9" w14:textId="77777777" w:rsidR="001A20BE" w:rsidRDefault="001A20BE" w:rsidP="00C21A96">
      <w:pPr>
        <w:jc w:val="center"/>
        <w:rPr>
          <w:b/>
        </w:rPr>
      </w:pPr>
    </w:p>
    <w:p w14:paraId="0976FB21" w14:textId="77777777" w:rsidR="001A20BE" w:rsidRDefault="001A20BE" w:rsidP="00C21A96">
      <w:pPr>
        <w:jc w:val="center"/>
        <w:rPr>
          <w:b/>
        </w:rPr>
      </w:pPr>
    </w:p>
    <w:p w14:paraId="348CDF68" w14:textId="77777777" w:rsidR="001A20BE" w:rsidRDefault="001A20BE" w:rsidP="00C21A96">
      <w:pPr>
        <w:jc w:val="center"/>
        <w:rPr>
          <w:b/>
        </w:rPr>
      </w:pPr>
    </w:p>
    <w:p w14:paraId="1B635806" w14:textId="77777777" w:rsidR="001A20BE" w:rsidRDefault="001A20BE" w:rsidP="00C21A96">
      <w:pPr>
        <w:jc w:val="center"/>
        <w:rPr>
          <w:b/>
        </w:rPr>
      </w:pPr>
    </w:p>
    <w:p w14:paraId="4D349D58" w14:textId="77777777" w:rsidR="001A20BE" w:rsidRDefault="001A20BE" w:rsidP="00C21A96">
      <w:pPr>
        <w:jc w:val="center"/>
        <w:rPr>
          <w:b/>
        </w:rPr>
      </w:pPr>
    </w:p>
    <w:p w14:paraId="58CB2496" w14:textId="77777777" w:rsidR="00ED3AB9" w:rsidRDefault="00ED3AB9" w:rsidP="00C21A96">
      <w:pPr>
        <w:jc w:val="center"/>
        <w:rPr>
          <w:b/>
        </w:rPr>
      </w:pPr>
    </w:p>
    <w:p w14:paraId="04477A8B" w14:textId="77777777" w:rsidR="00ED3AB9" w:rsidRDefault="00ED3AB9" w:rsidP="00C21A96">
      <w:pPr>
        <w:jc w:val="center"/>
        <w:rPr>
          <w:b/>
        </w:rPr>
      </w:pPr>
    </w:p>
    <w:p w14:paraId="76851786" w14:textId="77777777" w:rsidR="001A20BE" w:rsidRDefault="001A20BE" w:rsidP="00C21A96">
      <w:pPr>
        <w:jc w:val="center"/>
        <w:rPr>
          <w:b/>
        </w:rPr>
      </w:pPr>
    </w:p>
    <w:p w14:paraId="6AE478B9" w14:textId="77777777" w:rsidR="001A20BE" w:rsidRDefault="001A20BE" w:rsidP="00C21A96">
      <w:pPr>
        <w:jc w:val="center"/>
        <w:rPr>
          <w:b/>
        </w:rPr>
      </w:pPr>
    </w:p>
    <w:p w14:paraId="59F83396" w14:textId="77777777" w:rsidR="001A20BE" w:rsidRDefault="001A20BE" w:rsidP="00C21A96">
      <w:pPr>
        <w:jc w:val="center"/>
        <w:rPr>
          <w:b/>
        </w:rPr>
      </w:pPr>
    </w:p>
    <w:p w14:paraId="21DFEE5D" w14:textId="77777777" w:rsidR="001A20BE" w:rsidRDefault="001A20BE" w:rsidP="00C21A96">
      <w:pPr>
        <w:jc w:val="center"/>
        <w:rPr>
          <w:b/>
        </w:rPr>
      </w:pPr>
    </w:p>
    <w:p w14:paraId="26C83CB4" w14:textId="77777777" w:rsidR="001A20BE" w:rsidRDefault="001A20BE" w:rsidP="00C21A96">
      <w:pPr>
        <w:jc w:val="center"/>
        <w:rPr>
          <w:b/>
        </w:rPr>
      </w:pPr>
    </w:p>
    <w:p w14:paraId="6ACD93D7" w14:textId="77777777" w:rsidR="001A20BE" w:rsidRDefault="001A20BE" w:rsidP="00C21A96">
      <w:pPr>
        <w:jc w:val="center"/>
        <w:rPr>
          <w:b/>
        </w:rPr>
      </w:pPr>
    </w:p>
    <w:p w14:paraId="6BAD7FC3" w14:textId="77777777" w:rsidR="001A20BE" w:rsidRDefault="001A20BE" w:rsidP="00C21A96">
      <w:pPr>
        <w:jc w:val="center"/>
        <w:rPr>
          <w:b/>
        </w:rPr>
      </w:pPr>
    </w:p>
    <w:p w14:paraId="7A0B41F7" w14:textId="77777777" w:rsidR="001A20BE" w:rsidRDefault="001A20BE" w:rsidP="00C21A96">
      <w:pPr>
        <w:jc w:val="center"/>
        <w:rPr>
          <w:b/>
        </w:rPr>
      </w:pPr>
    </w:p>
    <w:p w14:paraId="1CEE90C0" w14:textId="77777777" w:rsidR="001A20BE" w:rsidRDefault="001A20BE" w:rsidP="00C21A96">
      <w:pPr>
        <w:jc w:val="center"/>
        <w:rPr>
          <w:b/>
        </w:rPr>
      </w:pPr>
    </w:p>
    <w:p w14:paraId="0733DE82" w14:textId="77777777" w:rsidR="001A20BE" w:rsidRDefault="001A20BE" w:rsidP="00C21A96">
      <w:pPr>
        <w:jc w:val="center"/>
        <w:rPr>
          <w:b/>
        </w:rPr>
      </w:pPr>
    </w:p>
    <w:p w14:paraId="6BEBE303" w14:textId="77777777" w:rsidR="001A20BE" w:rsidRDefault="001A20BE" w:rsidP="00C21A96">
      <w:pPr>
        <w:jc w:val="center"/>
        <w:rPr>
          <w:b/>
        </w:rPr>
      </w:pPr>
    </w:p>
    <w:p w14:paraId="5370D65C" w14:textId="77777777" w:rsidR="001A20BE" w:rsidRDefault="001A20BE" w:rsidP="00C21A96">
      <w:pPr>
        <w:jc w:val="center"/>
        <w:rPr>
          <w:b/>
        </w:rPr>
      </w:pPr>
    </w:p>
    <w:p w14:paraId="2ADC7365" w14:textId="77777777" w:rsidR="001A20BE" w:rsidRDefault="001A20BE" w:rsidP="00C21A96">
      <w:pPr>
        <w:jc w:val="center"/>
        <w:rPr>
          <w:b/>
        </w:rPr>
      </w:pPr>
    </w:p>
    <w:p w14:paraId="62B4A020" w14:textId="77777777" w:rsidR="00C21A96" w:rsidRPr="00C21A96" w:rsidRDefault="00C21A96" w:rsidP="00C21A96">
      <w:pPr>
        <w:tabs>
          <w:tab w:val="left" w:pos="1872"/>
          <w:tab w:val="right" w:pos="8953"/>
        </w:tabs>
        <w:spacing w:line="240" w:lineRule="atLeast"/>
        <w:ind w:left="1872" w:hanging="1546"/>
        <w:rPr>
          <w:b/>
        </w:rPr>
      </w:pPr>
    </w:p>
    <w:p w14:paraId="466FD3A0" w14:textId="77777777" w:rsidR="00C21A96" w:rsidRPr="00C21A96" w:rsidRDefault="00C21A96" w:rsidP="00C21A96">
      <w:pPr>
        <w:jc w:val="right"/>
        <w:rPr>
          <w:b/>
          <w:sz w:val="32"/>
          <w:szCs w:val="32"/>
        </w:rPr>
      </w:pPr>
    </w:p>
    <w:p w14:paraId="4B167F76" w14:textId="77777777" w:rsidR="00C21A96" w:rsidRPr="00C21A96" w:rsidRDefault="00C21A96" w:rsidP="00C21A96">
      <w:pPr>
        <w:jc w:val="right"/>
        <w:rPr>
          <w:b/>
          <w:sz w:val="32"/>
          <w:szCs w:val="32"/>
        </w:rPr>
      </w:pPr>
    </w:p>
    <w:p w14:paraId="39249FA5" w14:textId="77777777" w:rsidR="00C21A96" w:rsidRPr="00C21A96" w:rsidRDefault="00C21A96" w:rsidP="00C21A96">
      <w:pPr>
        <w:jc w:val="right"/>
        <w:rPr>
          <w:b/>
          <w:sz w:val="32"/>
          <w:szCs w:val="32"/>
        </w:rPr>
      </w:pPr>
    </w:p>
    <w:p w14:paraId="4D0D453F" w14:textId="77777777" w:rsidR="00C21A96" w:rsidRPr="00C21A96" w:rsidRDefault="00C21A96" w:rsidP="00C21A96">
      <w:pPr>
        <w:jc w:val="right"/>
        <w:rPr>
          <w:b/>
          <w:sz w:val="32"/>
          <w:szCs w:val="32"/>
        </w:rPr>
      </w:pPr>
    </w:p>
    <w:p w14:paraId="11266698" w14:textId="77777777" w:rsidR="00C21A96" w:rsidRPr="00C21A96" w:rsidRDefault="00C21A96" w:rsidP="00C21A96">
      <w:pPr>
        <w:jc w:val="right"/>
        <w:rPr>
          <w:b/>
          <w:sz w:val="32"/>
          <w:szCs w:val="32"/>
        </w:rPr>
      </w:pPr>
    </w:p>
    <w:p w14:paraId="093A8D7E" w14:textId="77777777" w:rsidR="00C21A96" w:rsidRPr="00C21A96" w:rsidRDefault="00C21A96" w:rsidP="00C21A96">
      <w:pPr>
        <w:jc w:val="right"/>
        <w:rPr>
          <w:b/>
          <w:sz w:val="32"/>
          <w:szCs w:val="32"/>
        </w:rPr>
      </w:pPr>
    </w:p>
    <w:p w14:paraId="2652DE10" w14:textId="77777777" w:rsidR="00C21A96" w:rsidRPr="00C21A96" w:rsidRDefault="00C21A96" w:rsidP="00C21A96">
      <w:pPr>
        <w:jc w:val="right"/>
        <w:rPr>
          <w:b/>
          <w:sz w:val="32"/>
          <w:szCs w:val="32"/>
        </w:rPr>
      </w:pPr>
    </w:p>
    <w:p w14:paraId="541DC3A2" w14:textId="77777777" w:rsidR="00C21A96" w:rsidRPr="00C21A96" w:rsidRDefault="00C21A96" w:rsidP="00C21A96">
      <w:pPr>
        <w:jc w:val="right"/>
        <w:rPr>
          <w:b/>
          <w:sz w:val="32"/>
          <w:szCs w:val="32"/>
        </w:rPr>
      </w:pPr>
    </w:p>
    <w:p w14:paraId="14E7040F" w14:textId="77777777" w:rsidR="00C21A96" w:rsidRPr="00C21A96" w:rsidRDefault="00C21A96" w:rsidP="00C21A96">
      <w:pPr>
        <w:jc w:val="right"/>
        <w:rPr>
          <w:b/>
          <w:sz w:val="32"/>
          <w:szCs w:val="32"/>
        </w:rPr>
      </w:pPr>
    </w:p>
    <w:p w14:paraId="7D935DA1" w14:textId="77777777" w:rsidR="00C21A96" w:rsidRPr="00C21A96" w:rsidRDefault="00C21A96" w:rsidP="00C21A96">
      <w:pPr>
        <w:jc w:val="right"/>
        <w:rPr>
          <w:b/>
          <w:sz w:val="32"/>
          <w:szCs w:val="32"/>
        </w:rPr>
      </w:pPr>
    </w:p>
    <w:p w14:paraId="1D148FF9" w14:textId="2FEDBD9B" w:rsidR="0018792B" w:rsidRDefault="0018792B">
      <w:bookmarkStart w:id="3" w:name="_GoBack"/>
      <w:bookmarkEnd w:id="3"/>
    </w:p>
    <w:sectPr w:rsidR="0018792B">
      <w:footerReference w:type="default" r:id="rId7"/>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A31E0" w14:textId="77777777" w:rsidR="002E508D" w:rsidRDefault="002E508D" w:rsidP="00C21A96">
      <w:r>
        <w:separator/>
      </w:r>
    </w:p>
  </w:endnote>
  <w:endnote w:type="continuationSeparator" w:id="0">
    <w:p w14:paraId="1A46287D" w14:textId="77777777" w:rsidR="002E508D" w:rsidRDefault="002E508D" w:rsidP="00C2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Helvetica Neue">
    <w:altName w:val="Corbel"/>
    <w:charset w:val="00"/>
    <w:family w:val="auto"/>
    <w:pitch w:val="variable"/>
    <w:sig w:usb0="00000003"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6D3DF" w14:textId="77777777" w:rsidR="00B013E0" w:rsidRDefault="00B013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6EF4" w14:textId="77777777" w:rsidR="00B013E0" w:rsidRPr="00F937AC" w:rsidRDefault="00B013E0" w:rsidP="007658B5">
    <w:pPr>
      <w:jc w:val="center"/>
    </w:pPr>
    <w:r>
      <w:rPr>
        <w:noProof/>
      </w:rPr>
      <mc:AlternateContent>
        <mc:Choice Requires="wps">
          <w:drawing>
            <wp:anchor distT="45720" distB="45720" distL="114300" distR="114300" simplePos="0" relativeHeight="251662336" behindDoc="0" locked="0" layoutInCell="1" allowOverlap="1" wp14:anchorId="10B742ED" wp14:editId="618F40C8">
              <wp:simplePos x="0" y="0"/>
              <wp:positionH relativeFrom="margin">
                <wp:posOffset>-8255</wp:posOffset>
              </wp:positionH>
              <wp:positionV relativeFrom="paragraph">
                <wp:posOffset>24765</wp:posOffset>
              </wp:positionV>
              <wp:extent cx="2171700" cy="457200"/>
              <wp:effectExtent l="0" t="0" r="0" b="0"/>
              <wp:wrapTopAndBottom/>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noFill/>
                        <a:miter lim="800000"/>
                        <a:headEnd/>
                        <a:tailEnd/>
                      </a:ln>
                    </wps:spPr>
                    <wps:txbx>
                      <w:txbxContent>
                        <w:p w14:paraId="2F1803AE" w14:textId="77777777" w:rsidR="00B013E0" w:rsidRPr="008958F8" w:rsidRDefault="00B013E0" w:rsidP="007658B5">
                          <w:pPr>
                            <w:rPr>
                              <w:rFonts w:ascii="Arial" w:hAnsi="Arial" w:cs="Arial"/>
                            </w:rPr>
                          </w:pPr>
                          <w:r w:rsidRPr="008958F8">
                            <w:rPr>
                              <w:rFonts w:ascii="Arial" w:hAnsi="Arial" w:cs="Arial"/>
                            </w:rPr>
                            <w:t>BEZGRANICZNE BEZPIECZEŃSTWO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742ED" id="_x0000_t202" coordsize="21600,21600" o:spt="202" path="m,l,21600r21600,l21600,xe">
              <v:stroke joinstyle="miter"/>
              <v:path gradientshapeok="t" o:connecttype="rect"/>
            </v:shapetype>
            <v:shape id="Pole tekstowe 4" o:spid="_x0000_s1027" type="#_x0000_t202" style="position:absolute;left:0;text-align:left;margin-left:-.65pt;margin-top:1.95pt;width:171pt;height: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" stroked="f">
              <v:textbox>
                <w:txbxContent>
                  <w:p w14:paraId="2F1803AE" w14:textId="77777777" w:rsidR="00B013E0" w:rsidRPr="008958F8" w:rsidRDefault="00B013E0" w:rsidP="007658B5">
                    <w:pPr>
                      <w:rPr>
                        <w:rFonts w:ascii="Arial" w:hAnsi="Arial" w:cs="Arial"/>
                      </w:rPr>
                    </w:pPr>
                    <w:r w:rsidRPr="008958F8">
                      <w:rPr>
                        <w:rFonts w:ascii="Arial" w:hAnsi="Arial" w:cs="Arial"/>
                      </w:rPr>
                      <w:t>BEZGRANICZNE BEZPIECZEŃSTWO</w:t>
                    </w:r>
                  </w:p>
                </w:txbxContent>
              </v:textbox>
              <w10:wrap type="topAndBottom" anchorx="margin"/>
            </v:shape>
          </w:pict>
        </mc:Fallback>
      </mc:AlternateContent>
    </w:r>
    <w:r>
      <w:rPr>
        <w:noProof/>
      </w:rPr>
      <w:drawing>
        <wp:anchor distT="0" distB="0" distL="114300" distR="114300" simplePos="0" relativeHeight="251663360" behindDoc="0" locked="0" layoutInCell="1" allowOverlap="1" wp14:anchorId="4FB52BD2" wp14:editId="745EF818">
          <wp:simplePos x="0" y="0"/>
          <wp:positionH relativeFrom="margin">
            <wp:posOffset>3486150</wp:posOffset>
          </wp:positionH>
          <wp:positionV relativeFrom="paragraph">
            <wp:posOffset>24765</wp:posOffset>
          </wp:positionV>
          <wp:extent cx="2452370" cy="455295"/>
          <wp:effectExtent l="0" t="0" r="5080" b="1905"/>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W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370" cy="455295"/>
                  </a:xfrm>
                  <a:prstGeom prst="rect">
                    <a:avLst/>
                  </a:prstGeom>
                </pic:spPr>
              </pic:pic>
            </a:graphicData>
          </a:graphic>
          <wp14:sizeRelH relativeFrom="page">
            <wp14:pctWidth>0</wp14:pctWidth>
          </wp14:sizeRelH>
          <wp14:sizeRelV relativeFrom="page">
            <wp14:pctHeight>0</wp14:pctHeight>
          </wp14:sizeRelV>
        </wp:anchor>
      </w:drawing>
    </w:r>
    <w:r>
      <w:t>Projekt nr PL/2020/PR/0077 współfinansowany przez Unię Europejską ze środków Programu Krajowego Funduszu  Bezpieczeństwa Wewnętrznego.</w:t>
    </w:r>
  </w:p>
  <w:p w14:paraId="02084A3B" w14:textId="77777777" w:rsidR="00B013E0" w:rsidRDefault="00B013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07B2A" w14:textId="77777777" w:rsidR="002E508D" w:rsidRDefault="002E508D" w:rsidP="00C21A96">
      <w:r>
        <w:separator/>
      </w:r>
    </w:p>
  </w:footnote>
  <w:footnote w:type="continuationSeparator" w:id="0">
    <w:p w14:paraId="3A05CFE6" w14:textId="77777777" w:rsidR="002E508D" w:rsidRDefault="002E508D" w:rsidP="00C21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60F536"/>
    <w:styleLink w:val="WW8Num8911"/>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21176F"/>
    <w:multiLevelType w:val="hybridMultilevel"/>
    <w:tmpl w:val="59E8B42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33014"/>
    <w:multiLevelType w:val="hybridMultilevel"/>
    <w:tmpl w:val="4A2E50A2"/>
    <w:lvl w:ilvl="0" w:tplc="9FB8DFDA">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226272C"/>
    <w:multiLevelType w:val="hybridMultilevel"/>
    <w:tmpl w:val="742A072A"/>
    <w:lvl w:ilvl="0" w:tplc="21946C6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12CF4"/>
    <w:multiLevelType w:val="hybridMultilevel"/>
    <w:tmpl w:val="23084F0C"/>
    <w:lvl w:ilvl="0" w:tplc="5442F3D2">
      <w:start w:val="1"/>
      <w:numFmt w:val="decimal"/>
      <w:lvlText w:val="%1."/>
      <w:lvlJc w:val="left"/>
      <w:pPr>
        <w:ind w:left="786"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057D79"/>
    <w:multiLevelType w:val="hybridMultilevel"/>
    <w:tmpl w:val="D68A2D70"/>
    <w:lvl w:ilvl="0" w:tplc="499434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545DA3"/>
    <w:multiLevelType w:val="hybridMultilevel"/>
    <w:tmpl w:val="EFD42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9B13C2"/>
    <w:multiLevelType w:val="hybridMultilevel"/>
    <w:tmpl w:val="67163640"/>
    <w:lvl w:ilvl="0" w:tplc="20E0AB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F46855"/>
    <w:multiLevelType w:val="hybridMultilevel"/>
    <w:tmpl w:val="5F363298"/>
    <w:lvl w:ilvl="0" w:tplc="7DC21CE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7030C"/>
    <w:multiLevelType w:val="hybridMultilevel"/>
    <w:tmpl w:val="742A072A"/>
    <w:lvl w:ilvl="0" w:tplc="21946C6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12" w15:restartNumberingAfterBreak="0">
    <w:nsid w:val="07033584"/>
    <w:multiLevelType w:val="hybridMultilevel"/>
    <w:tmpl w:val="6AF8024A"/>
    <w:lvl w:ilvl="0" w:tplc="154C4FF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7B38D9"/>
    <w:multiLevelType w:val="hybridMultilevel"/>
    <w:tmpl w:val="1F568018"/>
    <w:lvl w:ilvl="0" w:tplc="4994340E">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4" w15:restartNumberingAfterBreak="0">
    <w:nsid w:val="07806486"/>
    <w:multiLevelType w:val="hybridMultilevel"/>
    <w:tmpl w:val="8496E48E"/>
    <w:lvl w:ilvl="0" w:tplc="4DF2AC0A">
      <w:start w:val="2"/>
      <w:numFmt w:val="upperRoman"/>
      <w:lvlText w:val="%1."/>
      <w:lvlJc w:val="righ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4C702C"/>
    <w:multiLevelType w:val="hybridMultilevel"/>
    <w:tmpl w:val="80B4FBD0"/>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8201E"/>
    <w:multiLevelType w:val="hybridMultilevel"/>
    <w:tmpl w:val="B33EFC1A"/>
    <w:styleLink w:val="WW8Num671"/>
    <w:lvl w:ilvl="0" w:tplc="9FB8DFDA">
      <w:start w:val="1"/>
      <w:numFmt w:val="decimal"/>
      <w:lvlText w:val="%1."/>
      <w:lvlJc w:val="left"/>
      <w:pPr>
        <w:tabs>
          <w:tab w:val="num" w:pos="720"/>
        </w:tabs>
        <w:ind w:left="720" w:hanging="360"/>
      </w:pPr>
    </w:lvl>
    <w:lvl w:ilvl="1" w:tplc="F6D01CEA">
      <w:numFmt w:val="bullet"/>
      <w:lvlText w:val="•"/>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8D51194"/>
    <w:multiLevelType w:val="hybridMultilevel"/>
    <w:tmpl w:val="C8726A30"/>
    <w:lvl w:ilvl="0" w:tplc="5A200C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203CF2"/>
    <w:multiLevelType w:val="hybridMultilevel"/>
    <w:tmpl w:val="9696876E"/>
    <w:lvl w:ilvl="0" w:tplc="0F6AD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0" w15:restartNumberingAfterBreak="0">
    <w:nsid w:val="09E846FD"/>
    <w:multiLevelType w:val="hybridMultilevel"/>
    <w:tmpl w:val="7CD800E8"/>
    <w:lvl w:ilvl="0" w:tplc="536A9D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BE1E34"/>
    <w:multiLevelType w:val="hybridMultilevel"/>
    <w:tmpl w:val="4306ACC0"/>
    <w:styleLink w:val="WW8Num991"/>
    <w:lvl w:ilvl="0" w:tplc="095EC74E">
      <w:start w:val="1"/>
      <w:numFmt w:val="lowerLetter"/>
      <w:lvlText w:val="%1)"/>
      <w:lvlJc w:val="left"/>
      <w:pPr>
        <w:tabs>
          <w:tab w:val="num" w:pos="720"/>
        </w:tabs>
        <w:ind w:left="720" w:hanging="360"/>
      </w:pPr>
    </w:lvl>
    <w:lvl w:ilvl="1" w:tplc="8D86E08E">
      <w:start w:val="1"/>
      <w:numFmt w:val="bullet"/>
      <w:lvlText w:val="-"/>
      <w:lvlJc w:val="left"/>
      <w:pPr>
        <w:tabs>
          <w:tab w:val="num" w:pos="1440"/>
        </w:tabs>
        <w:ind w:left="1440" w:hanging="360"/>
      </w:pPr>
      <w:rPr>
        <w:rFonts w:ascii="Times New Roman" w:hAnsi="Times New Roman" w:cs="Times New Roman" w:hint="default"/>
      </w:rPr>
    </w:lvl>
    <w:lvl w:ilvl="2" w:tplc="F63279C2">
      <w:start w:val="1"/>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23" w15:restartNumberingAfterBreak="0">
    <w:nsid w:val="0E0873BD"/>
    <w:multiLevelType w:val="hybridMultilevel"/>
    <w:tmpl w:val="DFCC4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3E4B34"/>
    <w:multiLevelType w:val="hybridMultilevel"/>
    <w:tmpl w:val="BB02EDCC"/>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1CD193B"/>
    <w:multiLevelType w:val="hybridMultilevel"/>
    <w:tmpl w:val="285A60E2"/>
    <w:lvl w:ilvl="0" w:tplc="C5AE4CF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4344EAA"/>
    <w:multiLevelType w:val="hybridMultilevel"/>
    <w:tmpl w:val="A518272C"/>
    <w:lvl w:ilvl="0" w:tplc="2EAE2300">
      <w:start w:val="1"/>
      <w:numFmt w:val="lowerLetter"/>
      <w:lvlText w:val="%1)"/>
      <w:lvlJc w:val="left"/>
      <w:pPr>
        <w:tabs>
          <w:tab w:val="num" w:pos="360"/>
        </w:tabs>
        <w:ind w:left="360" w:hanging="360"/>
      </w:pPr>
      <w:rPr>
        <w:rFonts w:hint="default"/>
        <w:b w:val="0"/>
        <w:bCs/>
        <w:color w:val="auto"/>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8" w15:restartNumberingAfterBreak="0">
    <w:nsid w:val="14F351B4"/>
    <w:multiLevelType w:val="hybridMultilevel"/>
    <w:tmpl w:val="80B4FBD0"/>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5E7DFE"/>
    <w:multiLevelType w:val="hybridMultilevel"/>
    <w:tmpl w:val="A518272C"/>
    <w:lvl w:ilvl="0" w:tplc="2EAE2300">
      <w:start w:val="1"/>
      <w:numFmt w:val="lowerLetter"/>
      <w:lvlText w:val="%1)"/>
      <w:lvlJc w:val="left"/>
      <w:pPr>
        <w:tabs>
          <w:tab w:val="num" w:pos="360"/>
        </w:tabs>
        <w:ind w:left="360" w:hanging="360"/>
      </w:pPr>
      <w:rPr>
        <w:rFonts w:hint="default"/>
        <w:b w:val="0"/>
        <w:bCs/>
        <w:color w:val="auto"/>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0"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64B7474"/>
    <w:multiLevelType w:val="hybridMultilevel"/>
    <w:tmpl w:val="A9465AD8"/>
    <w:lvl w:ilvl="0" w:tplc="00AE7C26">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77C20D0"/>
    <w:multiLevelType w:val="hybridMultilevel"/>
    <w:tmpl w:val="E51874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1BB92C03"/>
    <w:multiLevelType w:val="hybridMultilevel"/>
    <w:tmpl w:val="0304F7C8"/>
    <w:styleLink w:val="WW8Num1021"/>
    <w:lvl w:ilvl="0" w:tplc="335CBC82">
      <w:numFmt w:val="bullet"/>
      <w:lvlText w:val="-"/>
      <w:lvlJc w:val="left"/>
      <w:pPr>
        <w:ind w:left="1800" w:hanging="360"/>
      </w:pPr>
    </w:lvl>
    <w:lvl w:ilvl="1" w:tplc="335CBC82">
      <w:numFmt w:val="bullet"/>
      <w:lvlText w:val="-"/>
      <w:lvlJc w:val="left"/>
      <w:pPr>
        <w:ind w:left="2520" w:hanging="360"/>
      </w:p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5"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D2B41E4"/>
    <w:multiLevelType w:val="hybridMultilevel"/>
    <w:tmpl w:val="742A072A"/>
    <w:lvl w:ilvl="0" w:tplc="21946C6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851E79"/>
    <w:multiLevelType w:val="hybridMultilevel"/>
    <w:tmpl w:val="70E20A52"/>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8" w15:restartNumberingAfterBreak="0">
    <w:nsid w:val="1F217989"/>
    <w:multiLevelType w:val="hybridMultilevel"/>
    <w:tmpl w:val="A4062218"/>
    <w:lvl w:ilvl="0" w:tplc="04150017">
      <w:start w:val="1"/>
      <w:numFmt w:val="lowerLetter"/>
      <w:lvlText w:val="%1)"/>
      <w:lvlJc w:val="left"/>
      <w:pPr>
        <w:ind w:left="13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C04860"/>
    <w:multiLevelType w:val="hybridMultilevel"/>
    <w:tmpl w:val="75F6B848"/>
    <w:lvl w:ilvl="0" w:tplc="2ECC976A">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19A5266"/>
    <w:multiLevelType w:val="hybridMultilevel"/>
    <w:tmpl w:val="D26E65A8"/>
    <w:lvl w:ilvl="0" w:tplc="0990510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21E13F2"/>
    <w:multiLevelType w:val="hybridMultilevel"/>
    <w:tmpl w:val="BE00C11A"/>
    <w:lvl w:ilvl="0" w:tplc="B72A5F44">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3" w15:restartNumberingAfterBreak="0">
    <w:nsid w:val="236B09D9"/>
    <w:multiLevelType w:val="hybridMultilevel"/>
    <w:tmpl w:val="F10C006C"/>
    <w:lvl w:ilvl="0" w:tplc="99A6F0BC">
      <w:start w:val="1"/>
      <w:numFmt w:val="decimal"/>
      <w:lvlText w:val="%1."/>
      <w:lvlJc w:val="left"/>
      <w:pPr>
        <w:ind w:left="720" w:hanging="348"/>
      </w:pPr>
    </w:lvl>
    <w:lvl w:ilvl="1" w:tplc="FE409616">
      <w:start w:val="1"/>
      <w:numFmt w:val="lowerLetter"/>
      <w:lvlText w:val="%2."/>
      <w:lvlJc w:val="left"/>
      <w:pPr>
        <w:ind w:left="1440" w:hanging="348"/>
      </w:pPr>
    </w:lvl>
    <w:lvl w:ilvl="2" w:tplc="479A4AAA">
      <w:start w:val="1"/>
      <w:numFmt w:val="lowerRoman"/>
      <w:lvlText w:val="%3."/>
      <w:lvlJc w:val="right"/>
      <w:pPr>
        <w:ind w:left="2160" w:hanging="168"/>
      </w:pPr>
    </w:lvl>
    <w:lvl w:ilvl="3" w:tplc="AE5C8934">
      <w:start w:val="1"/>
      <w:numFmt w:val="decimal"/>
      <w:lvlText w:val="%4."/>
      <w:lvlJc w:val="left"/>
      <w:pPr>
        <w:ind w:left="2880" w:hanging="348"/>
      </w:pPr>
    </w:lvl>
    <w:lvl w:ilvl="4" w:tplc="1680B274">
      <w:start w:val="1"/>
      <w:numFmt w:val="lowerLetter"/>
      <w:lvlText w:val="%5."/>
      <w:lvlJc w:val="left"/>
      <w:pPr>
        <w:ind w:left="3600" w:hanging="348"/>
      </w:pPr>
    </w:lvl>
    <w:lvl w:ilvl="5" w:tplc="89F4C378">
      <w:start w:val="1"/>
      <w:numFmt w:val="lowerRoman"/>
      <w:lvlText w:val="%6."/>
      <w:lvlJc w:val="right"/>
      <w:pPr>
        <w:ind w:left="4320" w:hanging="168"/>
      </w:pPr>
    </w:lvl>
    <w:lvl w:ilvl="6" w:tplc="8AF8D16A">
      <w:start w:val="1"/>
      <w:numFmt w:val="decimal"/>
      <w:lvlText w:val="%7."/>
      <w:lvlJc w:val="left"/>
      <w:pPr>
        <w:ind w:left="5040" w:hanging="348"/>
      </w:pPr>
    </w:lvl>
    <w:lvl w:ilvl="7" w:tplc="477E3C1C">
      <w:start w:val="1"/>
      <w:numFmt w:val="lowerLetter"/>
      <w:lvlText w:val="%8."/>
      <w:lvlJc w:val="left"/>
      <w:pPr>
        <w:ind w:left="5760" w:hanging="348"/>
      </w:pPr>
    </w:lvl>
    <w:lvl w:ilvl="8" w:tplc="83D288E2">
      <w:start w:val="1"/>
      <w:numFmt w:val="lowerRoman"/>
      <w:lvlText w:val="%9."/>
      <w:lvlJc w:val="right"/>
      <w:pPr>
        <w:ind w:left="6480" w:hanging="168"/>
      </w:pPr>
    </w:lvl>
  </w:abstractNum>
  <w:abstractNum w:abstractNumId="44" w15:restartNumberingAfterBreak="0">
    <w:nsid w:val="245213A5"/>
    <w:multiLevelType w:val="hybridMultilevel"/>
    <w:tmpl w:val="4F783C6A"/>
    <w:lvl w:ilvl="0" w:tplc="18304DB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C54081"/>
    <w:multiLevelType w:val="hybridMultilevel"/>
    <w:tmpl w:val="8FFC48C4"/>
    <w:lvl w:ilvl="0" w:tplc="9FB8DFDA">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622153B"/>
    <w:multiLevelType w:val="hybridMultilevel"/>
    <w:tmpl w:val="560C9688"/>
    <w:lvl w:ilvl="0" w:tplc="9E48D5A2">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FA541ACA">
      <w:start w:val="1"/>
      <w:numFmt w:val="decimal"/>
      <w:lvlText w:val="%4."/>
      <w:lvlJc w:val="left"/>
      <w:pPr>
        <w:tabs>
          <w:tab w:val="num" w:pos="3022"/>
        </w:tabs>
        <w:ind w:left="3022"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26D85561"/>
    <w:multiLevelType w:val="hybridMultilevel"/>
    <w:tmpl w:val="7854C2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8964728"/>
    <w:multiLevelType w:val="hybridMultilevel"/>
    <w:tmpl w:val="3FF61FB0"/>
    <w:styleLink w:val="WW8Num761"/>
    <w:lvl w:ilvl="0" w:tplc="5F4AF6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B8B35ED"/>
    <w:multiLevelType w:val="multilevel"/>
    <w:tmpl w:val="9FB8DFDA"/>
    <w:numStyleLink w:val="WW8Num611"/>
  </w:abstractNum>
  <w:abstractNum w:abstractNumId="50"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BAF0EEA"/>
    <w:multiLevelType w:val="hybridMultilevel"/>
    <w:tmpl w:val="BBFEA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C223EA"/>
    <w:multiLevelType w:val="hybridMultilevel"/>
    <w:tmpl w:val="116A7384"/>
    <w:styleLink w:val="WW8Num891"/>
    <w:lvl w:ilvl="0" w:tplc="33E081F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2E676439"/>
    <w:multiLevelType w:val="hybridMultilevel"/>
    <w:tmpl w:val="1D1AAF22"/>
    <w:lvl w:ilvl="0" w:tplc="9E607298">
      <w:start w:val="1"/>
      <w:numFmt w:val="decimal"/>
      <w:lvlText w:val="%1."/>
      <w:lvlJc w:val="left"/>
      <w:pPr>
        <w:ind w:left="720" w:hanging="360"/>
      </w:pPr>
      <w:rPr>
        <w:rFonts w:hint="default"/>
        <w:color w:val="auto"/>
      </w:rPr>
    </w:lvl>
    <w:lvl w:ilvl="1" w:tplc="C27ECFCA" w:tentative="1">
      <w:start w:val="1"/>
      <w:numFmt w:val="lowerLetter"/>
      <w:lvlText w:val="%2."/>
      <w:lvlJc w:val="left"/>
      <w:pPr>
        <w:ind w:left="1440" w:hanging="360"/>
      </w:pPr>
    </w:lvl>
    <w:lvl w:ilvl="2" w:tplc="332CAAA0" w:tentative="1">
      <w:start w:val="1"/>
      <w:numFmt w:val="lowerRoman"/>
      <w:lvlText w:val="%3."/>
      <w:lvlJc w:val="right"/>
      <w:pPr>
        <w:ind w:left="2160" w:hanging="180"/>
      </w:pPr>
    </w:lvl>
    <w:lvl w:ilvl="3" w:tplc="3FA4E246" w:tentative="1">
      <w:start w:val="1"/>
      <w:numFmt w:val="decimal"/>
      <w:lvlText w:val="%4."/>
      <w:lvlJc w:val="left"/>
      <w:pPr>
        <w:ind w:left="2880" w:hanging="360"/>
      </w:pPr>
    </w:lvl>
    <w:lvl w:ilvl="4" w:tplc="122A1DDA" w:tentative="1">
      <w:start w:val="1"/>
      <w:numFmt w:val="lowerLetter"/>
      <w:lvlText w:val="%5."/>
      <w:lvlJc w:val="left"/>
      <w:pPr>
        <w:ind w:left="3600" w:hanging="360"/>
      </w:pPr>
    </w:lvl>
    <w:lvl w:ilvl="5" w:tplc="8D162670" w:tentative="1">
      <w:start w:val="1"/>
      <w:numFmt w:val="lowerRoman"/>
      <w:lvlText w:val="%6."/>
      <w:lvlJc w:val="right"/>
      <w:pPr>
        <w:ind w:left="4320" w:hanging="180"/>
      </w:pPr>
    </w:lvl>
    <w:lvl w:ilvl="6" w:tplc="16E486D6" w:tentative="1">
      <w:start w:val="1"/>
      <w:numFmt w:val="decimal"/>
      <w:lvlText w:val="%7."/>
      <w:lvlJc w:val="left"/>
      <w:pPr>
        <w:ind w:left="5040" w:hanging="360"/>
      </w:pPr>
    </w:lvl>
    <w:lvl w:ilvl="7" w:tplc="4470FC7C" w:tentative="1">
      <w:start w:val="1"/>
      <w:numFmt w:val="lowerLetter"/>
      <w:lvlText w:val="%8."/>
      <w:lvlJc w:val="left"/>
      <w:pPr>
        <w:ind w:left="5760" w:hanging="360"/>
      </w:pPr>
    </w:lvl>
    <w:lvl w:ilvl="8" w:tplc="CF5EC00A" w:tentative="1">
      <w:start w:val="1"/>
      <w:numFmt w:val="lowerRoman"/>
      <w:lvlText w:val="%9."/>
      <w:lvlJc w:val="right"/>
      <w:pPr>
        <w:ind w:left="6480" w:hanging="180"/>
      </w:pPr>
    </w:lvl>
  </w:abstractNum>
  <w:abstractNum w:abstractNumId="55" w15:restartNumberingAfterBreak="0">
    <w:nsid w:val="300B4B38"/>
    <w:multiLevelType w:val="hybridMultilevel"/>
    <w:tmpl w:val="D026C9E8"/>
    <w:styleLink w:val="WW8Num8511"/>
    <w:lvl w:ilvl="0" w:tplc="7180DBD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32C73525"/>
    <w:multiLevelType w:val="hybridMultilevel"/>
    <w:tmpl w:val="742A072A"/>
    <w:lvl w:ilvl="0" w:tplc="21946C6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2128A1"/>
    <w:multiLevelType w:val="hybridMultilevel"/>
    <w:tmpl w:val="F25C7296"/>
    <w:lvl w:ilvl="0" w:tplc="4D86856A">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46F33A0"/>
    <w:multiLevelType w:val="hybridMultilevel"/>
    <w:tmpl w:val="C8726A30"/>
    <w:lvl w:ilvl="0" w:tplc="5A200C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4A976D2"/>
    <w:multiLevelType w:val="hybridMultilevel"/>
    <w:tmpl w:val="3D2659EC"/>
    <w:lvl w:ilvl="0" w:tplc="361AEE46">
      <w:start w:val="1"/>
      <w:numFmt w:val="lowerLetter"/>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386D7443"/>
    <w:multiLevelType w:val="hybridMultilevel"/>
    <w:tmpl w:val="8200D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873603"/>
    <w:multiLevelType w:val="hybridMultilevel"/>
    <w:tmpl w:val="9BDCD99E"/>
    <w:lvl w:ilvl="0" w:tplc="F9C6ECC4">
      <w:start w:val="1"/>
      <w:numFmt w:val="lowerLetter"/>
      <w:lvlText w:val="%1)"/>
      <w:lvlJc w:val="left"/>
      <w:pPr>
        <w:ind w:left="1260" w:hanging="348"/>
      </w:pPr>
    </w:lvl>
    <w:lvl w:ilvl="1" w:tplc="E16437F8">
      <w:start w:val="1"/>
      <w:numFmt w:val="lowerLetter"/>
      <w:lvlText w:val="%2."/>
      <w:lvlJc w:val="left"/>
      <w:pPr>
        <w:ind w:left="1980" w:hanging="348"/>
      </w:pPr>
    </w:lvl>
    <w:lvl w:ilvl="2" w:tplc="A40CEB70">
      <w:start w:val="1"/>
      <w:numFmt w:val="lowerRoman"/>
      <w:lvlText w:val="%3."/>
      <w:lvlJc w:val="right"/>
      <w:pPr>
        <w:ind w:left="2700" w:hanging="168"/>
      </w:pPr>
    </w:lvl>
    <w:lvl w:ilvl="3" w:tplc="C1206018">
      <w:start w:val="1"/>
      <w:numFmt w:val="decimal"/>
      <w:lvlText w:val="%4."/>
      <w:lvlJc w:val="left"/>
      <w:pPr>
        <w:ind w:left="3420" w:hanging="348"/>
      </w:pPr>
    </w:lvl>
    <w:lvl w:ilvl="4" w:tplc="175209A0">
      <w:start w:val="1"/>
      <w:numFmt w:val="lowerLetter"/>
      <w:lvlText w:val="%5."/>
      <w:lvlJc w:val="left"/>
      <w:pPr>
        <w:ind w:left="4140" w:hanging="348"/>
      </w:pPr>
    </w:lvl>
    <w:lvl w:ilvl="5" w:tplc="C3B6C1F0">
      <w:start w:val="1"/>
      <w:numFmt w:val="lowerRoman"/>
      <w:lvlText w:val="%6."/>
      <w:lvlJc w:val="right"/>
      <w:pPr>
        <w:ind w:left="4860" w:hanging="168"/>
      </w:pPr>
    </w:lvl>
    <w:lvl w:ilvl="6" w:tplc="8F30CE2A">
      <w:start w:val="1"/>
      <w:numFmt w:val="decimal"/>
      <w:lvlText w:val="%7."/>
      <w:lvlJc w:val="left"/>
      <w:pPr>
        <w:ind w:left="5580" w:hanging="348"/>
      </w:pPr>
    </w:lvl>
    <w:lvl w:ilvl="7" w:tplc="BDB204FA">
      <w:start w:val="1"/>
      <w:numFmt w:val="lowerLetter"/>
      <w:lvlText w:val="%8."/>
      <w:lvlJc w:val="left"/>
      <w:pPr>
        <w:ind w:left="6300" w:hanging="348"/>
      </w:pPr>
    </w:lvl>
    <w:lvl w:ilvl="8" w:tplc="5682096A">
      <w:start w:val="1"/>
      <w:numFmt w:val="lowerRoman"/>
      <w:lvlText w:val="%9."/>
      <w:lvlJc w:val="right"/>
      <w:pPr>
        <w:ind w:left="7020" w:hanging="168"/>
      </w:pPr>
    </w:lvl>
  </w:abstractNum>
  <w:abstractNum w:abstractNumId="62" w15:restartNumberingAfterBreak="0">
    <w:nsid w:val="3A6336A9"/>
    <w:multiLevelType w:val="hybridMultilevel"/>
    <w:tmpl w:val="71A43ECC"/>
    <w:lvl w:ilvl="0" w:tplc="4E8480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3AD53709"/>
    <w:multiLevelType w:val="hybridMultilevel"/>
    <w:tmpl w:val="4182A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3AF86FC9"/>
    <w:multiLevelType w:val="hybridMultilevel"/>
    <w:tmpl w:val="742A072A"/>
    <w:lvl w:ilvl="0" w:tplc="21946C6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DB62889"/>
    <w:multiLevelType w:val="hybridMultilevel"/>
    <w:tmpl w:val="23B8C724"/>
    <w:lvl w:ilvl="0" w:tplc="04150017">
      <w:start w:val="1"/>
      <w:numFmt w:val="lowerLetter"/>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3FF30E65"/>
    <w:multiLevelType w:val="hybridMultilevel"/>
    <w:tmpl w:val="C8726A30"/>
    <w:lvl w:ilvl="0" w:tplc="5A200C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12E3250"/>
    <w:multiLevelType w:val="hybridMultilevel"/>
    <w:tmpl w:val="BBECE614"/>
    <w:styleLink w:val="WW8Num1041"/>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70" w15:restartNumberingAfterBreak="0">
    <w:nsid w:val="415775B6"/>
    <w:multiLevelType w:val="hybridMultilevel"/>
    <w:tmpl w:val="D0165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077E84"/>
    <w:multiLevelType w:val="hybridMultilevel"/>
    <w:tmpl w:val="938CE918"/>
    <w:lvl w:ilvl="0" w:tplc="5A4C7646">
      <w:start w:val="2"/>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73" w15:restartNumberingAfterBreak="0">
    <w:nsid w:val="47A714B3"/>
    <w:multiLevelType w:val="hybridMultilevel"/>
    <w:tmpl w:val="67163640"/>
    <w:lvl w:ilvl="0" w:tplc="20E0AB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BA7F1C"/>
    <w:multiLevelType w:val="hybridMultilevel"/>
    <w:tmpl w:val="F1BA067C"/>
    <w:lvl w:ilvl="0" w:tplc="6574A82E">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84E13B2"/>
    <w:multiLevelType w:val="hybridMultilevel"/>
    <w:tmpl w:val="A28A288E"/>
    <w:lvl w:ilvl="0" w:tplc="C568B678">
      <w:start w:val="6"/>
      <w:numFmt w:val="decimal"/>
      <w:lvlText w:val="%1."/>
      <w:lvlJc w:val="left"/>
      <w:pPr>
        <w:ind w:left="720" w:hanging="348"/>
      </w:pPr>
      <w:rPr>
        <w:rFonts w:hint="default"/>
      </w:rPr>
    </w:lvl>
    <w:lvl w:ilvl="1" w:tplc="534ABEFA">
      <w:start w:val="1"/>
      <w:numFmt w:val="lowerLetter"/>
      <w:lvlText w:val="%2."/>
      <w:lvlJc w:val="left"/>
      <w:pPr>
        <w:ind w:left="1440" w:hanging="348"/>
      </w:pPr>
    </w:lvl>
    <w:lvl w:ilvl="2" w:tplc="2CE6FCDE">
      <w:start w:val="1"/>
      <w:numFmt w:val="lowerRoman"/>
      <w:lvlText w:val="%3."/>
      <w:lvlJc w:val="right"/>
      <w:pPr>
        <w:ind w:left="2160" w:hanging="168"/>
      </w:pPr>
    </w:lvl>
    <w:lvl w:ilvl="3" w:tplc="8A30F926">
      <w:start w:val="1"/>
      <w:numFmt w:val="decimal"/>
      <w:lvlText w:val="%4."/>
      <w:lvlJc w:val="left"/>
      <w:pPr>
        <w:ind w:left="2880" w:hanging="348"/>
      </w:pPr>
    </w:lvl>
    <w:lvl w:ilvl="4" w:tplc="CCB02758">
      <w:start w:val="1"/>
      <w:numFmt w:val="lowerLetter"/>
      <w:lvlText w:val="%5."/>
      <w:lvlJc w:val="left"/>
      <w:pPr>
        <w:ind w:left="3600" w:hanging="348"/>
      </w:pPr>
    </w:lvl>
    <w:lvl w:ilvl="5" w:tplc="E2463E06">
      <w:start w:val="1"/>
      <w:numFmt w:val="lowerRoman"/>
      <w:lvlText w:val="%6."/>
      <w:lvlJc w:val="right"/>
      <w:pPr>
        <w:ind w:left="4320" w:hanging="168"/>
      </w:pPr>
    </w:lvl>
    <w:lvl w:ilvl="6" w:tplc="FF40C9BC">
      <w:start w:val="1"/>
      <w:numFmt w:val="decimal"/>
      <w:lvlText w:val="%7."/>
      <w:lvlJc w:val="left"/>
      <w:pPr>
        <w:ind w:left="5040" w:hanging="348"/>
      </w:pPr>
    </w:lvl>
    <w:lvl w:ilvl="7" w:tplc="B4B63762">
      <w:start w:val="1"/>
      <w:numFmt w:val="lowerLetter"/>
      <w:lvlText w:val="%8."/>
      <w:lvlJc w:val="left"/>
      <w:pPr>
        <w:ind w:left="5760" w:hanging="348"/>
      </w:pPr>
    </w:lvl>
    <w:lvl w:ilvl="8" w:tplc="1696DC4E">
      <w:start w:val="1"/>
      <w:numFmt w:val="lowerRoman"/>
      <w:lvlText w:val="%9."/>
      <w:lvlJc w:val="right"/>
      <w:pPr>
        <w:ind w:left="6480" w:hanging="168"/>
      </w:pPr>
    </w:lvl>
  </w:abstractNum>
  <w:abstractNum w:abstractNumId="76" w15:restartNumberingAfterBreak="0">
    <w:nsid w:val="493000EF"/>
    <w:multiLevelType w:val="hybridMultilevel"/>
    <w:tmpl w:val="7576C0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406AB4"/>
    <w:multiLevelType w:val="hybridMultilevel"/>
    <w:tmpl w:val="A518272C"/>
    <w:lvl w:ilvl="0" w:tplc="2EAE2300">
      <w:start w:val="1"/>
      <w:numFmt w:val="lowerLetter"/>
      <w:lvlText w:val="%1)"/>
      <w:lvlJc w:val="left"/>
      <w:pPr>
        <w:tabs>
          <w:tab w:val="num" w:pos="360"/>
        </w:tabs>
        <w:ind w:left="360" w:hanging="360"/>
      </w:pPr>
      <w:rPr>
        <w:rFonts w:hint="default"/>
        <w:b w:val="0"/>
        <w:bCs/>
        <w:color w:val="auto"/>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78" w15:restartNumberingAfterBreak="0">
    <w:nsid w:val="49A50044"/>
    <w:multiLevelType w:val="hybridMultilevel"/>
    <w:tmpl w:val="E50231E6"/>
    <w:lvl w:ilvl="0" w:tplc="9E26A84A">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8B6ED8"/>
    <w:multiLevelType w:val="hybridMultilevel"/>
    <w:tmpl w:val="5088E852"/>
    <w:styleLink w:val="WW8Num66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4B4A2C30"/>
    <w:multiLevelType w:val="hybridMultilevel"/>
    <w:tmpl w:val="BE6CB58E"/>
    <w:lvl w:ilvl="0" w:tplc="0F6AD85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D7F481C"/>
    <w:multiLevelType w:val="hybridMultilevel"/>
    <w:tmpl w:val="D180C814"/>
    <w:lvl w:ilvl="0" w:tplc="3048ABFC">
      <w:start w:val="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8F2D04"/>
    <w:multiLevelType w:val="hybridMultilevel"/>
    <w:tmpl w:val="742A072A"/>
    <w:lvl w:ilvl="0" w:tplc="21946C62">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41554A"/>
    <w:multiLevelType w:val="hybridMultilevel"/>
    <w:tmpl w:val="7346BAE4"/>
    <w:lvl w:ilvl="0" w:tplc="6B1CAD4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1946180"/>
    <w:multiLevelType w:val="hybridMultilevel"/>
    <w:tmpl w:val="DD6E6B44"/>
    <w:lvl w:ilvl="0" w:tplc="8620F668">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52327C72"/>
    <w:multiLevelType w:val="hybridMultilevel"/>
    <w:tmpl w:val="C7DAB2B8"/>
    <w:lvl w:ilvl="0" w:tplc="90860C0E">
      <w:start w:val="1"/>
      <w:numFmt w:val="lowerLetter"/>
      <w:lvlText w:val="%1)"/>
      <w:lvlJc w:val="left"/>
      <w:pPr>
        <w:ind w:left="1260" w:hanging="348"/>
      </w:pPr>
    </w:lvl>
    <w:lvl w:ilvl="1" w:tplc="C136E092">
      <w:start w:val="1"/>
      <w:numFmt w:val="lowerLetter"/>
      <w:lvlText w:val="%2."/>
      <w:lvlJc w:val="left"/>
      <w:pPr>
        <w:ind w:left="1980" w:hanging="348"/>
      </w:pPr>
    </w:lvl>
    <w:lvl w:ilvl="2" w:tplc="CDE44518">
      <w:start w:val="1"/>
      <w:numFmt w:val="lowerRoman"/>
      <w:lvlText w:val="%3."/>
      <w:lvlJc w:val="right"/>
      <w:pPr>
        <w:ind w:left="2700" w:hanging="168"/>
      </w:pPr>
    </w:lvl>
    <w:lvl w:ilvl="3" w:tplc="F5986162">
      <w:start w:val="1"/>
      <w:numFmt w:val="decimal"/>
      <w:lvlText w:val="%4."/>
      <w:lvlJc w:val="left"/>
      <w:pPr>
        <w:ind w:left="3420" w:hanging="348"/>
      </w:pPr>
      <w:rPr>
        <w:rFonts w:ascii="Times New Roman" w:hAnsi="Times New Roman" w:cs="Times New Roman" w:hint="default"/>
      </w:rPr>
    </w:lvl>
    <w:lvl w:ilvl="4" w:tplc="53BA589C">
      <w:start w:val="1"/>
      <w:numFmt w:val="lowerLetter"/>
      <w:lvlText w:val="%5."/>
      <w:lvlJc w:val="left"/>
      <w:pPr>
        <w:ind w:left="4140" w:hanging="348"/>
      </w:pPr>
    </w:lvl>
    <w:lvl w:ilvl="5" w:tplc="AF8C2144">
      <w:start w:val="1"/>
      <w:numFmt w:val="lowerRoman"/>
      <w:lvlText w:val="%6."/>
      <w:lvlJc w:val="right"/>
      <w:pPr>
        <w:ind w:left="4860" w:hanging="168"/>
      </w:pPr>
    </w:lvl>
    <w:lvl w:ilvl="6" w:tplc="B74ECE8C">
      <w:start w:val="1"/>
      <w:numFmt w:val="decimal"/>
      <w:lvlText w:val="%7."/>
      <w:lvlJc w:val="left"/>
      <w:pPr>
        <w:ind w:left="5580" w:hanging="348"/>
      </w:pPr>
    </w:lvl>
    <w:lvl w:ilvl="7" w:tplc="815ABE82">
      <w:start w:val="1"/>
      <w:numFmt w:val="lowerLetter"/>
      <w:lvlText w:val="%8."/>
      <w:lvlJc w:val="left"/>
      <w:pPr>
        <w:ind w:left="6300" w:hanging="348"/>
      </w:pPr>
    </w:lvl>
    <w:lvl w:ilvl="8" w:tplc="3D2640F8">
      <w:start w:val="1"/>
      <w:numFmt w:val="lowerRoman"/>
      <w:lvlText w:val="%9."/>
      <w:lvlJc w:val="right"/>
      <w:pPr>
        <w:ind w:left="7020" w:hanging="168"/>
      </w:pPr>
    </w:lvl>
  </w:abstractNum>
  <w:abstractNum w:abstractNumId="87" w15:restartNumberingAfterBreak="0">
    <w:nsid w:val="530361FB"/>
    <w:multiLevelType w:val="hybridMultilevel"/>
    <w:tmpl w:val="55425C42"/>
    <w:lvl w:ilvl="0" w:tplc="335CBC82">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15:restartNumberingAfterBreak="0">
    <w:nsid w:val="54C83E10"/>
    <w:multiLevelType w:val="hybridMultilevel"/>
    <w:tmpl w:val="A4062218"/>
    <w:lvl w:ilvl="0" w:tplc="04150017">
      <w:start w:val="1"/>
      <w:numFmt w:val="lowerLetter"/>
      <w:lvlText w:val="%1)"/>
      <w:lvlJc w:val="left"/>
      <w:pPr>
        <w:ind w:left="13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D95202"/>
    <w:multiLevelType w:val="hybridMultilevel"/>
    <w:tmpl w:val="4F783C6A"/>
    <w:lvl w:ilvl="0" w:tplc="18304DB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2B0F8D"/>
    <w:multiLevelType w:val="hybridMultilevel"/>
    <w:tmpl w:val="57EC5108"/>
    <w:lvl w:ilvl="0" w:tplc="6574A82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7E9609E"/>
    <w:multiLevelType w:val="hybridMultilevel"/>
    <w:tmpl w:val="AC70D06A"/>
    <w:styleLink w:val="WW8Num63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591C54D5"/>
    <w:multiLevelType w:val="hybridMultilevel"/>
    <w:tmpl w:val="69CC369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3" w15:restartNumberingAfterBreak="0">
    <w:nsid w:val="59542809"/>
    <w:multiLevelType w:val="hybridMultilevel"/>
    <w:tmpl w:val="67163640"/>
    <w:lvl w:ilvl="0" w:tplc="20E0AB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E613D5"/>
    <w:multiLevelType w:val="hybridMultilevel"/>
    <w:tmpl w:val="58507F0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97" w15:restartNumberingAfterBreak="0">
    <w:nsid w:val="5CC662C4"/>
    <w:multiLevelType w:val="hybridMultilevel"/>
    <w:tmpl w:val="A4062218"/>
    <w:lvl w:ilvl="0" w:tplc="04150017">
      <w:start w:val="1"/>
      <w:numFmt w:val="lowerLetter"/>
      <w:lvlText w:val="%1)"/>
      <w:lvlJc w:val="left"/>
      <w:pPr>
        <w:ind w:left="13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111C51"/>
    <w:multiLevelType w:val="hybridMultilevel"/>
    <w:tmpl w:val="A518272C"/>
    <w:lvl w:ilvl="0" w:tplc="2EAE2300">
      <w:start w:val="1"/>
      <w:numFmt w:val="lowerLetter"/>
      <w:lvlText w:val="%1)"/>
      <w:lvlJc w:val="left"/>
      <w:pPr>
        <w:tabs>
          <w:tab w:val="num" w:pos="360"/>
        </w:tabs>
        <w:ind w:left="360" w:hanging="360"/>
      </w:pPr>
      <w:rPr>
        <w:rFonts w:hint="default"/>
        <w:b w:val="0"/>
        <w:bCs/>
        <w:color w:val="auto"/>
      </w:r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99" w15:restartNumberingAfterBreak="0">
    <w:nsid w:val="5DF3058E"/>
    <w:multiLevelType w:val="hybridMultilevel"/>
    <w:tmpl w:val="7CD800E8"/>
    <w:lvl w:ilvl="0" w:tplc="536A9D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41190D"/>
    <w:multiLevelType w:val="hybridMultilevel"/>
    <w:tmpl w:val="6CF08C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F6F6915"/>
    <w:multiLevelType w:val="hybridMultilevel"/>
    <w:tmpl w:val="6652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031740C"/>
    <w:multiLevelType w:val="hybridMultilevel"/>
    <w:tmpl w:val="D26E65A8"/>
    <w:lvl w:ilvl="0" w:tplc="0990510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4FD10B2"/>
    <w:multiLevelType w:val="hybridMultilevel"/>
    <w:tmpl w:val="67163640"/>
    <w:lvl w:ilvl="0" w:tplc="20E0AB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E96726"/>
    <w:multiLevelType w:val="hybridMultilevel"/>
    <w:tmpl w:val="C8726A30"/>
    <w:lvl w:ilvl="0" w:tplc="5A200C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79469A9"/>
    <w:multiLevelType w:val="hybridMultilevel"/>
    <w:tmpl w:val="C8726A30"/>
    <w:lvl w:ilvl="0" w:tplc="5A200C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9647CA0"/>
    <w:multiLevelType w:val="hybridMultilevel"/>
    <w:tmpl w:val="D4F07D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9" w15:restartNumberingAfterBreak="0">
    <w:nsid w:val="6A365BA2"/>
    <w:multiLevelType w:val="hybridMultilevel"/>
    <w:tmpl w:val="2236D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412025"/>
    <w:multiLevelType w:val="hybridMultilevel"/>
    <w:tmpl w:val="04E64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6C6F2B4A"/>
    <w:multiLevelType w:val="hybridMultilevel"/>
    <w:tmpl w:val="9FB8DFDA"/>
    <w:styleLink w:val="WW8Num611"/>
    <w:lvl w:ilvl="0" w:tplc="9FB8DFDA">
      <w:start w:val="1"/>
      <w:numFmt w:val="decimal"/>
      <w:lvlText w:val="%1."/>
      <w:lvlJc w:val="left"/>
      <w:pPr>
        <w:tabs>
          <w:tab w:val="num" w:pos="720"/>
        </w:tabs>
        <w:ind w:left="720" w:hanging="360"/>
      </w:pPr>
    </w:lvl>
    <w:lvl w:ilvl="1" w:tplc="2632AD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15:restartNumberingAfterBreak="0">
    <w:nsid w:val="6D967055"/>
    <w:multiLevelType w:val="hybridMultilevel"/>
    <w:tmpl w:val="8CE243A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3" w15:restartNumberingAfterBreak="0">
    <w:nsid w:val="6F6B28B0"/>
    <w:multiLevelType w:val="hybridMultilevel"/>
    <w:tmpl w:val="80B4FBD0"/>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FF02A92"/>
    <w:multiLevelType w:val="hybridMultilevel"/>
    <w:tmpl w:val="85465612"/>
    <w:lvl w:ilvl="0" w:tplc="532ADA14">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6" w15:restartNumberingAfterBreak="0">
    <w:nsid w:val="71534524"/>
    <w:multiLevelType w:val="hybridMultilevel"/>
    <w:tmpl w:val="0E60FD82"/>
    <w:styleLink w:val="WW8Num951"/>
    <w:lvl w:ilvl="0" w:tplc="EFBEF4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336330B"/>
    <w:multiLevelType w:val="hybridMultilevel"/>
    <w:tmpl w:val="900CB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B85182"/>
    <w:multiLevelType w:val="hybridMultilevel"/>
    <w:tmpl w:val="BBFEA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AB191F"/>
    <w:multiLevelType w:val="hybridMultilevel"/>
    <w:tmpl w:val="E13C62EE"/>
    <w:styleLink w:val="WW8Num72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15:restartNumberingAfterBreak="0">
    <w:nsid w:val="79627E80"/>
    <w:multiLevelType w:val="hybridMultilevel"/>
    <w:tmpl w:val="C8726A30"/>
    <w:lvl w:ilvl="0" w:tplc="5A200C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9940717"/>
    <w:multiLevelType w:val="hybridMultilevel"/>
    <w:tmpl w:val="C1B4B48A"/>
    <w:lvl w:ilvl="0" w:tplc="335CBC82">
      <w:numFmt w:val="bullet"/>
      <w:lvlText w:val="-"/>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3" w15:restartNumberingAfterBreak="0">
    <w:nsid w:val="7A816870"/>
    <w:multiLevelType w:val="hybridMultilevel"/>
    <w:tmpl w:val="E18E9244"/>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24" w15:restartNumberingAfterBreak="0">
    <w:nsid w:val="7C341FEC"/>
    <w:multiLevelType w:val="hybridMultilevel"/>
    <w:tmpl w:val="9B22F3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CC0148C"/>
    <w:multiLevelType w:val="hybridMultilevel"/>
    <w:tmpl w:val="C3BEE3A8"/>
    <w:lvl w:ilvl="0" w:tplc="7DC21CE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F2A39C9"/>
    <w:multiLevelType w:val="hybridMultilevel"/>
    <w:tmpl w:val="41500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num>
  <w:num w:numId="5">
    <w:abstractNumId w:val="53"/>
  </w:num>
  <w:num w:numId="6">
    <w:abstractNumId w:val="21"/>
  </w:num>
  <w:num w:numId="7">
    <w:abstractNumId w:val="34"/>
  </w:num>
  <w:num w:numId="8">
    <w:abstractNumId w:val="33"/>
  </w:num>
  <w:num w:numId="9">
    <w:abstractNumId w:val="111"/>
  </w:num>
  <w:num w:numId="10">
    <w:abstractNumId w:val="91"/>
  </w:num>
  <w:num w:numId="11">
    <w:abstractNumId w:val="25"/>
  </w:num>
  <w:num w:numId="12">
    <w:abstractNumId w:val="69"/>
  </w:num>
  <w:num w:numId="13">
    <w:abstractNumId w:val="79"/>
  </w:num>
  <w:num w:numId="14">
    <w:abstractNumId w:val="16"/>
  </w:num>
  <w:num w:numId="15">
    <w:abstractNumId w:val="12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19"/>
  </w:num>
  <w:num w:numId="21">
    <w:abstractNumId w:val="30"/>
  </w:num>
  <w:num w:numId="22">
    <w:abstractNumId w:val="35"/>
  </w:num>
  <w:num w:numId="23">
    <w:abstractNumId w:val="40"/>
  </w:num>
  <w:num w:numId="24">
    <w:abstractNumId w:val="50"/>
  </w:num>
  <w:num w:numId="25">
    <w:abstractNumId w:val="52"/>
  </w:num>
  <w:num w:numId="26">
    <w:abstractNumId w:val="55"/>
  </w:num>
  <w:num w:numId="27">
    <w:abstractNumId w:val="66"/>
  </w:num>
  <w:num w:numId="28">
    <w:abstractNumId w:val="95"/>
  </w:num>
  <w:num w:numId="29">
    <w:abstractNumId w:val="102"/>
  </w:num>
  <w:num w:numId="30">
    <w:abstractNumId w:val="104"/>
  </w:num>
  <w:num w:numId="31">
    <w:abstractNumId w:val="114"/>
  </w:num>
  <w:num w:numId="32">
    <w:abstractNumId w:val="116"/>
  </w:num>
  <w:num w:numId="33">
    <w:abstractNumId w:val="117"/>
  </w:num>
  <w:num w:numId="34">
    <w:abstractNumId w:val="125"/>
  </w:num>
  <w:num w:numId="35">
    <w:abstractNumId w:val="128"/>
  </w:num>
  <w:num w:numId="36">
    <w:abstractNumId w:val="18"/>
  </w:num>
  <w:num w:numId="37">
    <w:abstractNumId w:val="33"/>
    <w:lvlOverride w:ilvl="0">
      <w:lvl w:ilvl="0" w:tplc="0A9EB0AC">
        <w:start w:val="1"/>
        <w:numFmt w:val="decimal"/>
        <w:lvlText w:val="%1."/>
        <w:lvlJc w:val="left"/>
        <w:pPr>
          <w:tabs>
            <w:tab w:val="num" w:pos="720"/>
          </w:tabs>
          <w:ind w:left="720" w:hanging="360"/>
        </w:pPr>
        <w:rPr>
          <w:rFonts w:hint="default"/>
          <w:b w:val="0"/>
        </w:rPr>
      </w:lvl>
    </w:lvlOverride>
  </w:num>
  <w:num w:numId="38">
    <w:abstractNumId w:val="54"/>
  </w:num>
  <w:num w:numId="39">
    <w:abstractNumId w:val="86"/>
  </w:num>
  <w:num w:numId="40">
    <w:abstractNumId w:val="65"/>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75"/>
  </w:num>
  <w:num w:numId="44">
    <w:abstractNumId w:val="81"/>
  </w:num>
  <w:num w:numId="45">
    <w:abstractNumId w:val="115"/>
  </w:num>
  <w:num w:numId="46">
    <w:abstractNumId w:val="92"/>
  </w:num>
  <w:num w:numId="47">
    <w:abstractNumId w:val="71"/>
  </w:num>
  <w:num w:numId="48">
    <w:abstractNumId w:val="14"/>
  </w:num>
  <w:num w:numId="49">
    <w:abstractNumId w:val="122"/>
  </w:num>
  <w:num w:numId="50">
    <w:abstractNumId w:val="108"/>
  </w:num>
  <w:num w:numId="51">
    <w:abstractNumId w:val="123"/>
  </w:num>
  <w:num w:numId="52">
    <w:abstractNumId w:val="83"/>
  </w:num>
  <w:num w:numId="53">
    <w:abstractNumId w:val="39"/>
  </w:num>
  <w:num w:numId="54">
    <w:abstractNumId w:val="78"/>
  </w:num>
  <w:num w:numId="55">
    <w:abstractNumId w:val="9"/>
  </w:num>
  <w:num w:numId="56">
    <w:abstractNumId w:val="126"/>
  </w:num>
  <w:num w:numId="57">
    <w:abstractNumId w:val="12"/>
  </w:num>
  <w:num w:numId="58">
    <w:abstractNumId w:val="6"/>
  </w:num>
  <w:num w:numId="59">
    <w:abstractNumId w:val="13"/>
  </w:num>
  <w:num w:numId="60">
    <w:abstractNumId w:val="85"/>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8"/>
  </w:num>
  <w:num w:numId="65">
    <w:abstractNumId w:val="60"/>
  </w:num>
  <w:num w:numId="66">
    <w:abstractNumId w:val="127"/>
  </w:num>
  <w:num w:numId="67">
    <w:abstractNumId w:val="57"/>
  </w:num>
  <w:num w:numId="68">
    <w:abstractNumId w:val="100"/>
  </w:num>
  <w:num w:numId="69">
    <w:abstractNumId w:val="109"/>
  </w:num>
  <w:num w:numId="70">
    <w:abstractNumId w:val="70"/>
  </w:num>
  <w:num w:numId="71">
    <w:abstractNumId w:val="47"/>
  </w:num>
  <w:num w:numId="72">
    <w:abstractNumId w:val="101"/>
  </w:num>
  <w:num w:numId="73">
    <w:abstractNumId w:val="23"/>
  </w:num>
  <w:num w:numId="74">
    <w:abstractNumId w:val="94"/>
  </w:num>
  <w:num w:numId="75">
    <w:abstractNumId w:val="112"/>
  </w:num>
  <w:num w:numId="76">
    <w:abstractNumId w:val="37"/>
  </w:num>
  <w:num w:numId="77">
    <w:abstractNumId w:val="62"/>
  </w:num>
  <w:num w:numId="78">
    <w:abstractNumId w:val="27"/>
  </w:num>
  <w:num w:numId="79">
    <w:abstractNumId w:val="1"/>
  </w:num>
  <w:num w:numId="80">
    <w:abstractNumId w:val="4"/>
  </w:num>
  <w:num w:numId="81">
    <w:abstractNumId w:val="32"/>
  </w:num>
  <w:num w:numId="82">
    <w:abstractNumId w:val="8"/>
  </w:num>
  <w:num w:numId="83">
    <w:abstractNumId w:val="29"/>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num>
  <w:num w:numId="86">
    <w:abstractNumId w:val="97"/>
  </w:num>
  <w:num w:numId="87">
    <w:abstractNumId w:val="51"/>
  </w:num>
  <w:num w:numId="88">
    <w:abstractNumId w:val="73"/>
  </w:num>
  <w:num w:numId="89">
    <w:abstractNumId w:val="10"/>
  </w:num>
  <w:num w:numId="90">
    <w:abstractNumId w:val="17"/>
  </w:num>
  <w:num w:numId="91">
    <w:abstractNumId w:val="93"/>
  </w:num>
  <w:num w:numId="92">
    <w:abstractNumId w:val="82"/>
  </w:num>
  <w:num w:numId="93">
    <w:abstractNumId w:val="28"/>
  </w:num>
  <w:num w:numId="94">
    <w:abstractNumId w:val="88"/>
  </w:num>
  <w:num w:numId="95">
    <w:abstractNumId w:val="119"/>
  </w:num>
  <w:num w:numId="96">
    <w:abstractNumId w:val="121"/>
  </w:num>
  <w:num w:numId="97">
    <w:abstractNumId w:val="105"/>
  </w:num>
  <w:num w:numId="98">
    <w:abstractNumId w:val="64"/>
  </w:num>
  <w:num w:numId="99">
    <w:abstractNumId w:val="113"/>
  </w:num>
  <w:num w:numId="100">
    <w:abstractNumId w:val="38"/>
  </w:num>
  <w:num w:numId="101">
    <w:abstractNumId w:val="76"/>
  </w:num>
  <w:num w:numId="102">
    <w:abstractNumId w:val="58"/>
  </w:num>
  <w:num w:numId="103">
    <w:abstractNumId w:val="99"/>
  </w:num>
  <w:num w:numId="104">
    <w:abstractNumId w:val="89"/>
  </w:num>
  <w:num w:numId="105">
    <w:abstractNumId w:val="56"/>
  </w:num>
  <w:num w:numId="106">
    <w:abstractNumId w:val="98"/>
  </w:num>
  <w:num w:numId="107">
    <w:abstractNumId w:val="106"/>
  </w:num>
  <w:num w:numId="108">
    <w:abstractNumId w:val="74"/>
  </w:num>
  <w:num w:numId="109">
    <w:abstractNumId w:val="31"/>
  </w:num>
  <w:num w:numId="110">
    <w:abstractNumId w:val="5"/>
  </w:num>
  <w:num w:numId="111">
    <w:abstractNumId w:val="45"/>
  </w:num>
  <w:num w:numId="112">
    <w:abstractNumId w:val="110"/>
  </w:num>
  <w:num w:numId="113">
    <w:abstractNumId w:val="67"/>
  </w:num>
  <w:num w:numId="114">
    <w:abstractNumId w:val="90"/>
  </w:num>
  <w:num w:numId="115">
    <w:abstractNumId w:val="26"/>
  </w:num>
  <w:num w:numId="116">
    <w:abstractNumId w:val="103"/>
  </w:num>
  <w:num w:numId="117">
    <w:abstractNumId w:val="72"/>
  </w:num>
  <w:num w:numId="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6"/>
  </w:num>
  <w:num w:numId="120">
    <w:abstractNumId w:val="41"/>
  </w:num>
  <w:num w:numId="121">
    <w:abstractNumId w:val="87"/>
  </w:num>
  <w:num w:numId="122">
    <w:abstractNumId w:val="36"/>
  </w:num>
  <w:num w:numId="123">
    <w:abstractNumId w:val="20"/>
  </w:num>
  <w:num w:numId="124">
    <w:abstractNumId w:val="77"/>
  </w:num>
  <w:num w:numId="125">
    <w:abstractNumId w:val="44"/>
  </w:num>
  <w:num w:numId="126">
    <w:abstractNumId w:val="107"/>
  </w:num>
  <w:num w:numId="127">
    <w:abstractNumId w:val="49"/>
  </w:num>
  <w:num w:numId="128">
    <w:abstractNumId w:val="24"/>
  </w:num>
  <w:num w:numId="129">
    <w:abstractNumId w:val="59"/>
  </w:num>
  <w:num w:numId="130">
    <w:abstractNumId w:val="2"/>
  </w:num>
  <w:num w:numId="131">
    <w:abstractNumId w:val="124"/>
  </w:num>
  <w:num w:numId="132">
    <w:abstractNumId w:val="6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54"/>
    <w:rsid w:val="000173E9"/>
    <w:rsid w:val="00020A11"/>
    <w:rsid w:val="00051358"/>
    <w:rsid w:val="00052B89"/>
    <w:rsid w:val="00086E2C"/>
    <w:rsid w:val="0009698D"/>
    <w:rsid w:val="00103EF3"/>
    <w:rsid w:val="00115E3A"/>
    <w:rsid w:val="00171222"/>
    <w:rsid w:val="001860B0"/>
    <w:rsid w:val="0018792B"/>
    <w:rsid w:val="001A20BE"/>
    <w:rsid w:val="001A7EEC"/>
    <w:rsid w:val="001E4900"/>
    <w:rsid w:val="002131C8"/>
    <w:rsid w:val="002228B2"/>
    <w:rsid w:val="00242156"/>
    <w:rsid w:val="00243066"/>
    <w:rsid w:val="002E508D"/>
    <w:rsid w:val="00374F5F"/>
    <w:rsid w:val="003A6D9C"/>
    <w:rsid w:val="003C14B2"/>
    <w:rsid w:val="003E03AF"/>
    <w:rsid w:val="003F5923"/>
    <w:rsid w:val="0041157B"/>
    <w:rsid w:val="00412CE1"/>
    <w:rsid w:val="004140BA"/>
    <w:rsid w:val="00481F56"/>
    <w:rsid w:val="00482470"/>
    <w:rsid w:val="005026C6"/>
    <w:rsid w:val="005236B3"/>
    <w:rsid w:val="00524FAD"/>
    <w:rsid w:val="0055455F"/>
    <w:rsid w:val="00567FC8"/>
    <w:rsid w:val="00572199"/>
    <w:rsid w:val="0057343C"/>
    <w:rsid w:val="0058410F"/>
    <w:rsid w:val="005A52FD"/>
    <w:rsid w:val="005C1765"/>
    <w:rsid w:val="005E019E"/>
    <w:rsid w:val="005E6DE7"/>
    <w:rsid w:val="005F3CE6"/>
    <w:rsid w:val="006121BC"/>
    <w:rsid w:val="006345FD"/>
    <w:rsid w:val="0063689D"/>
    <w:rsid w:val="00655B44"/>
    <w:rsid w:val="00672654"/>
    <w:rsid w:val="00697C53"/>
    <w:rsid w:val="006E57B7"/>
    <w:rsid w:val="006F368C"/>
    <w:rsid w:val="0070311A"/>
    <w:rsid w:val="00706372"/>
    <w:rsid w:val="00717051"/>
    <w:rsid w:val="00795B54"/>
    <w:rsid w:val="007D5C2A"/>
    <w:rsid w:val="008359A7"/>
    <w:rsid w:val="00870485"/>
    <w:rsid w:val="008C1E44"/>
    <w:rsid w:val="008D4F43"/>
    <w:rsid w:val="008D7AC6"/>
    <w:rsid w:val="0091313F"/>
    <w:rsid w:val="009936A2"/>
    <w:rsid w:val="009F18BF"/>
    <w:rsid w:val="009F6D08"/>
    <w:rsid w:val="00A12944"/>
    <w:rsid w:val="00A95B88"/>
    <w:rsid w:val="00AC1050"/>
    <w:rsid w:val="00B013E0"/>
    <w:rsid w:val="00B368B4"/>
    <w:rsid w:val="00BA2224"/>
    <w:rsid w:val="00BE5D9B"/>
    <w:rsid w:val="00C21A96"/>
    <w:rsid w:val="00C674A0"/>
    <w:rsid w:val="00CE4909"/>
    <w:rsid w:val="00D3719C"/>
    <w:rsid w:val="00D454DA"/>
    <w:rsid w:val="00D50932"/>
    <w:rsid w:val="00D54B52"/>
    <w:rsid w:val="00D6687A"/>
    <w:rsid w:val="00D87933"/>
    <w:rsid w:val="00DE65BA"/>
    <w:rsid w:val="00E17770"/>
    <w:rsid w:val="00E4140F"/>
    <w:rsid w:val="00E43BE4"/>
    <w:rsid w:val="00E70143"/>
    <w:rsid w:val="00EB6A60"/>
    <w:rsid w:val="00EB6FD2"/>
    <w:rsid w:val="00ED3AB9"/>
    <w:rsid w:val="00F11BB2"/>
    <w:rsid w:val="00F2052F"/>
    <w:rsid w:val="00F5686E"/>
    <w:rsid w:val="00FC0729"/>
    <w:rsid w:val="00FF0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3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21A96"/>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unhideWhenUsed/>
    <w:qFormat/>
    <w:rsid w:val="00C21A96"/>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nhideWhenUsed/>
    <w:qFormat/>
    <w:rsid w:val="00C21A9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C21A96"/>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C21A96"/>
    <w:pPr>
      <w:spacing w:before="240" w:after="60"/>
      <w:outlineLvl w:val="4"/>
    </w:pPr>
    <w:rPr>
      <w:rFonts w:ascii="Calibri" w:hAnsi="Calibri"/>
      <w:b/>
      <w:bCs/>
      <w:i/>
      <w:iCs/>
      <w:sz w:val="26"/>
      <w:szCs w:val="26"/>
    </w:rPr>
  </w:style>
  <w:style w:type="paragraph" w:styleId="Nagwek6">
    <w:name w:val="heading 6"/>
    <w:basedOn w:val="Normalny1"/>
    <w:next w:val="Normalny1"/>
    <w:link w:val="Nagwek6Znak"/>
    <w:rsid w:val="00C21A96"/>
    <w:pPr>
      <w:keepNext/>
      <w:keepLines/>
      <w:spacing w:before="200" w:after="40"/>
      <w:outlineLvl w:val="5"/>
    </w:pPr>
    <w:rPr>
      <w:b/>
    </w:rPr>
  </w:style>
  <w:style w:type="paragraph" w:styleId="Nagwek8">
    <w:name w:val="heading 8"/>
    <w:basedOn w:val="Normalny"/>
    <w:next w:val="Normalny"/>
    <w:link w:val="Nagwek8Znak"/>
    <w:uiPriority w:val="99"/>
    <w:semiHidden/>
    <w:unhideWhenUsed/>
    <w:qFormat/>
    <w:rsid w:val="00C21A96"/>
    <w:pPr>
      <w:spacing w:before="240" w:after="60"/>
      <w:outlineLvl w:val="7"/>
    </w:pPr>
    <w:rPr>
      <w:rFonts w:ascii="Calibri"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1A96"/>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rsid w:val="00C21A96"/>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C21A9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C21A96"/>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C21A9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C21A96"/>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uiPriority w:val="99"/>
    <w:semiHidden/>
    <w:rsid w:val="00C21A96"/>
    <w:rPr>
      <w:rFonts w:ascii="Calibri" w:eastAsia="Times New Roman" w:hAnsi="Calibri" w:cs="Times New Roman"/>
      <w:i/>
      <w:iCs/>
      <w:sz w:val="24"/>
      <w:szCs w:val="24"/>
      <w:lang w:val="x-none" w:eastAsia="pl-PL"/>
    </w:rPr>
  </w:style>
  <w:style w:type="character" w:styleId="Hipercze">
    <w:name w:val="Hyperlink"/>
    <w:uiPriority w:val="99"/>
    <w:unhideWhenUsed/>
    <w:rsid w:val="00C21A96"/>
    <w:rPr>
      <w:color w:val="000080"/>
      <w:u w:val="single"/>
    </w:rPr>
  </w:style>
  <w:style w:type="character" w:styleId="UyteHipercze">
    <w:name w:val="FollowedHyperlink"/>
    <w:uiPriority w:val="99"/>
    <w:semiHidden/>
    <w:unhideWhenUsed/>
    <w:rsid w:val="00C21A96"/>
    <w:rPr>
      <w:color w:val="800080"/>
      <w:u w:val="single"/>
    </w:rPr>
  </w:style>
  <w:style w:type="paragraph" w:styleId="HTML-wstpniesformatowany">
    <w:name w:val="HTML Preformatted"/>
    <w:basedOn w:val="Normalny"/>
    <w:link w:val="HTML-wstpniesformatowanyZnak"/>
    <w:uiPriority w:val="99"/>
    <w:semiHidden/>
    <w:unhideWhenUsed/>
    <w:rsid w:val="00C2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21A96"/>
    <w:rPr>
      <w:rFonts w:ascii="Courier New" w:eastAsia="Times New Roman" w:hAnsi="Courier New" w:cs="Courier New"/>
      <w:sz w:val="20"/>
      <w:szCs w:val="20"/>
      <w:lang w:eastAsia="pl-PL"/>
    </w:rPr>
  </w:style>
  <w:style w:type="paragraph" w:customStyle="1" w:styleId="msonormal0">
    <w:name w:val="msonormal"/>
    <w:basedOn w:val="Normalny"/>
    <w:rsid w:val="00C21A96"/>
    <w:pPr>
      <w:spacing w:before="100" w:beforeAutospacing="1" w:after="100" w:afterAutospacing="1"/>
    </w:pPr>
  </w:style>
  <w:style w:type="paragraph" w:styleId="NormalnyWeb">
    <w:name w:val="Normal (Web)"/>
    <w:basedOn w:val="Normalny"/>
    <w:uiPriority w:val="99"/>
    <w:unhideWhenUsed/>
    <w:rsid w:val="00C21A96"/>
    <w:pPr>
      <w:spacing w:before="100" w:beforeAutospacing="1" w:after="100" w:afterAutospacing="1"/>
    </w:pPr>
  </w:style>
  <w:style w:type="paragraph" w:styleId="Spistreci1">
    <w:name w:val="toc 1"/>
    <w:basedOn w:val="Normalny"/>
    <w:next w:val="Normalny"/>
    <w:autoRedefine/>
    <w:uiPriority w:val="39"/>
    <w:semiHidden/>
    <w:unhideWhenUsed/>
    <w:rsid w:val="00C21A96"/>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C21A96"/>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C21A96"/>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C21A96"/>
    <w:pPr>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C21A96"/>
    <w:pPr>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C21A96"/>
    <w:pPr>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C21A96"/>
    <w:pPr>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C21A96"/>
    <w:pPr>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C21A96"/>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iPriority w:val="99"/>
    <w:semiHidden/>
    <w:unhideWhenUsed/>
    <w:rsid w:val="00C21A96"/>
    <w:rPr>
      <w:sz w:val="20"/>
      <w:szCs w:val="20"/>
    </w:rPr>
  </w:style>
  <w:style w:type="character" w:customStyle="1" w:styleId="TekstprzypisudolnegoZnak">
    <w:name w:val="Tekst przypisu dolnego Znak"/>
    <w:basedOn w:val="Domylnaczcionkaakapitu"/>
    <w:link w:val="Tekstprzypisudolnego"/>
    <w:uiPriority w:val="99"/>
    <w:semiHidden/>
    <w:rsid w:val="00C21A9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C21A96"/>
    <w:rPr>
      <w:sz w:val="20"/>
      <w:szCs w:val="20"/>
    </w:rPr>
  </w:style>
  <w:style w:type="character" w:customStyle="1" w:styleId="TekstkomentarzaZnak">
    <w:name w:val="Tekst komentarza Znak"/>
    <w:basedOn w:val="Domylnaczcionkaakapitu"/>
    <w:link w:val="Tekstkomentarza"/>
    <w:uiPriority w:val="99"/>
    <w:semiHidden/>
    <w:rsid w:val="00C21A9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21A96"/>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21A96"/>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C21A96"/>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21A96"/>
    <w:rPr>
      <w:rFonts w:ascii="Times New Roman" w:eastAsia="Times New Roman" w:hAnsi="Times New Roman" w:cs="Times New Roman"/>
      <w:sz w:val="24"/>
      <w:szCs w:val="24"/>
      <w:lang w:val="x-none" w:eastAsia="x-none"/>
    </w:rPr>
  </w:style>
  <w:style w:type="paragraph" w:styleId="Legenda">
    <w:name w:val="caption"/>
    <w:basedOn w:val="Normalny"/>
    <w:next w:val="Normalny"/>
    <w:uiPriority w:val="99"/>
    <w:semiHidden/>
    <w:unhideWhenUsed/>
    <w:qFormat/>
    <w:rsid w:val="00C21A96"/>
    <w:pPr>
      <w:snapToGrid w:val="0"/>
      <w:spacing w:line="360" w:lineRule="auto"/>
      <w:jc w:val="both"/>
    </w:pPr>
    <w:rPr>
      <w:color w:val="000000"/>
      <w:sz w:val="22"/>
      <w:szCs w:val="20"/>
    </w:rPr>
  </w:style>
  <w:style w:type="paragraph" w:styleId="Tekstprzypisukocowego">
    <w:name w:val="endnote text"/>
    <w:basedOn w:val="Normalny"/>
    <w:link w:val="TekstprzypisukocowegoZnak"/>
    <w:uiPriority w:val="99"/>
    <w:semiHidden/>
    <w:unhideWhenUsed/>
    <w:rsid w:val="00C21A96"/>
    <w:rPr>
      <w:sz w:val="20"/>
      <w:szCs w:val="20"/>
    </w:rPr>
  </w:style>
  <w:style w:type="character" w:customStyle="1" w:styleId="TekstprzypisukocowegoZnak">
    <w:name w:val="Tekst przypisu końcowego Znak"/>
    <w:basedOn w:val="Domylnaczcionkaakapitu"/>
    <w:link w:val="Tekstprzypisukocowego"/>
    <w:uiPriority w:val="99"/>
    <w:semiHidden/>
    <w:rsid w:val="00C21A96"/>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C21A96"/>
    <w:pPr>
      <w:suppressAutoHyphens/>
      <w:ind w:left="360" w:hanging="360"/>
    </w:pPr>
    <w:rPr>
      <w:lang w:eastAsia="ar-SA"/>
    </w:rPr>
  </w:style>
  <w:style w:type="character" w:customStyle="1" w:styleId="ListapunktowanaZnak">
    <w:name w:val="Lista punktowana Znak"/>
    <w:link w:val="Listapunktowana"/>
    <w:uiPriority w:val="99"/>
    <w:semiHidden/>
    <w:locked/>
    <w:rsid w:val="00C21A96"/>
    <w:rPr>
      <w:sz w:val="24"/>
      <w:szCs w:val="24"/>
      <w:lang w:val="x-none" w:eastAsia="ar-SA"/>
    </w:rPr>
  </w:style>
  <w:style w:type="paragraph" w:styleId="Listapunktowana">
    <w:name w:val="List Bullet"/>
    <w:basedOn w:val="Normalny"/>
    <w:link w:val="ListapunktowanaZnak"/>
    <w:autoRedefine/>
    <w:uiPriority w:val="99"/>
    <w:semiHidden/>
    <w:unhideWhenUsed/>
    <w:rsid w:val="00C21A96"/>
    <w:pPr>
      <w:widowControl w:val="0"/>
      <w:numPr>
        <w:numId w:val="1"/>
      </w:numPr>
      <w:suppressAutoHyphens/>
      <w:overflowPunct w:val="0"/>
      <w:autoSpaceDE w:val="0"/>
    </w:pPr>
    <w:rPr>
      <w:rFonts w:asciiTheme="minorHAnsi" w:eastAsiaTheme="minorHAnsi" w:hAnsiTheme="minorHAnsi" w:cstheme="minorBidi"/>
      <w:lang w:val="x-none" w:eastAsia="ar-SA"/>
    </w:rPr>
  </w:style>
  <w:style w:type="paragraph" w:styleId="Tytu">
    <w:name w:val="Title"/>
    <w:basedOn w:val="Normalny"/>
    <w:link w:val="TytuZnak"/>
    <w:qFormat/>
    <w:rsid w:val="00C21A96"/>
    <w:pPr>
      <w:tabs>
        <w:tab w:val="left" w:pos="1872"/>
        <w:tab w:val="right" w:pos="8953"/>
      </w:tabs>
      <w:spacing w:line="240" w:lineRule="atLeast"/>
      <w:jc w:val="center"/>
    </w:pPr>
    <w:rPr>
      <w:rFonts w:ascii="Arial" w:hAnsi="Arial"/>
      <w:b/>
      <w:sz w:val="28"/>
      <w:szCs w:val="20"/>
      <w:lang w:val="x-none" w:eastAsia="x-none"/>
    </w:rPr>
  </w:style>
  <w:style w:type="character" w:customStyle="1" w:styleId="TytuZnak">
    <w:name w:val="Tytuł Znak"/>
    <w:basedOn w:val="Domylnaczcionkaakapitu"/>
    <w:link w:val="Tytu"/>
    <w:rsid w:val="00C21A96"/>
    <w:rPr>
      <w:rFonts w:ascii="Arial" w:eastAsia="Times New Roman" w:hAnsi="Arial" w:cs="Times New Roman"/>
      <w:b/>
      <w:sz w:val="28"/>
      <w:szCs w:val="20"/>
      <w:lang w:val="x-none" w:eastAsia="x-none"/>
    </w:rPr>
  </w:style>
  <w:style w:type="paragraph" w:styleId="Tekstpodstawowy">
    <w:name w:val="Body Text"/>
    <w:basedOn w:val="Normalny"/>
    <w:link w:val="TekstpodstawowyZnak"/>
    <w:unhideWhenUsed/>
    <w:rsid w:val="00C21A96"/>
    <w:pPr>
      <w:widowControl w:val="0"/>
      <w:suppressAutoHyphens/>
      <w:overflowPunct w:val="0"/>
      <w:autoSpaceDE w:val="0"/>
      <w:spacing w:after="120"/>
    </w:pPr>
    <w:rPr>
      <w:sz w:val="20"/>
      <w:szCs w:val="20"/>
      <w:lang w:val="x-none" w:eastAsia="ar-SA"/>
    </w:rPr>
  </w:style>
  <w:style w:type="character" w:customStyle="1" w:styleId="TekstpodstawowyZnak">
    <w:name w:val="Tekst podstawowy Znak"/>
    <w:basedOn w:val="Domylnaczcionkaakapitu"/>
    <w:link w:val="Tekstpodstawowy"/>
    <w:rsid w:val="00C21A96"/>
    <w:rPr>
      <w:rFonts w:ascii="Times New Roman" w:eastAsia="Times New Roman" w:hAnsi="Times New Roman" w:cs="Times New Roman"/>
      <w:sz w:val="20"/>
      <w:szCs w:val="20"/>
      <w:lang w:val="x-none" w:eastAsia="ar-SA"/>
    </w:rPr>
  </w:style>
  <w:style w:type="paragraph" w:styleId="Tekstpodstawowywcity">
    <w:name w:val="Body Text Indent"/>
    <w:basedOn w:val="Tekstpodstawowy"/>
    <w:link w:val="TekstpodstawowywcityZnak"/>
    <w:uiPriority w:val="99"/>
    <w:semiHidden/>
    <w:unhideWhenUsed/>
    <w:rsid w:val="00C21A96"/>
    <w:pPr>
      <w:ind w:left="283"/>
    </w:pPr>
  </w:style>
  <w:style w:type="character" w:customStyle="1" w:styleId="TekstpodstawowywcityZnak">
    <w:name w:val="Tekst podstawowy wcięty Znak"/>
    <w:basedOn w:val="Domylnaczcionkaakapitu"/>
    <w:link w:val="Tekstpodstawowywcity"/>
    <w:uiPriority w:val="99"/>
    <w:semiHidden/>
    <w:rsid w:val="00C21A96"/>
    <w:rPr>
      <w:rFonts w:ascii="Times New Roman" w:eastAsia="Times New Roman" w:hAnsi="Times New Roman" w:cs="Times New Roman"/>
      <w:sz w:val="20"/>
      <w:szCs w:val="20"/>
      <w:lang w:val="x-none" w:eastAsia="ar-SA"/>
    </w:rPr>
  </w:style>
  <w:style w:type="paragraph" w:styleId="Lista-kontynuacja">
    <w:name w:val="List Continue"/>
    <w:basedOn w:val="Normalny"/>
    <w:uiPriority w:val="99"/>
    <w:semiHidden/>
    <w:unhideWhenUsed/>
    <w:rsid w:val="00C21A96"/>
    <w:pPr>
      <w:spacing w:after="120"/>
      <w:ind w:left="283"/>
      <w:contextualSpacing/>
    </w:pPr>
  </w:style>
  <w:style w:type="paragraph" w:styleId="Tekstpodstawowy2">
    <w:name w:val="Body Text 2"/>
    <w:basedOn w:val="Normalny"/>
    <w:link w:val="Tekstpodstawowy2Znak"/>
    <w:uiPriority w:val="99"/>
    <w:semiHidden/>
    <w:unhideWhenUsed/>
    <w:rsid w:val="00C21A96"/>
    <w:pPr>
      <w:jc w:val="center"/>
    </w:pPr>
    <w:rPr>
      <w:sz w:val="12"/>
    </w:rPr>
  </w:style>
  <w:style w:type="character" w:customStyle="1" w:styleId="Tekstpodstawowy2Znak">
    <w:name w:val="Tekst podstawowy 2 Znak"/>
    <w:basedOn w:val="Domylnaczcionkaakapitu"/>
    <w:link w:val="Tekstpodstawowy2"/>
    <w:uiPriority w:val="99"/>
    <w:semiHidden/>
    <w:rsid w:val="00C21A96"/>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C21A96"/>
    <w:rPr>
      <w:sz w:val="20"/>
    </w:rPr>
  </w:style>
  <w:style w:type="character" w:customStyle="1" w:styleId="Tekstpodstawowy3Znak">
    <w:name w:val="Tekst podstawowy 3 Znak"/>
    <w:basedOn w:val="Domylnaczcionkaakapitu"/>
    <w:link w:val="Tekstpodstawowy3"/>
    <w:uiPriority w:val="99"/>
    <w:semiHidden/>
    <w:rsid w:val="00C21A96"/>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C21A96"/>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C21A96"/>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C21A9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21A96"/>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C21A96"/>
    <w:rPr>
      <w:b/>
      <w:bCs/>
    </w:rPr>
  </w:style>
  <w:style w:type="character" w:customStyle="1" w:styleId="TematkomentarzaZnak">
    <w:name w:val="Temat komentarza Znak"/>
    <w:basedOn w:val="TekstkomentarzaZnak"/>
    <w:link w:val="Tematkomentarza"/>
    <w:uiPriority w:val="99"/>
    <w:semiHidden/>
    <w:rsid w:val="00C21A9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21A96"/>
    <w:rPr>
      <w:rFonts w:ascii="Tahoma" w:hAnsi="Tahoma" w:cs="Tahoma"/>
      <w:sz w:val="16"/>
      <w:szCs w:val="16"/>
    </w:rPr>
  </w:style>
  <w:style w:type="character" w:customStyle="1" w:styleId="TekstdymkaZnak">
    <w:name w:val="Tekst dymka Znak"/>
    <w:basedOn w:val="Domylnaczcionkaakapitu"/>
    <w:link w:val="Tekstdymka"/>
    <w:uiPriority w:val="99"/>
    <w:semiHidden/>
    <w:rsid w:val="00C21A96"/>
    <w:rPr>
      <w:rFonts w:ascii="Tahoma" w:eastAsia="Times New Roman" w:hAnsi="Tahoma" w:cs="Tahoma"/>
      <w:sz w:val="16"/>
      <w:szCs w:val="16"/>
      <w:lang w:eastAsia="pl-PL"/>
    </w:rPr>
  </w:style>
  <w:style w:type="character" w:customStyle="1" w:styleId="BezodstpwZnak">
    <w:name w:val="Bez odstępów Znak"/>
    <w:link w:val="Bezodstpw"/>
    <w:uiPriority w:val="99"/>
    <w:locked/>
    <w:rsid w:val="00C21A96"/>
    <w:rPr>
      <w:rFonts w:ascii="Calibri" w:hAnsi="Calibri" w:cs="Calibri"/>
    </w:rPr>
  </w:style>
  <w:style w:type="paragraph" w:styleId="Bezodstpw">
    <w:name w:val="No Spacing"/>
    <w:link w:val="BezodstpwZnak"/>
    <w:uiPriority w:val="99"/>
    <w:qFormat/>
    <w:rsid w:val="00C21A96"/>
    <w:pPr>
      <w:spacing w:after="0" w:line="240" w:lineRule="auto"/>
    </w:pPr>
    <w:rPr>
      <w:rFonts w:ascii="Calibri" w:hAnsi="Calibri" w:cs="Calibri"/>
    </w:rPr>
  </w:style>
  <w:style w:type="paragraph" w:styleId="Poprawka">
    <w:name w:val="Revision"/>
    <w:uiPriority w:val="99"/>
    <w:semiHidden/>
    <w:rsid w:val="00C21A96"/>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C21A96"/>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C21A96"/>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C21A96"/>
    <w:pPr>
      <w:keepLines/>
      <w:spacing w:before="480" w:after="0" w:line="276" w:lineRule="auto"/>
      <w:outlineLvl w:val="9"/>
    </w:pPr>
    <w:rPr>
      <w:rFonts w:ascii="Cambria" w:hAnsi="Cambria"/>
      <w:color w:val="365F91"/>
      <w:kern w:val="0"/>
      <w:sz w:val="28"/>
      <w:szCs w:val="28"/>
      <w:lang w:val="pl-PL" w:eastAsia="pl-PL"/>
    </w:rPr>
  </w:style>
  <w:style w:type="paragraph" w:customStyle="1" w:styleId="WW-Domylnie">
    <w:name w:val="WW-Domyślnie"/>
    <w:uiPriority w:val="99"/>
    <w:rsid w:val="00C21A96"/>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C21A96"/>
    <w:pPr>
      <w:spacing w:after="120" w:line="360" w:lineRule="auto"/>
    </w:pPr>
    <w:rPr>
      <w:rFonts w:ascii="Arial" w:hAnsi="Arial" w:cs="Arial"/>
      <w:sz w:val="26"/>
      <w:szCs w:val="26"/>
    </w:rPr>
  </w:style>
  <w:style w:type="paragraph" w:customStyle="1" w:styleId="WW-Tekstpodstawowy2">
    <w:name w:val="WW-Tekst podstawowy 2"/>
    <w:basedOn w:val="WW-Domylnie"/>
    <w:uiPriority w:val="99"/>
    <w:rsid w:val="00C21A96"/>
    <w:pPr>
      <w:spacing w:line="360" w:lineRule="auto"/>
      <w:jc w:val="center"/>
    </w:pPr>
    <w:rPr>
      <w:rFonts w:ascii="Arial" w:hAnsi="Arial" w:cs="Arial"/>
      <w:b/>
      <w:bCs/>
      <w:sz w:val="36"/>
      <w:szCs w:val="36"/>
    </w:rPr>
  </w:style>
  <w:style w:type="paragraph" w:customStyle="1" w:styleId="tytuzp">
    <w:name w:val="tytuł zp"/>
    <w:basedOn w:val="WW-Domylnie"/>
    <w:uiPriority w:val="99"/>
    <w:rsid w:val="00C21A96"/>
    <w:rPr>
      <w:rFonts w:ascii="Arial" w:hAnsi="Arial" w:cs="Arial"/>
      <w:b/>
      <w:bCs/>
      <w:sz w:val="28"/>
      <w:szCs w:val="28"/>
    </w:rPr>
  </w:style>
  <w:style w:type="paragraph" w:customStyle="1" w:styleId="kasia">
    <w:name w:val="kasia"/>
    <w:basedOn w:val="Normalny"/>
    <w:uiPriority w:val="99"/>
    <w:rsid w:val="00C21A96"/>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C21A96"/>
    <w:pPr>
      <w:autoSpaceDE w:val="0"/>
      <w:autoSpaceDN w:val="0"/>
      <w:adjustRightInd w:val="0"/>
    </w:pPr>
    <w:rPr>
      <w:lang w:val="en-US"/>
    </w:rPr>
  </w:style>
  <w:style w:type="paragraph" w:customStyle="1" w:styleId="Standardowy1">
    <w:name w:val="Standardowy1"/>
    <w:uiPriority w:val="99"/>
    <w:rsid w:val="00C21A96"/>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rsid w:val="00C21A9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C21A96"/>
    <w:pPr>
      <w:spacing w:before="240" w:after="60"/>
    </w:pPr>
    <w:rPr>
      <w:rFonts w:cs="Times New Roman"/>
      <w:color w:val="auto"/>
    </w:rPr>
  </w:style>
  <w:style w:type="paragraph" w:customStyle="1" w:styleId="Nag3wek4">
    <w:name w:val="Nag3ówek 4"/>
    <w:basedOn w:val="Default"/>
    <w:next w:val="Default"/>
    <w:uiPriority w:val="99"/>
    <w:rsid w:val="00C21A96"/>
    <w:pPr>
      <w:spacing w:before="240" w:after="60"/>
    </w:pPr>
    <w:rPr>
      <w:rFonts w:cs="Times New Roman"/>
      <w:color w:val="auto"/>
    </w:rPr>
  </w:style>
  <w:style w:type="paragraph" w:customStyle="1" w:styleId="1">
    <w:name w:val="1"/>
    <w:basedOn w:val="Normalny"/>
    <w:next w:val="Nagwek"/>
    <w:uiPriority w:val="99"/>
    <w:rsid w:val="00C21A96"/>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uiPriority w:val="99"/>
    <w:rsid w:val="00C21A96"/>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uiPriority w:val="99"/>
    <w:rsid w:val="00C21A96"/>
    <w:pPr>
      <w:keepNext/>
      <w:spacing w:before="240" w:after="120"/>
    </w:pPr>
    <w:rPr>
      <w:rFonts w:ascii="Arial" w:eastAsia="Tahoma" w:hAnsi="Arial" w:cs="Tahoma"/>
      <w:sz w:val="28"/>
      <w:szCs w:val="28"/>
      <w:lang w:eastAsia="ar-SA"/>
    </w:rPr>
  </w:style>
  <w:style w:type="paragraph" w:customStyle="1" w:styleId="Styl">
    <w:name w:val="Styl"/>
    <w:uiPriority w:val="99"/>
    <w:rsid w:val="00C21A9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C21A96"/>
    <w:pPr>
      <w:spacing w:before="100" w:after="119"/>
    </w:pPr>
    <w:rPr>
      <w:rFonts w:ascii="Thorndale" w:hAnsi="Thorndale"/>
      <w:szCs w:val="20"/>
    </w:rPr>
  </w:style>
  <w:style w:type="paragraph" w:customStyle="1" w:styleId="a">
    <w:name w:val="a"/>
    <w:basedOn w:val="Normalny"/>
    <w:uiPriority w:val="99"/>
    <w:rsid w:val="00C21A96"/>
    <w:pPr>
      <w:spacing w:before="100" w:beforeAutospacing="1" w:after="100" w:afterAutospacing="1"/>
    </w:pPr>
    <w:rPr>
      <w:rFonts w:ascii="Arial Unicode MS" w:eastAsia="Arial Unicode MS" w:hAnsi="Arial Unicode MS" w:cs="Arial Unicode MS"/>
    </w:rPr>
  </w:style>
  <w:style w:type="paragraph" w:customStyle="1" w:styleId="Standard">
    <w:name w:val="Standard"/>
    <w:rsid w:val="00C21A9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C21A96"/>
    <w:pPr>
      <w:suppressAutoHyphens/>
      <w:overflowPunct w:val="0"/>
      <w:autoSpaceDE w:val="0"/>
      <w:ind w:left="426" w:hanging="426"/>
    </w:pPr>
    <w:rPr>
      <w:sz w:val="28"/>
      <w:szCs w:val="20"/>
    </w:rPr>
  </w:style>
  <w:style w:type="paragraph" w:customStyle="1" w:styleId="Tekstpodstawowy21">
    <w:name w:val="Tekst podstawowy 21"/>
    <w:basedOn w:val="Normalny"/>
    <w:uiPriority w:val="99"/>
    <w:rsid w:val="00C21A96"/>
    <w:pPr>
      <w:jc w:val="both"/>
    </w:pPr>
    <w:rPr>
      <w:rFonts w:ascii="Arial" w:hAnsi="Arial"/>
      <w:sz w:val="22"/>
      <w:szCs w:val="20"/>
    </w:rPr>
  </w:style>
  <w:style w:type="paragraph" w:customStyle="1" w:styleId="Tekstpodstawowy211">
    <w:name w:val="Tekst podstawowy 211"/>
    <w:basedOn w:val="Normalny"/>
    <w:uiPriority w:val="99"/>
    <w:rsid w:val="00C21A96"/>
    <w:pPr>
      <w:jc w:val="both"/>
    </w:pPr>
    <w:rPr>
      <w:rFonts w:ascii="Arial" w:hAnsi="Arial"/>
      <w:sz w:val="22"/>
      <w:szCs w:val="20"/>
    </w:rPr>
  </w:style>
  <w:style w:type="paragraph" w:customStyle="1" w:styleId="Textbody">
    <w:name w:val="Text body"/>
    <w:basedOn w:val="Standard"/>
    <w:rsid w:val="00C21A96"/>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C21A96"/>
    <w:pPr>
      <w:spacing w:after="120"/>
      <w:ind w:left="283"/>
    </w:pPr>
    <w:rPr>
      <w:sz w:val="20"/>
      <w:szCs w:val="20"/>
    </w:rPr>
  </w:style>
  <w:style w:type="paragraph" w:customStyle="1" w:styleId="Style1">
    <w:name w:val="Style1"/>
    <w:basedOn w:val="Normalny"/>
    <w:uiPriority w:val="99"/>
    <w:rsid w:val="00C21A96"/>
    <w:pPr>
      <w:widowControl w:val="0"/>
      <w:autoSpaceDE w:val="0"/>
      <w:autoSpaceDN w:val="0"/>
      <w:adjustRightInd w:val="0"/>
    </w:pPr>
    <w:rPr>
      <w:rFonts w:ascii="Arial" w:hAnsi="Arial"/>
    </w:rPr>
  </w:style>
  <w:style w:type="paragraph" w:customStyle="1" w:styleId="Style33">
    <w:name w:val="Style33"/>
    <w:basedOn w:val="Normalny"/>
    <w:uiPriority w:val="99"/>
    <w:rsid w:val="00C21A96"/>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C21A96"/>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C21A96"/>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C21A96"/>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C21A96"/>
    <w:pPr>
      <w:widowControl w:val="0"/>
      <w:autoSpaceDE w:val="0"/>
      <w:autoSpaceDN w:val="0"/>
      <w:adjustRightInd w:val="0"/>
    </w:pPr>
    <w:rPr>
      <w:rFonts w:ascii="Arial" w:hAnsi="Arial"/>
    </w:rPr>
  </w:style>
  <w:style w:type="paragraph" w:customStyle="1" w:styleId="Style8">
    <w:name w:val="Style8"/>
    <w:basedOn w:val="Normalny"/>
    <w:uiPriority w:val="99"/>
    <w:rsid w:val="00C21A96"/>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C21A96"/>
    <w:pPr>
      <w:widowControl w:val="0"/>
      <w:autoSpaceDE w:val="0"/>
      <w:autoSpaceDN w:val="0"/>
      <w:adjustRightInd w:val="0"/>
    </w:pPr>
    <w:rPr>
      <w:rFonts w:ascii="Arial" w:hAnsi="Arial"/>
    </w:rPr>
  </w:style>
  <w:style w:type="paragraph" w:customStyle="1" w:styleId="Tekstpodstawowywcity31">
    <w:name w:val="Tekst podstawowy wcięty 31"/>
    <w:basedOn w:val="Normalny"/>
    <w:uiPriority w:val="99"/>
    <w:rsid w:val="00C21A96"/>
    <w:pPr>
      <w:ind w:left="709"/>
      <w:jc w:val="both"/>
    </w:pPr>
    <w:rPr>
      <w:szCs w:val="20"/>
      <w:lang w:eastAsia="en-US"/>
    </w:rPr>
  </w:style>
  <w:style w:type="paragraph" w:customStyle="1" w:styleId="25">
    <w:name w:val="25"/>
    <w:basedOn w:val="Normalny"/>
    <w:autoRedefine/>
    <w:uiPriority w:val="99"/>
    <w:rsid w:val="00C21A96"/>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uiPriority w:val="99"/>
    <w:rsid w:val="00C21A96"/>
    <w:pPr>
      <w:tabs>
        <w:tab w:val="left" w:pos="0"/>
      </w:tabs>
      <w:suppressAutoHyphens/>
      <w:jc w:val="both"/>
    </w:pPr>
    <w:rPr>
      <w:sz w:val="22"/>
      <w:szCs w:val="20"/>
      <w:lang w:eastAsia="ar-SA"/>
    </w:rPr>
  </w:style>
  <w:style w:type="paragraph" w:customStyle="1" w:styleId="wypunkt">
    <w:name w:val="wypunkt"/>
    <w:basedOn w:val="Normalny"/>
    <w:uiPriority w:val="99"/>
    <w:rsid w:val="00C21A96"/>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uiPriority w:val="99"/>
    <w:rsid w:val="00C21A96"/>
    <w:pPr>
      <w:suppressAutoHyphens/>
      <w:ind w:left="284" w:firstLine="424"/>
      <w:jc w:val="both"/>
    </w:pPr>
    <w:rPr>
      <w:szCs w:val="20"/>
      <w:lang w:eastAsia="ar-SA"/>
    </w:rPr>
  </w:style>
  <w:style w:type="paragraph" w:customStyle="1" w:styleId="pkt">
    <w:name w:val="pkt"/>
    <w:basedOn w:val="Normalny"/>
    <w:uiPriority w:val="99"/>
    <w:rsid w:val="00C21A96"/>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C21A96"/>
    <w:pPr>
      <w:suppressAutoHyphens/>
      <w:spacing w:after="120"/>
      <w:ind w:left="283"/>
    </w:pPr>
    <w:rPr>
      <w:lang w:eastAsia="ar-SA"/>
    </w:rPr>
  </w:style>
  <w:style w:type="paragraph" w:customStyle="1" w:styleId="tyt">
    <w:name w:val="tyt"/>
    <w:basedOn w:val="Normalny"/>
    <w:uiPriority w:val="99"/>
    <w:rsid w:val="00C21A96"/>
    <w:pPr>
      <w:keepNext/>
      <w:suppressAutoHyphens/>
      <w:spacing w:before="60" w:after="60"/>
      <w:jc w:val="center"/>
    </w:pPr>
    <w:rPr>
      <w:b/>
      <w:bCs/>
      <w:lang w:eastAsia="ar-SA"/>
    </w:rPr>
  </w:style>
  <w:style w:type="paragraph" w:customStyle="1" w:styleId="ust">
    <w:name w:val="ust"/>
    <w:uiPriority w:val="99"/>
    <w:rsid w:val="00C21A96"/>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C21A96"/>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C21A96"/>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C21A96"/>
    <w:pPr>
      <w:suppressAutoHyphens/>
      <w:ind w:left="284" w:hanging="284"/>
      <w:jc w:val="both"/>
    </w:pPr>
    <w:rPr>
      <w:i/>
      <w:szCs w:val="20"/>
      <w:lang w:eastAsia="ar-SA"/>
    </w:rPr>
  </w:style>
  <w:style w:type="paragraph" w:customStyle="1" w:styleId="Lista-kontynuacja21">
    <w:name w:val="Lista - kontynuacja 21"/>
    <w:basedOn w:val="Normalny"/>
    <w:uiPriority w:val="99"/>
    <w:rsid w:val="00C21A96"/>
    <w:pPr>
      <w:suppressAutoHyphens/>
      <w:spacing w:after="120"/>
      <w:ind w:left="566"/>
    </w:pPr>
    <w:rPr>
      <w:lang w:eastAsia="ar-SA"/>
    </w:rPr>
  </w:style>
  <w:style w:type="paragraph" w:customStyle="1" w:styleId="Listapunktowana21">
    <w:name w:val="Lista punktowana 21"/>
    <w:basedOn w:val="Normalny"/>
    <w:uiPriority w:val="99"/>
    <w:rsid w:val="00C21A96"/>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C21A96"/>
    <w:pPr>
      <w:tabs>
        <w:tab w:val="num" w:pos="360"/>
      </w:tabs>
      <w:suppressAutoHyphens/>
    </w:pPr>
    <w:rPr>
      <w:lang w:eastAsia="ar-SA"/>
    </w:rPr>
  </w:style>
  <w:style w:type="paragraph" w:customStyle="1" w:styleId="Tekstpodstawowy22">
    <w:name w:val="Tekst podstawowy 22"/>
    <w:basedOn w:val="Normalny"/>
    <w:uiPriority w:val="99"/>
    <w:rsid w:val="00C21A96"/>
    <w:pPr>
      <w:ind w:firstLine="708"/>
      <w:jc w:val="both"/>
    </w:pPr>
    <w:rPr>
      <w:szCs w:val="20"/>
      <w:lang w:eastAsia="en-US"/>
    </w:rPr>
  </w:style>
  <w:style w:type="paragraph" w:customStyle="1" w:styleId="Tekstpodstawowywcity32">
    <w:name w:val="Tekst podstawowy wcięty 32"/>
    <w:basedOn w:val="Normalny"/>
    <w:uiPriority w:val="99"/>
    <w:rsid w:val="00C21A96"/>
    <w:pPr>
      <w:ind w:left="709"/>
      <w:jc w:val="both"/>
    </w:pPr>
    <w:rPr>
      <w:szCs w:val="20"/>
      <w:lang w:eastAsia="en-US"/>
    </w:rPr>
  </w:style>
  <w:style w:type="paragraph" w:customStyle="1" w:styleId="tekst0020podstawowy002031">
    <w:name w:val="tekst_0020podstawowy_002031"/>
    <w:basedOn w:val="Normalny"/>
    <w:uiPriority w:val="99"/>
    <w:rsid w:val="00C21A96"/>
    <w:pPr>
      <w:spacing w:line="240" w:lineRule="atLeast"/>
      <w:jc w:val="both"/>
    </w:pPr>
    <w:rPr>
      <w:sz w:val="22"/>
      <w:szCs w:val="22"/>
    </w:rPr>
  </w:style>
  <w:style w:type="paragraph" w:customStyle="1" w:styleId="w0020tabeli">
    <w:name w:val="w_0020tabeli"/>
    <w:basedOn w:val="Normalny"/>
    <w:uiPriority w:val="99"/>
    <w:rsid w:val="00C21A96"/>
    <w:pPr>
      <w:spacing w:line="280" w:lineRule="atLeast"/>
    </w:pPr>
    <w:rPr>
      <w:sz w:val="22"/>
      <w:szCs w:val="22"/>
    </w:rPr>
  </w:style>
  <w:style w:type="paragraph" w:customStyle="1" w:styleId="tekst0020podstawowy002021">
    <w:name w:val="tekst_0020podstawowy_002021"/>
    <w:basedOn w:val="Normalny"/>
    <w:uiPriority w:val="99"/>
    <w:rsid w:val="00C21A96"/>
    <w:pPr>
      <w:spacing w:line="240" w:lineRule="atLeast"/>
      <w:jc w:val="both"/>
    </w:pPr>
  </w:style>
  <w:style w:type="paragraph" w:customStyle="1" w:styleId="body0020text00203">
    <w:name w:val="body_0020text_00203"/>
    <w:basedOn w:val="Normalny"/>
    <w:uiPriority w:val="99"/>
    <w:rsid w:val="00C21A96"/>
    <w:pPr>
      <w:spacing w:line="240" w:lineRule="atLeast"/>
      <w:jc w:val="both"/>
    </w:pPr>
    <w:rPr>
      <w:sz w:val="22"/>
      <w:szCs w:val="22"/>
    </w:rPr>
  </w:style>
  <w:style w:type="paragraph" w:customStyle="1" w:styleId="Normalny2">
    <w:name w:val="Normalny2"/>
    <w:basedOn w:val="Normalny"/>
    <w:uiPriority w:val="99"/>
    <w:rsid w:val="00C21A96"/>
    <w:pPr>
      <w:spacing w:after="200" w:line="260" w:lineRule="atLeast"/>
    </w:pPr>
    <w:rPr>
      <w:rFonts w:ascii="Calibri" w:hAnsi="Calibri"/>
    </w:rPr>
  </w:style>
  <w:style w:type="paragraph" w:customStyle="1" w:styleId="list0020paragraph">
    <w:name w:val="list_0020paragraph"/>
    <w:basedOn w:val="Normalny"/>
    <w:uiPriority w:val="99"/>
    <w:rsid w:val="00C21A96"/>
    <w:pPr>
      <w:spacing w:after="200" w:line="260" w:lineRule="atLeast"/>
      <w:ind w:left="720"/>
    </w:pPr>
    <w:rPr>
      <w:rFonts w:ascii="Calibri" w:hAnsi="Calibri"/>
      <w:sz w:val="22"/>
      <w:szCs w:val="22"/>
    </w:rPr>
  </w:style>
  <w:style w:type="paragraph" w:customStyle="1" w:styleId="Style66">
    <w:name w:val="Style66"/>
    <w:basedOn w:val="Normalny"/>
    <w:uiPriority w:val="99"/>
    <w:rsid w:val="00C21A96"/>
    <w:pPr>
      <w:widowControl w:val="0"/>
      <w:autoSpaceDE w:val="0"/>
      <w:autoSpaceDN w:val="0"/>
      <w:adjustRightInd w:val="0"/>
    </w:pPr>
    <w:rPr>
      <w:rFonts w:ascii="Calibri" w:hAnsi="Calibri"/>
    </w:rPr>
  </w:style>
  <w:style w:type="paragraph" w:customStyle="1" w:styleId="Style37">
    <w:name w:val="Style37"/>
    <w:basedOn w:val="Normalny"/>
    <w:uiPriority w:val="99"/>
    <w:rsid w:val="00C21A96"/>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C21A96"/>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C21A96"/>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C21A96"/>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C21A96"/>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C21A96"/>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C21A96"/>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C21A96"/>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C21A96"/>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C21A96"/>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C21A96"/>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uiPriority w:val="99"/>
    <w:qFormat/>
    <w:rsid w:val="00C21A96"/>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C21A96"/>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C21A96"/>
    <w:pPr>
      <w:numPr>
        <w:ilvl w:val="6"/>
        <w:numId w:val="3"/>
      </w:numPr>
      <w:spacing w:after="240"/>
      <w:outlineLvl w:val="6"/>
    </w:pPr>
    <w:rPr>
      <w:sz w:val="22"/>
      <w:lang w:val="en-GB" w:eastAsia="en-US"/>
    </w:rPr>
  </w:style>
  <w:style w:type="character" w:styleId="Odwoanieprzypisudolnego">
    <w:name w:val="footnote reference"/>
    <w:uiPriority w:val="99"/>
    <w:unhideWhenUsed/>
    <w:rsid w:val="00C21A96"/>
    <w:rPr>
      <w:vertAlign w:val="superscript"/>
    </w:rPr>
  </w:style>
  <w:style w:type="character" w:styleId="Odwoaniedokomentarza">
    <w:name w:val="annotation reference"/>
    <w:uiPriority w:val="99"/>
    <w:semiHidden/>
    <w:unhideWhenUsed/>
    <w:rsid w:val="00C21A96"/>
    <w:rPr>
      <w:sz w:val="16"/>
      <w:szCs w:val="16"/>
    </w:rPr>
  </w:style>
  <w:style w:type="character" w:styleId="Odwoanieprzypisukocowego">
    <w:name w:val="endnote reference"/>
    <w:uiPriority w:val="99"/>
    <w:semiHidden/>
    <w:unhideWhenUsed/>
    <w:rsid w:val="00C21A96"/>
    <w:rPr>
      <w:vertAlign w:val="superscript"/>
    </w:rPr>
  </w:style>
  <w:style w:type="paragraph" w:styleId="Podtytu">
    <w:name w:val="Subtitle"/>
    <w:basedOn w:val="Standardowy1"/>
    <w:link w:val="PodtytuZnak"/>
    <w:qFormat/>
    <w:rsid w:val="00C21A96"/>
    <w:pPr>
      <w:spacing w:after="240"/>
    </w:pPr>
    <w:rPr>
      <w:rFonts w:ascii="Arial" w:hAnsi="Arial"/>
      <w:b/>
      <w:sz w:val="28"/>
      <w:u w:val="single"/>
      <w:lang w:val="pl-PL"/>
    </w:rPr>
  </w:style>
  <w:style w:type="character" w:customStyle="1" w:styleId="PodtytuZnak">
    <w:name w:val="Podtytuł Znak"/>
    <w:basedOn w:val="Domylnaczcionkaakapitu"/>
    <w:link w:val="Podtytu"/>
    <w:rsid w:val="00C21A96"/>
    <w:rPr>
      <w:rFonts w:ascii="Arial" w:eastAsia="Times New Roman" w:hAnsi="Arial" w:cs="Times New Roman"/>
      <w:b/>
      <w:sz w:val="28"/>
      <w:szCs w:val="20"/>
      <w:u w:val="single"/>
      <w:lang w:eastAsia="pl-PL"/>
    </w:rPr>
  </w:style>
  <w:style w:type="character" w:customStyle="1" w:styleId="WW8Num3z0">
    <w:name w:val="WW8Num3z0"/>
    <w:rsid w:val="00C21A96"/>
    <w:rPr>
      <w:rFonts w:ascii="Symbol" w:hAnsi="Symbol" w:hint="default"/>
    </w:rPr>
  </w:style>
  <w:style w:type="character" w:customStyle="1" w:styleId="Internetlink">
    <w:name w:val="Internet link"/>
    <w:rsid w:val="00C21A96"/>
    <w:rPr>
      <w:color w:val="000080"/>
      <w:u w:val="single"/>
    </w:rPr>
  </w:style>
  <w:style w:type="character" w:customStyle="1" w:styleId="FontStyle54">
    <w:name w:val="Font Style54"/>
    <w:rsid w:val="00C21A96"/>
    <w:rPr>
      <w:rFonts w:ascii="Arial" w:hAnsi="Arial" w:cs="Arial" w:hint="default"/>
      <w:b/>
      <w:bCs/>
      <w:color w:val="000000"/>
      <w:sz w:val="18"/>
      <w:szCs w:val="18"/>
    </w:rPr>
  </w:style>
  <w:style w:type="character" w:customStyle="1" w:styleId="FontStyle59">
    <w:name w:val="Font Style59"/>
    <w:rsid w:val="00C21A96"/>
    <w:rPr>
      <w:rFonts w:ascii="Arial" w:hAnsi="Arial" w:cs="Arial" w:hint="default"/>
      <w:color w:val="000000"/>
      <w:sz w:val="18"/>
      <w:szCs w:val="18"/>
    </w:rPr>
  </w:style>
  <w:style w:type="character" w:customStyle="1" w:styleId="Nierozpoznanawzmianka1">
    <w:name w:val="Nierozpoznana wzmianka1"/>
    <w:uiPriority w:val="99"/>
    <w:semiHidden/>
    <w:rsid w:val="00C21A96"/>
    <w:rPr>
      <w:color w:val="808080"/>
      <w:shd w:val="clear" w:color="auto" w:fill="E6E6E6"/>
    </w:rPr>
  </w:style>
  <w:style w:type="character" w:customStyle="1" w:styleId="field-content">
    <w:name w:val="field-content"/>
    <w:rsid w:val="00C21A96"/>
  </w:style>
  <w:style w:type="character" w:customStyle="1" w:styleId="WW8Num30z1">
    <w:name w:val="WW8Num30z1"/>
    <w:rsid w:val="00C21A96"/>
    <w:rPr>
      <w:color w:val="000000"/>
    </w:rPr>
  </w:style>
  <w:style w:type="character" w:customStyle="1" w:styleId="heading00203char1">
    <w:name w:val="heading_00203__char1"/>
    <w:rsid w:val="00C21A96"/>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C21A96"/>
    <w:rPr>
      <w:rFonts w:ascii="Times New Roman" w:hAnsi="Times New Roman" w:cs="Times New Roman" w:hint="default"/>
      <w:sz w:val="22"/>
      <w:szCs w:val="22"/>
    </w:rPr>
  </w:style>
  <w:style w:type="character" w:customStyle="1" w:styleId="body0020text00203char1">
    <w:name w:val="body_0020text_00203__char1"/>
    <w:rsid w:val="00C21A96"/>
    <w:rPr>
      <w:rFonts w:ascii="Times New Roman" w:hAnsi="Times New Roman" w:cs="Times New Roman" w:hint="default"/>
      <w:sz w:val="22"/>
      <w:szCs w:val="22"/>
    </w:rPr>
  </w:style>
  <w:style w:type="character" w:customStyle="1" w:styleId="normalchar1">
    <w:name w:val="normal__char1"/>
    <w:rsid w:val="00C21A96"/>
    <w:rPr>
      <w:rFonts w:ascii="Calibri" w:hAnsi="Calibri" w:cs="Calibri" w:hint="default"/>
      <w:sz w:val="24"/>
      <w:szCs w:val="24"/>
    </w:rPr>
  </w:style>
  <w:style w:type="character" w:customStyle="1" w:styleId="list0020paragraphchar1">
    <w:name w:val="list_0020paragraph__char1"/>
    <w:rsid w:val="00C21A96"/>
    <w:rPr>
      <w:rFonts w:ascii="Calibri" w:hAnsi="Calibri" w:cs="Calibri" w:hint="default"/>
      <w:sz w:val="22"/>
      <w:szCs w:val="22"/>
    </w:rPr>
  </w:style>
  <w:style w:type="character" w:customStyle="1" w:styleId="FontStyle119">
    <w:name w:val="Font Style119"/>
    <w:uiPriority w:val="99"/>
    <w:rsid w:val="00C21A96"/>
    <w:rPr>
      <w:rFonts w:ascii="Calibri" w:hAnsi="Calibri" w:cs="Calibri" w:hint="default"/>
      <w:b/>
      <w:bCs/>
      <w:sz w:val="20"/>
      <w:szCs w:val="20"/>
    </w:rPr>
  </w:style>
  <w:style w:type="character" w:customStyle="1" w:styleId="FontStyle120">
    <w:name w:val="Font Style120"/>
    <w:uiPriority w:val="99"/>
    <w:rsid w:val="00C21A96"/>
    <w:rPr>
      <w:rFonts w:ascii="Calibri" w:hAnsi="Calibri" w:cs="Calibri" w:hint="default"/>
      <w:sz w:val="20"/>
      <w:szCs w:val="20"/>
    </w:rPr>
  </w:style>
  <w:style w:type="character" w:customStyle="1" w:styleId="FontStyle134">
    <w:name w:val="Font Style134"/>
    <w:uiPriority w:val="99"/>
    <w:rsid w:val="00C21A96"/>
    <w:rPr>
      <w:rFonts w:ascii="Calibri" w:hAnsi="Calibri" w:cs="Calibri" w:hint="default"/>
      <w:i/>
      <w:iCs/>
      <w:sz w:val="20"/>
      <w:szCs w:val="20"/>
    </w:rPr>
  </w:style>
  <w:style w:type="character" w:customStyle="1" w:styleId="FontStyle149">
    <w:name w:val="Font Style149"/>
    <w:uiPriority w:val="99"/>
    <w:rsid w:val="00C21A96"/>
    <w:rPr>
      <w:rFonts w:ascii="Calibri" w:hAnsi="Calibri" w:cs="Calibri" w:hint="default"/>
      <w:b/>
      <w:bCs/>
      <w:sz w:val="16"/>
      <w:szCs w:val="16"/>
    </w:rPr>
  </w:style>
  <w:style w:type="character" w:customStyle="1" w:styleId="Wzmianka1">
    <w:name w:val="Wzmianka1"/>
    <w:uiPriority w:val="99"/>
    <w:semiHidden/>
    <w:rsid w:val="00C21A96"/>
    <w:rPr>
      <w:color w:val="2B579A"/>
      <w:shd w:val="clear" w:color="auto" w:fill="E6E6E6"/>
    </w:rPr>
  </w:style>
  <w:style w:type="character" w:customStyle="1" w:styleId="Nierozpoznanawzmianka2">
    <w:name w:val="Nierozpoznana wzmianka2"/>
    <w:uiPriority w:val="99"/>
    <w:semiHidden/>
    <w:rsid w:val="00C21A96"/>
    <w:rPr>
      <w:color w:val="808080"/>
      <w:shd w:val="clear" w:color="auto" w:fill="E6E6E6"/>
    </w:rPr>
  </w:style>
  <w:style w:type="character" w:customStyle="1" w:styleId="lrzxr">
    <w:name w:val="lrzxr"/>
    <w:rsid w:val="00C21A96"/>
  </w:style>
  <w:style w:type="character" w:customStyle="1" w:styleId="st">
    <w:name w:val="st"/>
    <w:rsid w:val="00C21A96"/>
  </w:style>
  <w:style w:type="table" w:styleId="Tabela-Siatka">
    <w:name w:val="Table Grid"/>
    <w:basedOn w:val="Standardowy"/>
    <w:uiPriority w:val="59"/>
    <w:rsid w:val="00C21A9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21A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C21A96"/>
    <w:pPr>
      <w:spacing w:after="0" w:line="240" w:lineRule="auto"/>
    </w:pPr>
    <w:rPr>
      <w:rFonts w:ascii="Calibri" w:eastAsia="Calibri" w:hAnsi="Calibri" w:cs="Times New Roman"/>
      <w:sz w:val="20"/>
      <w:szCs w:val="20"/>
      <w:lang w:eastAsia="pl-PL"/>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C21A9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C21A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
    <w:name w:val="WW8Num851"/>
    <w:rsid w:val="00C21A96"/>
    <w:pPr>
      <w:numPr>
        <w:numId w:val="4"/>
      </w:numPr>
    </w:pPr>
  </w:style>
  <w:style w:type="numbering" w:customStyle="1" w:styleId="WW8Num891">
    <w:name w:val="WW8Num891"/>
    <w:rsid w:val="00C21A96"/>
    <w:pPr>
      <w:numPr>
        <w:numId w:val="5"/>
      </w:numPr>
    </w:pPr>
  </w:style>
  <w:style w:type="numbering" w:customStyle="1" w:styleId="WW8Num991">
    <w:name w:val="WW8Num991"/>
    <w:rsid w:val="00C21A96"/>
    <w:pPr>
      <w:numPr>
        <w:numId w:val="6"/>
      </w:numPr>
    </w:pPr>
  </w:style>
  <w:style w:type="numbering" w:customStyle="1" w:styleId="WW8Num1021">
    <w:name w:val="WW8Num1021"/>
    <w:rsid w:val="00C21A96"/>
    <w:pPr>
      <w:numPr>
        <w:numId w:val="7"/>
      </w:numPr>
    </w:pPr>
  </w:style>
  <w:style w:type="numbering" w:customStyle="1" w:styleId="WW8Num571">
    <w:name w:val="WW8Num571"/>
    <w:rsid w:val="00C21A96"/>
    <w:pPr>
      <w:numPr>
        <w:numId w:val="8"/>
      </w:numPr>
    </w:pPr>
  </w:style>
  <w:style w:type="numbering" w:customStyle="1" w:styleId="WW8Num611">
    <w:name w:val="WW8Num611"/>
    <w:rsid w:val="00C21A96"/>
    <w:pPr>
      <w:numPr>
        <w:numId w:val="9"/>
      </w:numPr>
    </w:pPr>
  </w:style>
  <w:style w:type="numbering" w:customStyle="1" w:styleId="WW8Num631">
    <w:name w:val="WW8Num631"/>
    <w:rsid w:val="00C21A96"/>
    <w:pPr>
      <w:numPr>
        <w:numId w:val="10"/>
      </w:numPr>
    </w:pPr>
  </w:style>
  <w:style w:type="numbering" w:customStyle="1" w:styleId="WW8Num651">
    <w:name w:val="WW8Num651"/>
    <w:rsid w:val="00C21A96"/>
    <w:pPr>
      <w:numPr>
        <w:numId w:val="11"/>
      </w:numPr>
    </w:pPr>
  </w:style>
  <w:style w:type="numbering" w:customStyle="1" w:styleId="WW8Num1041">
    <w:name w:val="WW8Num1041"/>
    <w:rsid w:val="00C21A96"/>
    <w:pPr>
      <w:numPr>
        <w:numId w:val="12"/>
      </w:numPr>
    </w:pPr>
  </w:style>
  <w:style w:type="numbering" w:customStyle="1" w:styleId="WW8Num661">
    <w:name w:val="WW8Num661"/>
    <w:rsid w:val="00C21A96"/>
    <w:pPr>
      <w:numPr>
        <w:numId w:val="13"/>
      </w:numPr>
    </w:pPr>
  </w:style>
  <w:style w:type="numbering" w:customStyle="1" w:styleId="WW8Num671">
    <w:name w:val="WW8Num671"/>
    <w:rsid w:val="00C21A96"/>
    <w:pPr>
      <w:numPr>
        <w:numId w:val="14"/>
      </w:numPr>
    </w:pPr>
  </w:style>
  <w:style w:type="numbering" w:customStyle="1" w:styleId="WW8Num721">
    <w:name w:val="WW8Num721"/>
    <w:rsid w:val="00C21A96"/>
    <w:pPr>
      <w:numPr>
        <w:numId w:val="15"/>
      </w:numPr>
    </w:pPr>
  </w:style>
  <w:style w:type="numbering" w:customStyle="1" w:styleId="WW8Num761">
    <w:name w:val="WW8Num761"/>
    <w:rsid w:val="00C21A96"/>
    <w:pPr>
      <w:numPr>
        <w:numId w:val="19"/>
      </w:numPr>
    </w:pPr>
  </w:style>
  <w:style w:type="numbering" w:customStyle="1" w:styleId="WW8Num61">
    <w:name w:val="WW8Num61"/>
    <w:rsid w:val="00C21A96"/>
    <w:pPr>
      <w:numPr>
        <w:numId w:val="20"/>
      </w:numPr>
    </w:pPr>
  </w:style>
  <w:style w:type="numbering" w:customStyle="1" w:styleId="WW8Num104">
    <w:name w:val="WW8Num104"/>
    <w:rsid w:val="00C21A96"/>
    <w:pPr>
      <w:numPr>
        <w:numId w:val="21"/>
      </w:numPr>
    </w:pPr>
  </w:style>
  <w:style w:type="numbering" w:customStyle="1" w:styleId="WW8Num99">
    <w:name w:val="WW8Num99"/>
    <w:rsid w:val="00C21A96"/>
    <w:pPr>
      <w:numPr>
        <w:numId w:val="22"/>
      </w:numPr>
    </w:pPr>
  </w:style>
  <w:style w:type="numbering" w:customStyle="1" w:styleId="WW8Num95">
    <w:name w:val="WW8Num95"/>
    <w:rsid w:val="00C21A96"/>
    <w:pPr>
      <w:numPr>
        <w:numId w:val="23"/>
      </w:numPr>
    </w:pPr>
  </w:style>
  <w:style w:type="numbering" w:customStyle="1" w:styleId="WW8Num85">
    <w:name w:val="WW8Num85"/>
    <w:rsid w:val="00C21A96"/>
    <w:pPr>
      <w:numPr>
        <w:numId w:val="24"/>
      </w:numPr>
    </w:pPr>
  </w:style>
  <w:style w:type="numbering" w:customStyle="1" w:styleId="WW8Num65">
    <w:name w:val="WW8Num65"/>
    <w:rsid w:val="00C21A96"/>
    <w:pPr>
      <w:numPr>
        <w:numId w:val="25"/>
      </w:numPr>
    </w:pPr>
  </w:style>
  <w:style w:type="numbering" w:customStyle="1" w:styleId="WW8Num8511">
    <w:name w:val="WW8Num8511"/>
    <w:rsid w:val="00C21A96"/>
    <w:pPr>
      <w:numPr>
        <w:numId w:val="26"/>
      </w:numPr>
    </w:pPr>
  </w:style>
  <w:style w:type="numbering" w:customStyle="1" w:styleId="WW8Num102">
    <w:name w:val="WW8Num102"/>
    <w:rsid w:val="00C21A96"/>
    <w:pPr>
      <w:numPr>
        <w:numId w:val="27"/>
      </w:numPr>
    </w:pPr>
  </w:style>
  <w:style w:type="numbering" w:customStyle="1" w:styleId="WW8Num66">
    <w:name w:val="WW8Num66"/>
    <w:rsid w:val="00C21A96"/>
    <w:pPr>
      <w:numPr>
        <w:numId w:val="28"/>
      </w:numPr>
    </w:pPr>
  </w:style>
  <w:style w:type="numbering" w:customStyle="1" w:styleId="WW8Num57">
    <w:name w:val="WW8Num57"/>
    <w:rsid w:val="00C21A96"/>
    <w:pPr>
      <w:numPr>
        <w:numId w:val="29"/>
      </w:numPr>
    </w:pPr>
  </w:style>
  <w:style w:type="numbering" w:customStyle="1" w:styleId="WW8Num89">
    <w:name w:val="WW8Num89"/>
    <w:rsid w:val="00C21A96"/>
    <w:pPr>
      <w:numPr>
        <w:numId w:val="30"/>
      </w:numPr>
    </w:pPr>
  </w:style>
  <w:style w:type="numbering" w:customStyle="1" w:styleId="WW8Num72">
    <w:name w:val="WW8Num72"/>
    <w:rsid w:val="00C21A96"/>
    <w:pPr>
      <w:numPr>
        <w:numId w:val="31"/>
      </w:numPr>
    </w:pPr>
  </w:style>
  <w:style w:type="numbering" w:customStyle="1" w:styleId="WW8Num951">
    <w:name w:val="WW8Num951"/>
    <w:rsid w:val="00C21A96"/>
    <w:pPr>
      <w:numPr>
        <w:numId w:val="32"/>
      </w:numPr>
    </w:pPr>
  </w:style>
  <w:style w:type="numbering" w:customStyle="1" w:styleId="WW8Num63">
    <w:name w:val="WW8Num63"/>
    <w:rsid w:val="00C21A96"/>
    <w:pPr>
      <w:numPr>
        <w:numId w:val="33"/>
      </w:numPr>
    </w:pPr>
  </w:style>
  <w:style w:type="numbering" w:customStyle="1" w:styleId="WW8Num76">
    <w:name w:val="WW8Num76"/>
    <w:rsid w:val="00C21A96"/>
    <w:pPr>
      <w:numPr>
        <w:numId w:val="34"/>
      </w:numPr>
    </w:pPr>
  </w:style>
  <w:style w:type="numbering" w:customStyle="1" w:styleId="WW8Num67">
    <w:name w:val="WW8Num67"/>
    <w:rsid w:val="00C21A96"/>
    <w:pPr>
      <w:numPr>
        <w:numId w:val="35"/>
      </w:numPr>
    </w:pPr>
  </w:style>
  <w:style w:type="table" w:customStyle="1" w:styleId="TableNormal">
    <w:name w:val="Table Normal"/>
    <w:rsid w:val="00C21A96"/>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Normalny1">
    <w:name w:val="Normalny1"/>
    <w:rsid w:val="00C21A96"/>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C21A96"/>
    <w:rPr>
      <w:b/>
      <w:bCs/>
    </w:rPr>
  </w:style>
  <w:style w:type="table" w:customStyle="1" w:styleId="Lined-Accent4">
    <w:name w:val="Lined - Accent 4"/>
    <w:uiPriority w:val="99"/>
    <w:rsid w:val="00C21A96"/>
    <w:pPr>
      <w:spacing w:after="0" w:line="240" w:lineRule="auto"/>
    </w:pPr>
    <w:rPr>
      <w:rFonts w:ascii="Calibri" w:eastAsia="Calibri" w:hAnsi="Calibri"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style>
  <w:style w:type="paragraph" w:styleId="Zwykytekst">
    <w:name w:val="Plain Text"/>
    <w:basedOn w:val="Normalny"/>
    <w:link w:val="ZwykytekstZnak"/>
    <w:uiPriority w:val="99"/>
    <w:unhideWhenUsed/>
    <w:rsid w:val="00C21A96"/>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C21A96"/>
    <w:rPr>
      <w:rFonts w:ascii="Consolas" w:hAnsi="Consolas"/>
      <w:sz w:val="21"/>
      <w:szCs w:val="21"/>
    </w:rPr>
  </w:style>
  <w:style w:type="paragraph" w:customStyle="1" w:styleId="TableParagraph">
    <w:name w:val="Table Paragraph"/>
    <w:basedOn w:val="Normalny"/>
    <w:uiPriority w:val="1"/>
    <w:qFormat/>
    <w:rsid w:val="00C21A96"/>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rsid w:val="00C21A96"/>
    <w:pPr>
      <w:suppressLineNumbers/>
      <w:suppressAutoHyphens/>
      <w:autoSpaceDN w:val="0"/>
      <w:textAlignment w:val="baseline"/>
    </w:pPr>
    <w:rPr>
      <w:rFonts w:ascii="Liberation Serif" w:eastAsia="SimSun" w:hAnsi="Liberation Serif" w:cs="Mangal"/>
      <w:kern w:val="3"/>
      <w:lang w:val="en-US" w:eastAsia="zh-CN" w:bidi="hi-IN"/>
    </w:rPr>
  </w:style>
  <w:style w:type="paragraph" w:customStyle="1" w:styleId="Domylne">
    <w:name w:val="Domyślne"/>
    <w:rsid w:val="00C21A9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character" w:customStyle="1" w:styleId="value">
    <w:name w:val="value"/>
    <w:basedOn w:val="Domylnaczcionkaakapitu"/>
    <w:rsid w:val="00C21A96"/>
  </w:style>
  <w:style w:type="character" w:customStyle="1" w:styleId="caps">
    <w:name w:val="caps"/>
    <w:basedOn w:val="Domylnaczcionkaakapitu"/>
    <w:rsid w:val="00C21A96"/>
  </w:style>
  <w:style w:type="character" w:customStyle="1" w:styleId="fs10">
    <w:name w:val="fs10"/>
    <w:basedOn w:val="Domylnaczcionkaakapitu"/>
    <w:rsid w:val="00C21A96"/>
  </w:style>
  <w:style w:type="character" w:customStyle="1" w:styleId="size">
    <w:name w:val="size"/>
    <w:basedOn w:val="Domylnaczcionkaakapitu"/>
    <w:rsid w:val="00C21A96"/>
  </w:style>
  <w:style w:type="character" w:customStyle="1" w:styleId="BodyTextChar">
    <w:name w:val="Body Text Char"/>
    <w:rsid w:val="00C21A96"/>
    <w:rPr>
      <w:rFonts w:ascii="Garamond" w:hAnsi="Garamond"/>
      <w:sz w:val="22"/>
      <w:lang w:val="en-US" w:eastAsia="en-US" w:bidi="ar-SA"/>
    </w:rPr>
  </w:style>
  <w:style w:type="character" w:customStyle="1" w:styleId="def">
    <w:name w:val="def"/>
    <w:basedOn w:val="Domylnaczcionkaakapitu"/>
    <w:rsid w:val="00C21A96"/>
  </w:style>
  <w:style w:type="numbering" w:customStyle="1" w:styleId="WW8Num8911">
    <w:name w:val="WW8Num8911"/>
    <w:rsid w:val="00C21A96"/>
    <w:pPr>
      <w:numPr>
        <w:numId w:val="1"/>
      </w:numPr>
    </w:pPr>
  </w:style>
  <w:style w:type="numbering" w:customStyle="1" w:styleId="WW8Num8912">
    <w:name w:val="WW8Num8912"/>
    <w:rsid w:val="00C21A96"/>
  </w:style>
  <w:style w:type="character" w:customStyle="1" w:styleId="Nierozpoznanawzmianka3">
    <w:name w:val="Nierozpoznana wzmianka3"/>
    <w:basedOn w:val="Domylnaczcionkaakapitu"/>
    <w:uiPriority w:val="99"/>
    <w:semiHidden/>
    <w:unhideWhenUsed/>
    <w:rsid w:val="00C21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4094</Words>
  <Characters>24566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Renata Tekiela</cp:lastModifiedBy>
  <cp:revision>5</cp:revision>
  <dcterms:created xsi:type="dcterms:W3CDTF">2021-06-16T06:41:00Z</dcterms:created>
  <dcterms:modified xsi:type="dcterms:W3CDTF">2021-06-16T06:42:00Z</dcterms:modified>
</cp:coreProperties>
</file>