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1B" w:rsidRPr="00AC31D7" w:rsidRDefault="006E3F1B" w:rsidP="006E3F1B">
      <w:pPr>
        <w:widowControl w:val="0"/>
        <w:autoSpaceDE w:val="0"/>
        <w:autoSpaceDN w:val="0"/>
        <w:adjustRightInd w:val="0"/>
        <w:spacing w:after="0" w:line="320" w:lineRule="exact"/>
        <w:jc w:val="right"/>
        <w:rPr>
          <w:rFonts w:ascii="Arial" w:eastAsia="Times New Roman" w:hAnsi="Arial" w:cs="Aharoni"/>
          <w:b/>
          <w:bCs/>
          <w:i/>
          <w:iCs/>
          <w:sz w:val="24"/>
          <w:szCs w:val="24"/>
          <w:lang w:eastAsia="pl-PL"/>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EAF188" wp14:editId="1F40B00C">
                <wp:simplePos x="0" y="0"/>
                <wp:positionH relativeFrom="column">
                  <wp:posOffset>28575</wp:posOffset>
                </wp:positionH>
                <wp:positionV relativeFrom="paragraph">
                  <wp:posOffset>-367665</wp:posOffset>
                </wp:positionV>
                <wp:extent cx="1804035" cy="342900"/>
                <wp:effectExtent l="0" t="4445"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F1B" w:rsidRDefault="006E3F1B" w:rsidP="006E3F1B">
                            <w:pPr>
                              <w:rPr>
                                <w:rFonts w:ascii="Arial" w:hAnsi="Arial" w:cs="Arial"/>
                                <w:b/>
                                <w:sz w:val="20"/>
                                <w:szCs w:val="20"/>
                              </w:rPr>
                            </w:pPr>
                            <w:r>
                              <w:rPr>
                                <w:rFonts w:ascii="Arial" w:hAnsi="Arial" w:cs="Arial"/>
                                <w:b/>
                                <w:sz w:val="20"/>
                                <w:szCs w:val="20"/>
                              </w:rPr>
                              <w:t xml:space="preserve">Znak sprawy: </w:t>
                            </w:r>
                            <w:r>
                              <w:rPr>
                                <w:rFonts w:ascii="Arial" w:hAnsi="Arial" w:cs="Arial"/>
                                <w:b/>
                                <w:sz w:val="21"/>
                                <w:szCs w:val="21"/>
                              </w:rPr>
                              <w:t>ZP/19/2025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AF188" id="Prostokąt 3" o:spid="_x0000_s1026" style="position:absolute;left:0;text-align:left;margin-left:2.25pt;margin-top:-28.95pt;width:142.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" stroked="f">
                <v:textbox>
                  <w:txbxContent>
                    <w:p w:rsidR="006E3F1B" w:rsidRDefault="006E3F1B" w:rsidP="006E3F1B">
                      <w:pPr>
                        <w:rPr>
                          <w:rFonts w:ascii="Arial" w:hAnsi="Arial" w:cs="Arial"/>
                          <w:b/>
                          <w:sz w:val="20"/>
                          <w:szCs w:val="20"/>
                        </w:rPr>
                      </w:pPr>
                      <w:r>
                        <w:rPr>
                          <w:rFonts w:ascii="Arial" w:hAnsi="Arial" w:cs="Arial"/>
                          <w:b/>
                          <w:sz w:val="20"/>
                          <w:szCs w:val="20"/>
                        </w:rPr>
                        <w:t xml:space="preserve">Znak sprawy: </w:t>
                      </w:r>
                      <w:r>
                        <w:rPr>
                          <w:rFonts w:ascii="Arial" w:hAnsi="Arial" w:cs="Arial"/>
                          <w:b/>
                          <w:sz w:val="21"/>
                          <w:szCs w:val="21"/>
                        </w:rPr>
                        <w:t>ZP/19/2025</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AE7456" wp14:editId="32B1AEA8">
                <wp:simplePos x="0" y="0"/>
                <wp:positionH relativeFrom="column">
                  <wp:posOffset>4329430</wp:posOffset>
                </wp:positionH>
                <wp:positionV relativeFrom="paragraph">
                  <wp:posOffset>-367665</wp:posOffset>
                </wp:positionV>
                <wp:extent cx="1571625" cy="304800"/>
                <wp:effectExtent l="0" t="0" r="9525"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F1B" w:rsidRDefault="006E3F1B" w:rsidP="006E3F1B">
                            <w:pPr>
                              <w:jc w:val="center"/>
                              <w:rPr>
                                <w:rFonts w:ascii="Arial" w:hAnsi="Arial" w:cs="Arial"/>
                                <w:b/>
                                <w:bCs/>
                                <w:i/>
                                <w:iCs/>
                                <w:sz w:val="16"/>
                              </w:rPr>
                            </w:pPr>
                            <w:r>
                              <w:rPr>
                                <w:rFonts w:ascii="Arial" w:hAnsi="Arial" w:cs="Arial"/>
                                <w:b/>
                                <w:bCs/>
                                <w:sz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7456" id="Prostokąt 1" o:spid="_x0000_s1027" style="position:absolute;left:0;text-align:left;margin-left:340.9pt;margin-top:-28.95pt;width:12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" stroked="f">
                <v:textbox>
                  <w:txbxContent>
                    <w:p w:rsidR="006E3F1B" w:rsidRDefault="006E3F1B" w:rsidP="006E3F1B">
                      <w:pPr>
                        <w:jc w:val="center"/>
                        <w:rPr>
                          <w:rFonts w:ascii="Arial" w:hAnsi="Arial" w:cs="Arial"/>
                          <w:b/>
                          <w:bCs/>
                          <w:i/>
                          <w:iCs/>
                          <w:sz w:val="16"/>
                        </w:rPr>
                      </w:pPr>
                      <w:r>
                        <w:rPr>
                          <w:rFonts w:ascii="Arial" w:hAnsi="Arial" w:cs="Arial"/>
                          <w:b/>
                          <w:bCs/>
                          <w:sz w:val="20"/>
                        </w:rPr>
                        <w:t>Załącznik nr 4 do SWZ</w:t>
                      </w:r>
                    </w:p>
                  </w:txbxContent>
                </v:textbox>
              </v:rect>
            </w:pict>
          </mc:Fallback>
        </mc:AlternateContent>
      </w:r>
      <w:r w:rsidRPr="00AC31D7">
        <w:rPr>
          <w:rFonts w:ascii="Arial" w:eastAsia="Times New Roman" w:hAnsi="Arial" w:cs="Aharoni"/>
          <w:b/>
          <w:bCs/>
          <w:i/>
          <w:iCs/>
          <w:sz w:val="24"/>
          <w:szCs w:val="24"/>
          <w:lang w:eastAsia="pl-PL"/>
        </w:rPr>
        <w:t>Egz. nr ….</w:t>
      </w:r>
    </w:p>
    <w:p w:rsidR="00D23504" w:rsidRPr="00D23504" w:rsidRDefault="00D23504" w:rsidP="00D23504">
      <w:pPr>
        <w:widowControl w:val="0"/>
        <w:autoSpaceDE w:val="0"/>
        <w:autoSpaceDN w:val="0"/>
        <w:adjustRightInd w:val="0"/>
        <w:spacing w:after="0" w:line="320" w:lineRule="exact"/>
        <w:jc w:val="center"/>
        <w:rPr>
          <w:rFonts w:ascii="Arial" w:eastAsia="Times New Roman" w:hAnsi="Arial" w:cs="Arial"/>
          <w:b/>
          <w:iCs/>
          <w:noProof/>
          <w:sz w:val="24"/>
          <w:szCs w:val="24"/>
          <w:lang w:eastAsia="pl-PL"/>
        </w:rPr>
      </w:pPr>
      <w:r w:rsidRPr="00D23504">
        <w:rPr>
          <w:rFonts w:ascii="Arial" w:eastAsia="Times New Roman" w:hAnsi="Arial" w:cs="Arial"/>
          <w:b/>
          <w:bCs/>
          <w:iCs/>
          <w:sz w:val="24"/>
          <w:szCs w:val="24"/>
          <w:lang w:eastAsia="pl-PL"/>
        </w:rPr>
        <w:t>UMOWA</w:t>
      </w:r>
      <w:r w:rsidRPr="00D23504">
        <w:rPr>
          <w:rFonts w:ascii="Arial" w:eastAsia="Times New Roman" w:hAnsi="Arial" w:cs="Arial"/>
          <w:b/>
          <w:iCs/>
          <w:sz w:val="24"/>
          <w:szCs w:val="24"/>
          <w:lang w:eastAsia="pl-PL"/>
        </w:rPr>
        <w:t xml:space="preserve"> Nr………… (wzór 14.11.2024)</w:t>
      </w:r>
    </w:p>
    <w:p w:rsidR="00D23504" w:rsidRPr="00D23504" w:rsidRDefault="00D23504" w:rsidP="00D23504">
      <w:pPr>
        <w:widowControl w:val="0"/>
        <w:autoSpaceDE w:val="0"/>
        <w:autoSpaceDN w:val="0"/>
        <w:adjustRightInd w:val="0"/>
        <w:spacing w:after="0" w:line="320" w:lineRule="exact"/>
        <w:jc w:val="center"/>
        <w:rPr>
          <w:rFonts w:ascii="Arial" w:eastAsia="Times New Roman" w:hAnsi="Arial" w:cs="Arial"/>
          <w:b/>
          <w:iCs/>
          <w:noProof/>
          <w:sz w:val="24"/>
          <w:szCs w:val="24"/>
          <w:lang w:eastAsia="pl-PL"/>
        </w:rPr>
      </w:pPr>
    </w:p>
    <w:p w:rsidR="00D23504" w:rsidRPr="00D23504" w:rsidRDefault="00D23504" w:rsidP="00D23504">
      <w:pPr>
        <w:pStyle w:val="Teksttreci0"/>
        <w:shd w:val="clear" w:color="auto" w:fill="auto"/>
        <w:tabs>
          <w:tab w:val="left" w:leader="dot" w:pos="2094"/>
          <w:tab w:val="left" w:leader="dot" w:pos="3913"/>
        </w:tabs>
        <w:spacing w:before="60" w:after="60" w:line="320" w:lineRule="exact"/>
        <w:ind w:firstLine="20"/>
        <w:rPr>
          <w:sz w:val="24"/>
          <w:szCs w:val="24"/>
        </w:rPr>
      </w:pPr>
      <w:r w:rsidRPr="00D23504">
        <w:rPr>
          <w:sz w:val="24"/>
          <w:szCs w:val="24"/>
        </w:rPr>
        <w:t xml:space="preserve">zawarta w dniu …………………… w Rzeszowie, w wyniku przeprowadzonego postepowania o udzielenie zamówienia publicznego na podstawie ustawy z dnia 11 września 2019 r. Prawo zamówień publicznych, w trybie podstawowym bez negocjacji, pomiędzy: </w:t>
      </w:r>
    </w:p>
    <w:p w:rsidR="00D23504" w:rsidRPr="00D23504" w:rsidRDefault="00D23504" w:rsidP="00D23504">
      <w:pPr>
        <w:pStyle w:val="Teksttreci0"/>
        <w:shd w:val="clear" w:color="auto" w:fill="auto"/>
        <w:tabs>
          <w:tab w:val="left" w:leader="dot" w:pos="2094"/>
          <w:tab w:val="left" w:leader="dot" w:pos="3913"/>
        </w:tabs>
        <w:spacing w:before="60" w:after="60" w:line="320" w:lineRule="exact"/>
        <w:ind w:firstLine="20"/>
        <w:rPr>
          <w:sz w:val="24"/>
          <w:szCs w:val="24"/>
        </w:rPr>
      </w:pPr>
      <w:r w:rsidRPr="00D23504">
        <w:rPr>
          <w:sz w:val="24"/>
          <w:szCs w:val="24"/>
        </w:rPr>
        <w:t>Skarbem Państwa - 34 Wojskowym Oddziałem Gospodarczym</w:t>
      </w:r>
      <w:r w:rsidRPr="00D23504">
        <w:rPr>
          <w:rStyle w:val="Teksttreci4Bezpogrubienia"/>
          <w:sz w:val="24"/>
          <w:szCs w:val="24"/>
        </w:rPr>
        <w:t xml:space="preserve"> </w:t>
      </w:r>
      <w:r w:rsidRPr="00D23504">
        <w:rPr>
          <w:sz w:val="24"/>
          <w:szCs w:val="24"/>
        </w:rPr>
        <w:t>w Rzeszowie, ul. Krakowska 11 B, 35-111 Rzeszów, NIP 5170346645, Regon 180690373</w:t>
      </w:r>
    </w:p>
    <w:p w:rsidR="00D23504" w:rsidRPr="00D23504" w:rsidRDefault="00D23504" w:rsidP="00D23504">
      <w:pPr>
        <w:pStyle w:val="Teksttreci0"/>
        <w:shd w:val="clear" w:color="auto" w:fill="auto"/>
        <w:spacing w:before="60" w:after="60" w:line="320" w:lineRule="exact"/>
        <w:ind w:left="380" w:hanging="360"/>
        <w:rPr>
          <w:sz w:val="24"/>
          <w:szCs w:val="24"/>
        </w:rPr>
      </w:pPr>
      <w:r w:rsidRPr="00D23504">
        <w:rPr>
          <w:sz w:val="24"/>
          <w:szCs w:val="24"/>
        </w:rPr>
        <w:t>reprezentowanym przez:</w:t>
      </w:r>
    </w:p>
    <w:p w:rsidR="00D23504" w:rsidRPr="00D23504" w:rsidRDefault="00D23504" w:rsidP="00D23504">
      <w:pPr>
        <w:pStyle w:val="Teksttreci40"/>
        <w:shd w:val="clear" w:color="auto" w:fill="auto"/>
        <w:spacing w:before="60" w:after="60" w:line="320" w:lineRule="exact"/>
        <w:ind w:left="380"/>
        <w:rPr>
          <w:b w:val="0"/>
          <w:sz w:val="24"/>
          <w:szCs w:val="24"/>
        </w:rPr>
      </w:pPr>
      <w:r w:rsidRPr="00D23504">
        <w:rPr>
          <w:b w:val="0"/>
          <w:sz w:val="24"/>
          <w:szCs w:val="24"/>
        </w:rPr>
        <w:t xml:space="preserve">Komendanta 34 Wojskowego Oddziału Gospodarczego – …………………………………. </w:t>
      </w:r>
    </w:p>
    <w:p w:rsidR="00D23504" w:rsidRPr="00D23504" w:rsidRDefault="00D23504" w:rsidP="00D23504">
      <w:pPr>
        <w:pStyle w:val="Teksttreci40"/>
        <w:shd w:val="clear" w:color="auto" w:fill="auto"/>
        <w:tabs>
          <w:tab w:val="left" w:pos="9448"/>
        </w:tabs>
        <w:spacing w:before="60" w:after="60" w:line="320" w:lineRule="exact"/>
        <w:ind w:left="23" w:right="-51" w:firstLine="0"/>
        <w:jc w:val="left"/>
        <w:rPr>
          <w:b w:val="0"/>
          <w:sz w:val="24"/>
          <w:szCs w:val="24"/>
        </w:rPr>
      </w:pPr>
      <w:r w:rsidRPr="00D23504">
        <w:rPr>
          <w:rStyle w:val="Teksttreci4Bezpogrubienia"/>
          <w:b w:val="0"/>
          <w:sz w:val="24"/>
          <w:szCs w:val="24"/>
        </w:rPr>
        <w:t xml:space="preserve">zwanym w dalszej treści umowy </w:t>
      </w:r>
      <w:r w:rsidRPr="00D23504">
        <w:rPr>
          <w:sz w:val="24"/>
          <w:szCs w:val="24"/>
        </w:rPr>
        <w:t>Zamawiającym</w:t>
      </w:r>
      <w:r w:rsidRPr="00D23504">
        <w:rPr>
          <w:b w:val="0"/>
          <w:sz w:val="24"/>
          <w:szCs w:val="24"/>
        </w:rPr>
        <w:t>,</w:t>
      </w:r>
    </w:p>
    <w:p w:rsidR="00D23504" w:rsidRPr="00D23504" w:rsidRDefault="00D23504" w:rsidP="00D23504">
      <w:pPr>
        <w:pStyle w:val="Teksttreci40"/>
        <w:shd w:val="clear" w:color="auto" w:fill="auto"/>
        <w:tabs>
          <w:tab w:val="left" w:pos="9448"/>
        </w:tabs>
        <w:spacing w:before="60" w:after="60" w:line="320" w:lineRule="exact"/>
        <w:ind w:left="23" w:right="-51" w:firstLine="0"/>
        <w:jc w:val="left"/>
        <w:rPr>
          <w:rStyle w:val="Teksttreci4Bezpogrubienia"/>
          <w:b w:val="0"/>
          <w:sz w:val="24"/>
          <w:szCs w:val="24"/>
        </w:rPr>
      </w:pPr>
      <w:r w:rsidRPr="00D23504">
        <w:rPr>
          <w:rStyle w:val="Teksttreci4Bezpogrubienia"/>
          <w:b w:val="0"/>
          <w:sz w:val="24"/>
          <w:szCs w:val="24"/>
        </w:rPr>
        <w:t>a</w:t>
      </w:r>
    </w:p>
    <w:p w:rsidR="00D23504" w:rsidRPr="00D23504" w:rsidRDefault="00D23504" w:rsidP="00D23504">
      <w:pPr>
        <w:pStyle w:val="Teksttreci40"/>
        <w:shd w:val="clear" w:color="auto" w:fill="auto"/>
        <w:tabs>
          <w:tab w:val="left" w:pos="9448"/>
        </w:tabs>
        <w:spacing w:before="60" w:after="60" w:line="320" w:lineRule="exact"/>
        <w:ind w:left="23" w:right="-51" w:firstLine="0"/>
        <w:jc w:val="left"/>
        <w:rPr>
          <w:rStyle w:val="Teksttreci4Bezpogrubienia"/>
          <w:b w:val="0"/>
          <w:sz w:val="24"/>
          <w:szCs w:val="24"/>
        </w:rPr>
      </w:pPr>
      <w:r w:rsidRPr="00D23504">
        <w:rPr>
          <w:rStyle w:val="Teksttreci4Bezpogrubienia"/>
          <w:b w:val="0"/>
          <w:sz w:val="24"/>
          <w:szCs w:val="24"/>
        </w:rPr>
        <w:t>…………………………………………….…………………………………………………………</w:t>
      </w:r>
    </w:p>
    <w:p w:rsidR="00D23504" w:rsidRPr="00D23504" w:rsidRDefault="00D23504" w:rsidP="00D23504">
      <w:pPr>
        <w:spacing w:line="320" w:lineRule="exact"/>
        <w:jc w:val="both"/>
        <w:rPr>
          <w:rFonts w:ascii="Arial" w:hAnsi="Arial" w:cs="Arial"/>
          <w:sz w:val="24"/>
          <w:szCs w:val="24"/>
        </w:rPr>
      </w:pPr>
      <w:r w:rsidRPr="00D23504">
        <w:rPr>
          <w:rFonts w:ascii="Arial" w:hAnsi="Arial" w:cs="Arial"/>
          <w:sz w:val="24"/>
          <w:szCs w:val="24"/>
        </w:rPr>
        <w:t>NIP:………………………………, Regon…………………………, BDO ……………….</w:t>
      </w:r>
    </w:p>
    <w:p w:rsidR="00D23504" w:rsidRPr="00D23504" w:rsidRDefault="00D23504" w:rsidP="00D23504">
      <w:pPr>
        <w:pStyle w:val="Teksttreci40"/>
        <w:shd w:val="clear" w:color="auto" w:fill="auto"/>
        <w:tabs>
          <w:tab w:val="left" w:pos="9448"/>
        </w:tabs>
        <w:spacing w:before="60" w:after="60" w:line="320" w:lineRule="exact"/>
        <w:ind w:left="23" w:right="-51" w:firstLine="0"/>
        <w:jc w:val="left"/>
        <w:rPr>
          <w:b w:val="0"/>
          <w:sz w:val="24"/>
          <w:szCs w:val="24"/>
        </w:rPr>
      </w:pPr>
      <w:r w:rsidRPr="00D23504">
        <w:rPr>
          <w:b w:val="0"/>
          <w:sz w:val="24"/>
          <w:szCs w:val="24"/>
        </w:rPr>
        <w:t>reprezentowaną przez: ……………………………….</w:t>
      </w:r>
    </w:p>
    <w:p w:rsidR="00D23504" w:rsidRPr="00D23504" w:rsidRDefault="00D23504" w:rsidP="00D23504">
      <w:pPr>
        <w:spacing w:after="0" w:line="320" w:lineRule="exact"/>
        <w:jc w:val="both"/>
        <w:rPr>
          <w:rFonts w:ascii="Arial" w:eastAsia="Times New Roman" w:hAnsi="Arial" w:cs="Arial"/>
          <w:sz w:val="24"/>
          <w:szCs w:val="24"/>
          <w:lang w:eastAsia="pl-PL"/>
        </w:rPr>
      </w:pPr>
      <w:r w:rsidRPr="00D23504">
        <w:rPr>
          <w:rFonts w:ascii="Arial" w:hAnsi="Arial" w:cs="Arial"/>
          <w:sz w:val="24"/>
          <w:szCs w:val="24"/>
        </w:rPr>
        <w:t>zwaną w dalszej treści umowy</w:t>
      </w:r>
      <w:r w:rsidRPr="00D23504">
        <w:rPr>
          <w:rFonts w:ascii="Arial" w:eastAsia="Times New Roman" w:hAnsi="Arial" w:cs="Arial"/>
          <w:sz w:val="24"/>
          <w:szCs w:val="24"/>
          <w:lang w:eastAsia="pl-PL"/>
        </w:rPr>
        <w:t xml:space="preserve"> </w:t>
      </w:r>
      <w:r w:rsidRPr="00D23504">
        <w:rPr>
          <w:rFonts w:ascii="Arial" w:eastAsia="Times New Roman" w:hAnsi="Arial" w:cs="Arial"/>
          <w:b/>
          <w:sz w:val="24"/>
          <w:szCs w:val="24"/>
          <w:lang w:eastAsia="pl-PL"/>
        </w:rPr>
        <w:t>Wykonawcą</w:t>
      </w:r>
    </w:p>
    <w:p w:rsidR="00D23504" w:rsidRPr="00D23504" w:rsidRDefault="00D23504" w:rsidP="00D23504">
      <w:pPr>
        <w:spacing w:after="0" w:line="320" w:lineRule="exact"/>
        <w:jc w:val="both"/>
        <w:rPr>
          <w:rFonts w:ascii="Arial" w:eastAsia="Times New Roman" w:hAnsi="Arial" w:cs="Arial"/>
          <w:i/>
          <w:sz w:val="24"/>
          <w:szCs w:val="24"/>
          <w:lang w:eastAsia="pl-PL"/>
        </w:rPr>
      </w:pPr>
    </w:p>
    <w:p w:rsidR="00D23504" w:rsidRPr="00D23504" w:rsidRDefault="00D23504" w:rsidP="00D23504">
      <w:pPr>
        <w:pStyle w:val="Default"/>
        <w:spacing w:line="320" w:lineRule="exact"/>
        <w:jc w:val="center"/>
        <w:rPr>
          <w:b/>
          <w:bCs/>
        </w:rPr>
      </w:pPr>
      <w:r w:rsidRPr="00D23504">
        <w:rPr>
          <w:b/>
          <w:bCs/>
        </w:rPr>
        <w:t xml:space="preserve">§ 1 </w:t>
      </w:r>
    </w:p>
    <w:p w:rsidR="00D23504" w:rsidRPr="00D23504" w:rsidRDefault="00D23504" w:rsidP="00D23504">
      <w:pPr>
        <w:pStyle w:val="Default"/>
        <w:spacing w:line="320" w:lineRule="exact"/>
        <w:jc w:val="center"/>
        <w:rPr>
          <w:b/>
          <w:bCs/>
        </w:rPr>
      </w:pPr>
    </w:p>
    <w:p w:rsidR="00D23504" w:rsidRPr="00D23504" w:rsidRDefault="00D23504" w:rsidP="00D23504">
      <w:pPr>
        <w:pStyle w:val="Default"/>
        <w:numPr>
          <w:ilvl w:val="0"/>
          <w:numId w:val="3"/>
        </w:numPr>
        <w:spacing w:after="5" w:line="320" w:lineRule="exact"/>
        <w:jc w:val="both"/>
      </w:pPr>
      <w:r w:rsidRPr="00D23504">
        <w:t>Przedmiotem umowy są usługi:</w:t>
      </w:r>
    </w:p>
    <w:p w:rsidR="00D23504" w:rsidRPr="00D23504" w:rsidRDefault="00D23504" w:rsidP="00D23504">
      <w:pPr>
        <w:pStyle w:val="Default"/>
        <w:numPr>
          <w:ilvl w:val="2"/>
          <w:numId w:val="3"/>
        </w:numPr>
        <w:spacing w:after="5" w:line="320" w:lineRule="exact"/>
        <w:ind w:left="1134"/>
        <w:jc w:val="both"/>
      </w:pPr>
      <w:r w:rsidRPr="00D23504">
        <w:t>prania wodnego z wykończeniem przedmiotów zaopatrzenia mundurowego,</w:t>
      </w:r>
    </w:p>
    <w:p w:rsidR="00D23504" w:rsidRPr="00D23504" w:rsidRDefault="00D23504" w:rsidP="00D23504">
      <w:pPr>
        <w:pStyle w:val="Default"/>
        <w:numPr>
          <w:ilvl w:val="2"/>
          <w:numId w:val="3"/>
        </w:numPr>
        <w:spacing w:after="5" w:line="320" w:lineRule="exact"/>
        <w:ind w:left="1134"/>
        <w:jc w:val="both"/>
      </w:pPr>
      <w:r w:rsidRPr="00D23504">
        <w:t>prania wodnego z prasowaniem przedmiotów zaopatrzenia mundurowego,</w:t>
      </w:r>
    </w:p>
    <w:p w:rsidR="00D23504" w:rsidRPr="00D23504" w:rsidRDefault="00D23504" w:rsidP="00D23504">
      <w:pPr>
        <w:pStyle w:val="Default"/>
        <w:numPr>
          <w:ilvl w:val="2"/>
          <w:numId w:val="3"/>
        </w:numPr>
        <w:spacing w:after="5" w:line="320" w:lineRule="exact"/>
        <w:ind w:left="1134"/>
        <w:jc w:val="both"/>
      </w:pPr>
      <w:r w:rsidRPr="00D23504">
        <w:t xml:space="preserve"> prania wodnego bez wykończenia przedmiotów zaopatrzenia mundurowego,</w:t>
      </w:r>
    </w:p>
    <w:p w:rsidR="00D23504" w:rsidRPr="00D23504" w:rsidRDefault="00D23504" w:rsidP="00D23504">
      <w:pPr>
        <w:pStyle w:val="Default"/>
        <w:numPr>
          <w:ilvl w:val="2"/>
          <w:numId w:val="3"/>
        </w:numPr>
        <w:spacing w:after="5" w:line="320" w:lineRule="exact"/>
        <w:ind w:left="1134"/>
        <w:jc w:val="both"/>
      </w:pPr>
      <w:r w:rsidRPr="00D23504">
        <w:t>prania wodnego odzieży medycznej,</w:t>
      </w:r>
    </w:p>
    <w:p w:rsidR="00D23504" w:rsidRPr="00D23504" w:rsidRDefault="00D23504" w:rsidP="00D23504">
      <w:pPr>
        <w:pStyle w:val="Default"/>
        <w:numPr>
          <w:ilvl w:val="2"/>
          <w:numId w:val="3"/>
        </w:numPr>
        <w:spacing w:after="5" w:line="320" w:lineRule="exact"/>
        <w:ind w:left="1134"/>
        <w:jc w:val="both"/>
      </w:pPr>
      <w:r w:rsidRPr="00D23504">
        <w:t>prania wodnego z wykończeniem pościeli i ubrań skażonych biologicznie,</w:t>
      </w:r>
    </w:p>
    <w:p w:rsidR="00D23504" w:rsidRPr="00D23504" w:rsidRDefault="00D23504" w:rsidP="00D23504">
      <w:pPr>
        <w:pStyle w:val="Default"/>
        <w:numPr>
          <w:ilvl w:val="2"/>
          <w:numId w:val="3"/>
        </w:numPr>
        <w:spacing w:after="5" w:line="320" w:lineRule="exact"/>
        <w:ind w:left="1134"/>
        <w:jc w:val="both"/>
      </w:pPr>
      <w:r w:rsidRPr="00D23504">
        <w:t>czyszczenia chemicznego przedmiotów zaopatrzenia mundurowego,</w:t>
      </w:r>
    </w:p>
    <w:p w:rsidR="00D23504" w:rsidRPr="00D23504" w:rsidRDefault="00D23504" w:rsidP="00D23504">
      <w:pPr>
        <w:pStyle w:val="Default"/>
        <w:numPr>
          <w:ilvl w:val="2"/>
          <w:numId w:val="3"/>
        </w:numPr>
        <w:spacing w:after="5" w:line="320" w:lineRule="exact"/>
        <w:ind w:left="1134"/>
        <w:jc w:val="both"/>
      </w:pPr>
      <w:r w:rsidRPr="00D23504">
        <w:t>dezynfekcji obuwia.</w:t>
      </w:r>
    </w:p>
    <w:p w:rsidR="00D23504" w:rsidRPr="00D23504" w:rsidRDefault="00D23504" w:rsidP="00D23504">
      <w:pPr>
        <w:pStyle w:val="Default"/>
        <w:numPr>
          <w:ilvl w:val="2"/>
          <w:numId w:val="3"/>
        </w:numPr>
        <w:spacing w:after="5" w:line="320" w:lineRule="exact"/>
        <w:ind w:left="1134"/>
        <w:jc w:val="both"/>
      </w:pPr>
      <w:r w:rsidRPr="00D23504">
        <w:t>pranie odzieży specjalnej - odzież ochronna dla strażaków.</w:t>
      </w:r>
    </w:p>
    <w:p w:rsidR="00D23504" w:rsidRPr="00D23504" w:rsidRDefault="00D23504" w:rsidP="00D23504">
      <w:pPr>
        <w:pStyle w:val="Default"/>
        <w:numPr>
          <w:ilvl w:val="2"/>
          <w:numId w:val="3"/>
        </w:numPr>
        <w:spacing w:after="5" w:line="320" w:lineRule="exact"/>
        <w:ind w:left="1134"/>
        <w:jc w:val="both"/>
      </w:pPr>
      <w:r w:rsidRPr="00D23504">
        <w:t>Pranie odzieży roboczej</w:t>
      </w:r>
    </w:p>
    <w:p w:rsidR="00D23504" w:rsidRPr="00D23504" w:rsidRDefault="00D23504" w:rsidP="00D23504">
      <w:pPr>
        <w:pStyle w:val="Default"/>
        <w:numPr>
          <w:ilvl w:val="0"/>
          <w:numId w:val="3"/>
        </w:numPr>
        <w:spacing w:line="320" w:lineRule="exact"/>
      </w:pPr>
      <w:r w:rsidRPr="00D23504">
        <w:t xml:space="preserve">Przedmiot umowy obejmuje: </w:t>
      </w:r>
    </w:p>
    <w:p w:rsidR="00D23504" w:rsidRPr="00D23504" w:rsidRDefault="00D23504" w:rsidP="00D23504">
      <w:pPr>
        <w:pStyle w:val="Default"/>
        <w:spacing w:after="4" w:line="320" w:lineRule="exact"/>
        <w:ind w:left="1418" w:hanging="709"/>
        <w:jc w:val="both"/>
      </w:pPr>
      <w:r w:rsidRPr="00D23504">
        <w:t>2.1.</w:t>
      </w:r>
      <w:r w:rsidRPr="00D23504">
        <w:tab/>
        <w:t xml:space="preserve">pranie wodne z wykończeniem, które obejmuje: krochmalenie, maglowanie, prasowanie w ilości maksymalnej do 28 </w:t>
      </w:r>
      <w:r w:rsidRPr="00D23504">
        <w:rPr>
          <w:color w:val="auto"/>
        </w:rPr>
        <w:t xml:space="preserve">000 kg </w:t>
      </w:r>
      <w:r w:rsidRPr="00D23504">
        <w:t>przedmiotów zaopatrzenia mundurowego, za cały rejon zaopatrywania tj. magazyny mundurowe w Rzeszowie, Jarosławiu, Przemyślu i Nisku oraz Ośrodek Szkoleniowy w Trzciańcu.</w:t>
      </w:r>
    </w:p>
    <w:p w:rsidR="00D23504" w:rsidRPr="00D23504" w:rsidRDefault="00D23504" w:rsidP="00D23504">
      <w:pPr>
        <w:pStyle w:val="Default"/>
        <w:spacing w:after="4" w:line="320" w:lineRule="exact"/>
        <w:ind w:left="1414" w:hanging="705"/>
        <w:jc w:val="both"/>
      </w:pPr>
      <w:r w:rsidRPr="00D23504">
        <w:lastRenderedPageBreak/>
        <w:t>2.2.</w:t>
      </w:r>
      <w:r w:rsidRPr="00D23504">
        <w:tab/>
        <w:t>pranie wodne z prasowaniem w ilości maksymalnie 600 kg przedmiotów zaopatrzenia mundurowego za cały rejon zaopatrywania tj. magazyny mundurowe w Rzeszowie, Jarosławiu, Przemyślu i Nisku.</w:t>
      </w:r>
    </w:p>
    <w:p w:rsidR="00D23504" w:rsidRPr="00D23504" w:rsidRDefault="00D23504" w:rsidP="00D23504">
      <w:pPr>
        <w:pStyle w:val="Default"/>
        <w:numPr>
          <w:ilvl w:val="1"/>
          <w:numId w:val="8"/>
        </w:numPr>
        <w:spacing w:after="4" w:line="320" w:lineRule="exact"/>
        <w:ind w:left="1418" w:hanging="709"/>
        <w:jc w:val="both"/>
      </w:pPr>
      <w:r w:rsidRPr="00D23504">
        <w:t xml:space="preserve">pranie wodne bez wykończenia w </w:t>
      </w:r>
      <w:r w:rsidRPr="00D23504">
        <w:rPr>
          <w:color w:val="auto"/>
        </w:rPr>
        <w:t xml:space="preserve">ilości maksymalnej do 31 000 kg </w:t>
      </w:r>
      <w:r w:rsidRPr="00D23504">
        <w:t>przedmiotów zaopatrzenia mundurowego, za cały rejon zaopatrywania tj. magazyny mundurowe w Rzeszowie, Jarosławiu, Przemyślu i Nisku oraz Ośrodek Szkoleniowy w Trzciańcu.</w:t>
      </w:r>
    </w:p>
    <w:p w:rsidR="00D23504" w:rsidRPr="00D23504" w:rsidRDefault="00D23504" w:rsidP="00D23504">
      <w:pPr>
        <w:pStyle w:val="Default"/>
        <w:numPr>
          <w:ilvl w:val="1"/>
          <w:numId w:val="8"/>
        </w:numPr>
        <w:spacing w:after="4" w:line="320" w:lineRule="exact"/>
        <w:ind w:left="1418" w:hanging="709"/>
        <w:jc w:val="both"/>
      </w:pPr>
      <w:r w:rsidRPr="00D23504">
        <w:t>pranie wodne odzieży medycznej w ilości maksymalnej do 160 kg odzieży medycznej za cały rejon zaopatrywania tj. magazyny mundurowe w Rzeszowie, Jarosławiu, Przemyślu i Nisku.</w:t>
      </w:r>
    </w:p>
    <w:p w:rsidR="00D23504" w:rsidRPr="00D23504" w:rsidRDefault="00D23504" w:rsidP="00D23504">
      <w:pPr>
        <w:pStyle w:val="Default"/>
        <w:numPr>
          <w:ilvl w:val="1"/>
          <w:numId w:val="8"/>
        </w:numPr>
        <w:spacing w:after="4" w:line="320" w:lineRule="exact"/>
        <w:ind w:left="1418"/>
        <w:jc w:val="both"/>
      </w:pPr>
      <w:r w:rsidRPr="00D23504">
        <w:t>pranie wodne z wykończeniem pościeli i ubrań skażonych biologicznie osób poddanych kwarantannie oraz innych osób znajdujących się w punktach kwarantanny organizowanych przez jednostki wojskowe w rejonie zaopatrywania 34WOG, na które składa się również krochmalenie, maglowanie, prasowanie, dezynfekcja, pakowanie przedmiotów po praniu i czyszczeniu, załadunek i rozładunek, transport do i z punktów kwarantanny Zamawiającego oraz zabezpieczenie worków przeznaczonych do przechowywania i transportu przedmiotów skażonych biologicznie, w ilości maksymalnej do 1 500 kg – jeśli takie punkty zostaną ponownie zorganizowane.</w:t>
      </w:r>
    </w:p>
    <w:p w:rsidR="00D23504" w:rsidRPr="00D23504" w:rsidRDefault="00D23504" w:rsidP="00D23504">
      <w:pPr>
        <w:pStyle w:val="Default"/>
        <w:numPr>
          <w:ilvl w:val="1"/>
          <w:numId w:val="8"/>
        </w:numPr>
        <w:spacing w:after="4" w:line="320" w:lineRule="exact"/>
        <w:ind w:left="1418"/>
        <w:jc w:val="both"/>
      </w:pPr>
      <w:r w:rsidRPr="00D23504">
        <w:t xml:space="preserve">czyszczenie chemiczne w ilości maksymalnej do </w:t>
      </w:r>
      <w:r w:rsidRPr="00D23504">
        <w:rPr>
          <w:color w:val="auto"/>
        </w:rPr>
        <w:t xml:space="preserve">1 600 kg </w:t>
      </w:r>
      <w:r w:rsidRPr="00D23504">
        <w:t>przedmiotów zaopatrzenia mundurowego; za cały rejon zaopatrywania tj. magazyny mundurowe w Rzeszowie, Jarosławiu, Przemyślu i Nisku oraz Ośrodek Szkoleniowy w Trzciańcu.</w:t>
      </w:r>
    </w:p>
    <w:p w:rsidR="00D23504" w:rsidRPr="00D23504" w:rsidRDefault="00D23504" w:rsidP="00D23504">
      <w:pPr>
        <w:pStyle w:val="Default"/>
        <w:numPr>
          <w:ilvl w:val="1"/>
          <w:numId w:val="8"/>
        </w:numPr>
        <w:spacing w:after="4" w:line="320" w:lineRule="exact"/>
        <w:ind w:left="1418"/>
        <w:jc w:val="both"/>
      </w:pPr>
      <w:r w:rsidRPr="00D23504">
        <w:t>Dezynfekcja obuwia w ilości maksymalnej do 3000 par za cały rejon zaopatrywania tj. magazyny mundurowe w Rzeszowie, Jarosławiu, Przemyślu i Nisku.</w:t>
      </w:r>
    </w:p>
    <w:p w:rsidR="00D23504" w:rsidRPr="00D23504" w:rsidRDefault="00D23504" w:rsidP="00D23504">
      <w:pPr>
        <w:pStyle w:val="Default"/>
        <w:numPr>
          <w:ilvl w:val="1"/>
          <w:numId w:val="8"/>
        </w:numPr>
        <w:spacing w:after="4" w:line="320" w:lineRule="exact"/>
        <w:ind w:left="1418"/>
        <w:jc w:val="both"/>
      </w:pPr>
      <w:r w:rsidRPr="00D23504">
        <w:t xml:space="preserve">Pranie odzieży specjalnej - odzież ochronna dla strażaków w ilości maksymalnej do </w:t>
      </w:r>
      <w:r w:rsidRPr="00D23504">
        <w:rPr>
          <w:color w:val="auto"/>
        </w:rPr>
        <w:t xml:space="preserve">40 szt. </w:t>
      </w:r>
      <w:r w:rsidRPr="00D23504">
        <w:t>przedmiotów zaopatrzenia mundurowego; wg następującej specyfikacji:</w:t>
      </w:r>
    </w:p>
    <w:p w:rsidR="00D23504" w:rsidRPr="00D23504" w:rsidRDefault="00D23504" w:rsidP="00D23504">
      <w:pPr>
        <w:pStyle w:val="Default"/>
        <w:numPr>
          <w:ilvl w:val="2"/>
          <w:numId w:val="3"/>
        </w:numPr>
        <w:spacing w:after="4" w:line="320" w:lineRule="exact"/>
        <w:jc w:val="both"/>
      </w:pPr>
      <w:r w:rsidRPr="00D23504">
        <w:t>Hub logistyczny w Jasionce</w:t>
      </w:r>
    </w:p>
    <w:p w:rsidR="00D23504" w:rsidRPr="00D23504" w:rsidRDefault="00D23504" w:rsidP="00D23504">
      <w:pPr>
        <w:pStyle w:val="Default"/>
        <w:numPr>
          <w:ilvl w:val="2"/>
          <w:numId w:val="3"/>
        </w:numPr>
        <w:spacing w:after="4" w:line="320" w:lineRule="exact"/>
        <w:jc w:val="both"/>
      </w:pPr>
      <w:r w:rsidRPr="00D23504">
        <w:t>magazyn w Jarosławiu, ul. 3 Maja 80,</w:t>
      </w:r>
    </w:p>
    <w:p w:rsidR="00D23504" w:rsidRPr="00D23504" w:rsidRDefault="00D23504" w:rsidP="00D23504">
      <w:pPr>
        <w:pStyle w:val="Default"/>
        <w:numPr>
          <w:ilvl w:val="1"/>
          <w:numId w:val="8"/>
        </w:numPr>
        <w:spacing w:after="4" w:line="320" w:lineRule="exact"/>
        <w:ind w:left="1418"/>
        <w:jc w:val="both"/>
      </w:pPr>
      <w:r w:rsidRPr="00D23504">
        <w:t>Pranie odzieży roboczej – odzież robocza pracowników w ilości maksymalnej do 6000 kg; za cały rejon zaopatrywania tj. magazyny mundurowe w Rzeszowie, Jarosławiu, Przemyślu i Nisku.</w:t>
      </w:r>
    </w:p>
    <w:p w:rsidR="00D23504" w:rsidRPr="00D23504" w:rsidRDefault="00D23504" w:rsidP="00D23504">
      <w:pPr>
        <w:pStyle w:val="Default"/>
        <w:numPr>
          <w:ilvl w:val="1"/>
          <w:numId w:val="8"/>
        </w:numPr>
        <w:spacing w:after="4" w:line="320" w:lineRule="exact"/>
        <w:ind w:left="1418"/>
        <w:jc w:val="both"/>
      </w:pPr>
      <w:r w:rsidRPr="00D23504">
        <w:t>Pakowanie przedmiotów objętych usługą po praniu, czyszczeniu chemicznym i dezynfekcji asortymentowo w sposób określony w załączniku nr 1 do umowy;</w:t>
      </w:r>
    </w:p>
    <w:p w:rsidR="00D23504" w:rsidRPr="00D23504" w:rsidRDefault="00D23504" w:rsidP="00D23504">
      <w:pPr>
        <w:pStyle w:val="Default"/>
        <w:numPr>
          <w:ilvl w:val="1"/>
          <w:numId w:val="8"/>
        </w:numPr>
        <w:spacing w:after="4" w:line="320" w:lineRule="exact"/>
        <w:ind w:left="1418"/>
        <w:jc w:val="both"/>
      </w:pPr>
      <w:r w:rsidRPr="00D23504">
        <w:t>Transport do i z magazynów Zamawiającego przedmiotów objętych usługą;</w:t>
      </w:r>
    </w:p>
    <w:p w:rsidR="00D23504" w:rsidRPr="00D23504" w:rsidRDefault="00D23504" w:rsidP="00D23504">
      <w:pPr>
        <w:pStyle w:val="Default"/>
        <w:numPr>
          <w:ilvl w:val="1"/>
          <w:numId w:val="8"/>
        </w:numPr>
        <w:spacing w:after="4" w:line="320" w:lineRule="exact"/>
        <w:ind w:left="1418"/>
        <w:jc w:val="both"/>
      </w:pPr>
      <w:r w:rsidRPr="00D23504">
        <w:t>Załadunek i rozładunek przedmiotów objętych usługą.</w:t>
      </w:r>
    </w:p>
    <w:p w:rsidR="00D23504" w:rsidRPr="00D23504" w:rsidRDefault="00D23504" w:rsidP="00D23504">
      <w:pPr>
        <w:pStyle w:val="Default"/>
        <w:numPr>
          <w:ilvl w:val="0"/>
          <w:numId w:val="8"/>
        </w:numPr>
        <w:spacing w:after="4" w:line="320" w:lineRule="exact"/>
        <w:contextualSpacing/>
        <w:jc w:val="both"/>
      </w:pPr>
      <w:r w:rsidRPr="00D23504">
        <w:t xml:space="preserve">Zamawiający zastrzega sobie prawo niewykorzystania określonych powyżej, w pkt 2.1.-2.9., ilości maksymalnych usług stanowiących przedmiot niniejszej umowy. Wykonawca w przypadku niewykorzystania przez Zamawiającego maksymalnych </w:t>
      </w:r>
      <w:r w:rsidRPr="00D23504">
        <w:lastRenderedPageBreak/>
        <w:t>ilości usług objętych przedmiotem niniejszej umowy, nie będzie dochodził od Zamawiającego z tego tytułu żadnych roszczeń, przy czym Zamawiający gwarantuje wykorzystanie usług stanowiących przedmiot umowy, na poziomie nie niższym niż 70% ilości maksymalnych, o których mowa w pkt 2.1.-2.4 i pkt 2.6 natomiast w zakresie dotyczącym pkt. 2.5, 2.7 - 2.9 oraz wykorzystanie ich nastąpi w zakresie od 0 do 100% wskazanych wartości. .</w:t>
      </w:r>
    </w:p>
    <w:p w:rsidR="00D23504" w:rsidRPr="00D23504" w:rsidRDefault="00D23504" w:rsidP="00D23504">
      <w:pPr>
        <w:numPr>
          <w:ilvl w:val="0"/>
          <w:numId w:val="8"/>
        </w:numPr>
        <w:spacing w:after="0" w:line="320" w:lineRule="exact"/>
        <w:jc w:val="both"/>
        <w:rPr>
          <w:rFonts w:ascii="Arial" w:eastAsia="Times New Roman" w:hAnsi="Arial" w:cs="Arial"/>
          <w:sz w:val="24"/>
          <w:szCs w:val="24"/>
          <w:lang w:eastAsia="pl-PL"/>
        </w:rPr>
      </w:pPr>
      <w:r w:rsidRPr="00D23504">
        <w:rPr>
          <w:rFonts w:ascii="Arial" w:eastAsia="Times New Roman" w:hAnsi="Arial" w:cs="Arial"/>
          <w:sz w:val="24"/>
          <w:szCs w:val="24"/>
          <w:lang w:eastAsia="pl-PL"/>
        </w:rPr>
        <w:t>Niniejsza umowa nie podlega rygorom wynikającym z postanowień klauzul jakościowych właściwych ze względu na przedmiot umowy.</w:t>
      </w:r>
    </w:p>
    <w:p w:rsidR="00D23504" w:rsidRPr="00D23504" w:rsidRDefault="00D23504" w:rsidP="00D23504">
      <w:pPr>
        <w:numPr>
          <w:ilvl w:val="0"/>
          <w:numId w:val="8"/>
        </w:numPr>
        <w:spacing w:after="0" w:line="320" w:lineRule="exact"/>
        <w:jc w:val="both"/>
        <w:rPr>
          <w:rFonts w:ascii="Arial" w:eastAsia="Times New Roman" w:hAnsi="Arial" w:cs="Arial"/>
          <w:sz w:val="24"/>
          <w:szCs w:val="24"/>
          <w:lang w:eastAsia="pl-PL"/>
        </w:rPr>
      </w:pPr>
      <w:r w:rsidRPr="00D23504">
        <w:rPr>
          <w:rFonts w:ascii="Arial" w:eastAsia="Times New Roman" w:hAnsi="Arial" w:cs="Arial"/>
          <w:sz w:val="24"/>
          <w:szCs w:val="24"/>
          <w:lang w:eastAsia="pl-PL"/>
        </w:rPr>
        <w:t xml:space="preserve">Zgodnie z art. 441 ustawy z dnia 11 września 2019 r. - Prawo zamówień publicznych Zamawiający przewiduje a Wykonawca wyraża zgodę na prawo opcji. Prawem opcji objęte jest wykonywanie usługi, w zakresie wykraczającym poza ilość i wartość zamówienia podstawowego, zgodnie formularzem kalkulacji ceny ofertowej, do ilości wartości określonej w tym formularzu. </w:t>
      </w:r>
    </w:p>
    <w:p w:rsidR="00D23504" w:rsidRPr="00D23504" w:rsidRDefault="00D23504" w:rsidP="00D23504">
      <w:pPr>
        <w:numPr>
          <w:ilvl w:val="0"/>
          <w:numId w:val="8"/>
        </w:numPr>
        <w:spacing w:after="0" w:line="320" w:lineRule="exact"/>
        <w:jc w:val="both"/>
        <w:rPr>
          <w:rFonts w:ascii="Arial" w:eastAsia="Times New Roman" w:hAnsi="Arial" w:cs="Arial"/>
          <w:sz w:val="24"/>
          <w:szCs w:val="24"/>
          <w:lang w:eastAsia="pl-PL"/>
        </w:rPr>
      </w:pPr>
      <w:r w:rsidRPr="00D23504">
        <w:rPr>
          <w:rFonts w:ascii="Arial" w:eastAsia="Times New Roman" w:hAnsi="Arial" w:cs="Arial"/>
          <w:sz w:val="24"/>
          <w:szCs w:val="24"/>
          <w:lang w:eastAsia="pl-PL"/>
        </w:rPr>
        <w:t>Zamawiający na 7 dni przed zaistnieniem potrzeby skorzystania z prawa opcji złoży Wykonawcy oświadczenie o zleceniu wykonania opcji, na podstawie którego może udzielić zamówienia na maksymalną ilość usług wskazanych w formularzu kalkulacji ceny ofertowej.</w:t>
      </w:r>
    </w:p>
    <w:p w:rsidR="00D23504" w:rsidRPr="00D23504" w:rsidRDefault="00D23504" w:rsidP="00D23504">
      <w:pPr>
        <w:numPr>
          <w:ilvl w:val="0"/>
          <w:numId w:val="8"/>
        </w:numPr>
        <w:spacing w:after="0" w:line="320" w:lineRule="exact"/>
        <w:jc w:val="both"/>
        <w:rPr>
          <w:rFonts w:ascii="Arial" w:eastAsia="Times New Roman" w:hAnsi="Arial" w:cs="Arial"/>
          <w:sz w:val="24"/>
          <w:szCs w:val="24"/>
          <w:lang w:eastAsia="pl-PL"/>
        </w:rPr>
      </w:pPr>
      <w:r w:rsidRPr="00D23504">
        <w:rPr>
          <w:rFonts w:ascii="Arial" w:eastAsia="Times New Roman" w:hAnsi="Arial" w:cs="Arial"/>
          <w:sz w:val="24"/>
          <w:szCs w:val="24"/>
          <w:lang w:eastAsia="pl-PL"/>
        </w:rPr>
        <w:t>Skorzystanie z prawa opcji może nastąpić w przypadku przydzielenia środków finansowych na realizacje zadań stanowiących przedmiot umowy i w konsekwencji pokrycia w planie finansowym Zamawiającego w określonym opcją zakresie.</w:t>
      </w:r>
    </w:p>
    <w:p w:rsidR="00D23504" w:rsidRPr="00D23504" w:rsidRDefault="00D23504" w:rsidP="00D23504">
      <w:pPr>
        <w:numPr>
          <w:ilvl w:val="0"/>
          <w:numId w:val="8"/>
        </w:numPr>
        <w:spacing w:after="0" w:line="320" w:lineRule="exact"/>
        <w:jc w:val="both"/>
        <w:rPr>
          <w:rFonts w:ascii="Arial" w:eastAsia="Times New Roman" w:hAnsi="Arial" w:cs="Arial"/>
          <w:sz w:val="24"/>
          <w:szCs w:val="24"/>
          <w:lang w:eastAsia="pl-PL"/>
        </w:rPr>
      </w:pPr>
      <w:r w:rsidRPr="00D23504">
        <w:rPr>
          <w:rFonts w:ascii="Arial" w:eastAsia="Times New Roman" w:hAnsi="Arial" w:cs="Arial"/>
          <w:sz w:val="24"/>
          <w:szCs w:val="24"/>
          <w:lang w:eastAsia="pl-PL"/>
        </w:rPr>
        <w:t>Niezłożenie przez Zamawiającego oświadczenia, o którym mowa w ust. 6 w terminie 7 dni przed zaistnieniem potrzeby skorzystania z prawa opcji, oznacza rezygnację z udzielenia zamówienia w ramach prawa opcji, W takim przypadku Wykonawcy przysługuje jedynie wynagrodzenie za wykonanie umowy w zakresie zamówienia podstawowego.</w:t>
      </w:r>
    </w:p>
    <w:p w:rsidR="00D23504" w:rsidRPr="00D23504" w:rsidRDefault="00D23504" w:rsidP="00D23504">
      <w:pPr>
        <w:numPr>
          <w:ilvl w:val="0"/>
          <w:numId w:val="8"/>
        </w:numPr>
        <w:spacing w:after="0" w:line="320" w:lineRule="exact"/>
        <w:jc w:val="both"/>
        <w:rPr>
          <w:rFonts w:ascii="Arial" w:eastAsia="Times New Roman" w:hAnsi="Arial" w:cs="Arial"/>
          <w:sz w:val="24"/>
          <w:szCs w:val="24"/>
          <w:lang w:eastAsia="pl-PL"/>
        </w:rPr>
      </w:pPr>
      <w:r w:rsidRPr="00D23504">
        <w:rPr>
          <w:rFonts w:ascii="Arial" w:eastAsia="Times New Roman" w:hAnsi="Arial" w:cs="Arial"/>
          <w:sz w:val="24"/>
          <w:szCs w:val="24"/>
          <w:lang w:eastAsia="pl-PL"/>
        </w:rPr>
        <w:t>Wykonawca oświadcza, że zgadza się na przewidziane niniejszą umową prawo opcji, dotyczące realizacji wynajmu i serwisu kontenerów i że nie przysługuje mu żadne roszczenie z tytułu nie zlecenia przez Zamawiającego realizacji przedmiotu umowy w zakresie objętym opcją.</w:t>
      </w:r>
    </w:p>
    <w:p w:rsidR="00D23504" w:rsidRPr="00D23504" w:rsidRDefault="00D23504" w:rsidP="00D23504">
      <w:pPr>
        <w:spacing w:after="0" w:line="320" w:lineRule="exact"/>
        <w:ind w:left="390"/>
        <w:jc w:val="both"/>
        <w:rPr>
          <w:rFonts w:ascii="Arial" w:eastAsia="Times New Roman" w:hAnsi="Arial" w:cs="Arial"/>
          <w:sz w:val="24"/>
          <w:szCs w:val="24"/>
          <w:lang w:eastAsia="pl-PL"/>
        </w:rPr>
      </w:pPr>
    </w:p>
    <w:p w:rsidR="00D23504" w:rsidRPr="00D23504" w:rsidRDefault="00D23504" w:rsidP="00D23504">
      <w:pPr>
        <w:pStyle w:val="Default"/>
        <w:spacing w:line="320" w:lineRule="exact"/>
        <w:jc w:val="center"/>
        <w:rPr>
          <w:b/>
          <w:bCs/>
          <w:color w:val="auto"/>
        </w:rPr>
      </w:pPr>
      <w:r w:rsidRPr="00D23504">
        <w:rPr>
          <w:b/>
          <w:bCs/>
          <w:color w:val="auto"/>
        </w:rPr>
        <w:t xml:space="preserve">§ 2 </w:t>
      </w:r>
    </w:p>
    <w:p w:rsidR="00D23504" w:rsidRPr="00D23504" w:rsidRDefault="00D23504" w:rsidP="00D23504">
      <w:pPr>
        <w:pStyle w:val="Default"/>
        <w:spacing w:line="320" w:lineRule="exact"/>
        <w:jc w:val="center"/>
        <w:rPr>
          <w:b/>
          <w:bCs/>
          <w:color w:val="auto"/>
        </w:rPr>
      </w:pPr>
    </w:p>
    <w:p w:rsidR="00D23504" w:rsidRPr="00D23504" w:rsidRDefault="00D23504" w:rsidP="00D23504">
      <w:pPr>
        <w:pStyle w:val="Default"/>
        <w:numPr>
          <w:ilvl w:val="0"/>
          <w:numId w:val="1"/>
        </w:numPr>
        <w:spacing w:line="320" w:lineRule="exact"/>
        <w:ind w:left="426" w:hanging="426"/>
        <w:jc w:val="both"/>
        <w:rPr>
          <w:color w:val="auto"/>
        </w:rPr>
      </w:pPr>
      <w:r w:rsidRPr="00D23504">
        <w:rPr>
          <w:color w:val="auto"/>
        </w:rPr>
        <w:t>Wysokość przysługującego Wykonawcy wynagrodzenia za zrealizowane usługi ustalona będzie poprzez przemnożenie:</w:t>
      </w:r>
    </w:p>
    <w:p w:rsidR="00D23504" w:rsidRPr="00D23504" w:rsidRDefault="00D23504" w:rsidP="00D23504">
      <w:pPr>
        <w:pStyle w:val="Default"/>
        <w:numPr>
          <w:ilvl w:val="0"/>
          <w:numId w:val="18"/>
        </w:numPr>
        <w:spacing w:line="320" w:lineRule="exact"/>
        <w:jc w:val="both"/>
        <w:rPr>
          <w:color w:val="auto"/>
        </w:rPr>
      </w:pPr>
      <w:r w:rsidRPr="00D23504">
        <w:rPr>
          <w:color w:val="auto"/>
        </w:rPr>
        <w:t xml:space="preserve">ilości kilogramów przedmiotów </w:t>
      </w:r>
      <w:r w:rsidRPr="00D23504">
        <w:t xml:space="preserve">zaopatrzenia mundurowego, odzieży roboczej, odzieży medycznej oraz pościeli i ubrań skażonych biologicznie, </w:t>
      </w:r>
      <w:r w:rsidRPr="00D23504">
        <w:rPr>
          <w:color w:val="auto"/>
        </w:rPr>
        <w:t>wypranych lub wyczyszczonych i odebranych przez Zamawiającego przez ceny jednostkowe określone w załączniku do niniejszej umowy – formularz kalkulacji ceny ofertowej,</w:t>
      </w:r>
    </w:p>
    <w:p w:rsidR="00D23504" w:rsidRPr="00D23504" w:rsidRDefault="00D23504" w:rsidP="00D23504">
      <w:pPr>
        <w:pStyle w:val="Default"/>
        <w:numPr>
          <w:ilvl w:val="0"/>
          <w:numId w:val="18"/>
        </w:numPr>
        <w:spacing w:line="320" w:lineRule="exact"/>
        <w:jc w:val="both"/>
        <w:rPr>
          <w:color w:val="auto"/>
        </w:rPr>
      </w:pPr>
      <w:r w:rsidRPr="00D23504">
        <w:rPr>
          <w:color w:val="auto"/>
        </w:rPr>
        <w:t>ilości par zdezynfekowanego i odebranego przez Zamawiającego obuwia przez ceny jednostkowe określone w załączniku do niniejszej umowy – formularz kalkulacji ceny ofertowej,</w:t>
      </w:r>
    </w:p>
    <w:p w:rsidR="00D23504" w:rsidRPr="00D23504" w:rsidRDefault="00D23504" w:rsidP="00D23504">
      <w:pPr>
        <w:pStyle w:val="Default"/>
        <w:numPr>
          <w:ilvl w:val="0"/>
          <w:numId w:val="18"/>
        </w:numPr>
        <w:spacing w:line="320" w:lineRule="exact"/>
        <w:jc w:val="both"/>
        <w:rPr>
          <w:color w:val="auto"/>
        </w:rPr>
      </w:pPr>
      <w:r w:rsidRPr="00D23504">
        <w:rPr>
          <w:color w:val="auto"/>
        </w:rPr>
        <w:lastRenderedPageBreak/>
        <w:t>ilości sztuk odzieży specjalnej wypranej i odebranej przez Zamawiającego przez ceny jednostkowe określone w załączniku do niniejszej umowy – formularz kalkulacji ceny ofertowej,</w:t>
      </w:r>
    </w:p>
    <w:p w:rsidR="00D23504" w:rsidRPr="00D23504" w:rsidRDefault="00D23504" w:rsidP="00D23504">
      <w:pPr>
        <w:pStyle w:val="Default"/>
        <w:numPr>
          <w:ilvl w:val="0"/>
          <w:numId w:val="1"/>
        </w:numPr>
        <w:spacing w:line="320" w:lineRule="exact"/>
        <w:ind w:left="426" w:hanging="426"/>
        <w:jc w:val="both"/>
        <w:rPr>
          <w:color w:val="auto"/>
        </w:rPr>
      </w:pPr>
      <w:r w:rsidRPr="00D23504">
        <w:rPr>
          <w:color w:val="auto"/>
        </w:rPr>
        <w:t xml:space="preserve">Ceny jednostkowe, określone w załączniku do niniejszej umowy – formularz kalkulacji ceny ofertowej, obejmuje wszelkie koszty, jakie ponosi Wykonawca z tytułu należytej oraz zgodnej z umową i obowiązującymi przepisami realizacji przedmiotu umowy (w tym koszty wszystkich środków i materiałów używanych w procesie prania, czyszczenia, i dezynfekcji oraz koszty transportu). </w:t>
      </w:r>
    </w:p>
    <w:p w:rsidR="00D23504" w:rsidRPr="00D23504" w:rsidRDefault="00D23504" w:rsidP="00D23504">
      <w:pPr>
        <w:pStyle w:val="Default"/>
        <w:numPr>
          <w:ilvl w:val="0"/>
          <w:numId w:val="1"/>
        </w:numPr>
        <w:spacing w:line="320" w:lineRule="exact"/>
        <w:ind w:left="426" w:hanging="426"/>
        <w:jc w:val="both"/>
        <w:rPr>
          <w:color w:val="auto"/>
        </w:rPr>
      </w:pPr>
      <w:r w:rsidRPr="00D23504">
        <w:rPr>
          <w:color w:val="auto"/>
        </w:rPr>
        <w:t>Maksymalna, wysokość wynagrodzenia w ramach zamówienia podstawowego, przysługującego Wykonawcy z tytułu realizacji niniejszej umowy, nie może przekroczyć kwoty:</w:t>
      </w:r>
    </w:p>
    <w:p w:rsidR="00D23504" w:rsidRPr="00D23504" w:rsidRDefault="00D23504" w:rsidP="00D23504">
      <w:pPr>
        <w:pStyle w:val="Default"/>
        <w:numPr>
          <w:ilvl w:val="0"/>
          <w:numId w:val="11"/>
        </w:numPr>
        <w:spacing w:line="320" w:lineRule="exact"/>
        <w:jc w:val="both"/>
        <w:rPr>
          <w:color w:val="auto"/>
        </w:rPr>
      </w:pPr>
      <w:r w:rsidRPr="00D23504">
        <w:rPr>
          <w:color w:val="auto"/>
        </w:rPr>
        <w:t>……………………zł. netto (słownie złotych: ……………………………),</w:t>
      </w:r>
    </w:p>
    <w:p w:rsidR="00D23504" w:rsidRPr="00D23504" w:rsidRDefault="00D23504" w:rsidP="00D23504">
      <w:pPr>
        <w:pStyle w:val="Default"/>
        <w:numPr>
          <w:ilvl w:val="0"/>
          <w:numId w:val="11"/>
        </w:numPr>
        <w:spacing w:line="320" w:lineRule="exact"/>
        <w:jc w:val="both"/>
        <w:rPr>
          <w:color w:val="auto"/>
        </w:rPr>
      </w:pPr>
      <w:r w:rsidRPr="00D23504">
        <w:rPr>
          <w:color w:val="auto"/>
        </w:rPr>
        <w:t xml:space="preserve">………………….. zł. brutto(słownie złotych: …………………………) </w:t>
      </w:r>
    </w:p>
    <w:p w:rsidR="00D23504" w:rsidRPr="00D23504" w:rsidRDefault="00D23504" w:rsidP="00D23504">
      <w:pPr>
        <w:pStyle w:val="Default"/>
        <w:numPr>
          <w:ilvl w:val="0"/>
          <w:numId w:val="1"/>
        </w:numPr>
        <w:spacing w:line="320" w:lineRule="exact"/>
        <w:ind w:left="426" w:hanging="426"/>
        <w:jc w:val="both"/>
        <w:rPr>
          <w:color w:val="auto"/>
        </w:rPr>
      </w:pPr>
      <w:r w:rsidRPr="00D23504">
        <w:rPr>
          <w:color w:val="auto"/>
        </w:rPr>
        <w:t>Maksymalna, wysokość wynagrodzenia w ramach prawa opcji, przysługującego Wykonawcy z tytułu realizacji niniejszej umowy, nie może przekroczyć kwoty:</w:t>
      </w:r>
    </w:p>
    <w:p w:rsidR="00D23504" w:rsidRPr="00D23504" w:rsidRDefault="00D23504" w:rsidP="00D23504">
      <w:pPr>
        <w:pStyle w:val="Default"/>
        <w:numPr>
          <w:ilvl w:val="0"/>
          <w:numId w:val="15"/>
        </w:numPr>
        <w:spacing w:line="320" w:lineRule="exact"/>
        <w:jc w:val="both"/>
        <w:rPr>
          <w:color w:val="auto"/>
        </w:rPr>
      </w:pPr>
      <w:r w:rsidRPr="00D23504">
        <w:rPr>
          <w:color w:val="auto"/>
        </w:rPr>
        <w:t>……………………zł. netto (słownie złotych: ……………………………),</w:t>
      </w:r>
    </w:p>
    <w:p w:rsidR="00D23504" w:rsidRPr="00D23504" w:rsidRDefault="00D23504" w:rsidP="00D23504">
      <w:pPr>
        <w:pStyle w:val="Default"/>
        <w:numPr>
          <w:ilvl w:val="0"/>
          <w:numId w:val="15"/>
        </w:numPr>
        <w:spacing w:line="320" w:lineRule="exact"/>
        <w:jc w:val="both"/>
        <w:rPr>
          <w:color w:val="auto"/>
        </w:rPr>
      </w:pPr>
      <w:r w:rsidRPr="00D23504">
        <w:rPr>
          <w:color w:val="auto"/>
        </w:rPr>
        <w:t xml:space="preserve">………………….. zł. brutto(słownie złotych: …………………………) </w:t>
      </w:r>
    </w:p>
    <w:p w:rsidR="00D23504" w:rsidRPr="00D23504" w:rsidRDefault="00D23504" w:rsidP="00D23504">
      <w:pPr>
        <w:pStyle w:val="Default"/>
        <w:numPr>
          <w:ilvl w:val="0"/>
          <w:numId w:val="1"/>
        </w:numPr>
        <w:spacing w:line="320" w:lineRule="exact"/>
        <w:ind w:left="426" w:hanging="426"/>
        <w:jc w:val="both"/>
        <w:rPr>
          <w:color w:val="auto"/>
        </w:rPr>
      </w:pPr>
      <w:r w:rsidRPr="00D23504">
        <w:rPr>
          <w:color w:val="auto"/>
        </w:rPr>
        <w:t>Łączna maksymalna, wysokość wynagrodzenia w ramach zamówienia podstawowego i prawa opcji, przysługującego Wykonawcy z tytułu realizacji niniejszej umowy, nie może przekroczyć kwoty:</w:t>
      </w:r>
    </w:p>
    <w:p w:rsidR="00D23504" w:rsidRPr="00D23504" w:rsidRDefault="00D23504" w:rsidP="00D23504">
      <w:pPr>
        <w:pStyle w:val="Default"/>
        <w:numPr>
          <w:ilvl w:val="0"/>
          <w:numId w:val="16"/>
        </w:numPr>
        <w:spacing w:line="320" w:lineRule="exact"/>
        <w:jc w:val="both"/>
        <w:rPr>
          <w:color w:val="auto"/>
        </w:rPr>
      </w:pPr>
      <w:r w:rsidRPr="00D23504">
        <w:rPr>
          <w:color w:val="auto"/>
        </w:rPr>
        <w:t>……………………zł. netto (słownie złotych: ……………………………),</w:t>
      </w:r>
    </w:p>
    <w:p w:rsidR="00D23504" w:rsidRPr="00D23504" w:rsidRDefault="00D23504" w:rsidP="00D23504">
      <w:pPr>
        <w:pStyle w:val="Default"/>
        <w:numPr>
          <w:ilvl w:val="0"/>
          <w:numId w:val="16"/>
        </w:numPr>
        <w:spacing w:line="320" w:lineRule="exact"/>
        <w:jc w:val="both"/>
        <w:rPr>
          <w:color w:val="auto"/>
        </w:rPr>
      </w:pPr>
      <w:r w:rsidRPr="00D23504">
        <w:rPr>
          <w:color w:val="auto"/>
        </w:rPr>
        <w:t xml:space="preserve">………………….. zł. brutto(słownie złotych: …………………………) </w:t>
      </w:r>
    </w:p>
    <w:p w:rsidR="00D23504" w:rsidRPr="00D23504" w:rsidRDefault="00D23504" w:rsidP="00D23504">
      <w:pPr>
        <w:pStyle w:val="Default"/>
        <w:numPr>
          <w:ilvl w:val="0"/>
          <w:numId w:val="1"/>
        </w:numPr>
        <w:spacing w:line="320" w:lineRule="exact"/>
        <w:ind w:left="426" w:hanging="426"/>
        <w:jc w:val="both"/>
        <w:rPr>
          <w:color w:val="auto"/>
        </w:rPr>
      </w:pPr>
      <w:r w:rsidRPr="00D23504">
        <w:rPr>
          <w:color w:val="auto"/>
        </w:rPr>
        <w:t xml:space="preserve">Wykonawcy przysługuje wynagrodzenie wyłącznie z tytułu zrealizowanej części umowy, a w przypadku niewykorzystania przez Zamawiającego maksymalnych ilości usług, stanowiących przedmiot umowy, na kwotę wynagrodzenia, o którym mowa w ust. 3 - 5, okoliczność ta nie może stanowić podstawy do dochodzenia jakichkolwiek roszczeń ze strony Wykonawcy. </w:t>
      </w:r>
    </w:p>
    <w:p w:rsidR="00D23504" w:rsidRPr="00D23504" w:rsidRDefault="00D23504" w:rsidP="00D23504">
      <w:pPr>
        <w:pStyle w:val="Default"/>
        <w:spacing w:line="320" w:lineRule="exact"/>
        <w:ind w:left="426" w:hanging="426"/>
        <w:jc w:val="both"/>
        <w:rPr>
          <w:color w:val="auto"/>
        </w:rPr>
      </w:pPr>
      <w:r w:rsidRPr="00D23504">
        <w:rPr>
          <w:color w:val="auto"/>
        </w:rPr>
        <w:t>5.</w:t>
      </w:r>
      <w:r w:rsidRPr="00D23504">
        <w:rPr>
          <w:color w:val="auto"/>
        </w:rPr>
        <w:tab/>
        <w:t>Ceny jednostkowe, o których mowa w załączniku do umowy – formularz kalkulacji ceny ofertowej są stałe przez cały okres obowiązywania umowy.</w:t>
      </w:r>
    </w:p>
    <w:p w:rsidR="00D23504" w:rsidRPr="00D23504" w:rsidRDefault="00D23504" w:rsidP="00D23504">
      <w:pPr>
        <w:pStyle w:val="Default"/>
        <w:spacing w:line="320" w:lineRule="exact"/>
        <w:jc w:val="center"/>
        <w:rPr>
          <w:b/>
          <w:bCs/>
          <w:color w:val="auto"/>
        </w:rPr>
      </w:pPr>
      <w:r w:rsidRPr="00D23504">
        <w:rPr>
          <w:b/>
          <w:bCs/>
          <w:color w:val="auto"/>
        </w:rPr>
        <w:t>§ 3.</w:t>
      </w:r>
    </w:p>
    <w:p w:rsidR="00D23504" w:rsidRPr="00D23504" w:rsidRDefault="00D23504" w:rsidP="00D23504">
      <w:pPr>
        <w:pStyle w:val="Default"/>
        <w:numPr>
          <w:ilvl w:val="0"/>
          <w:numId w:val="9"/>
        </w:numPr>
        <w:spacing w:line="320" w:lineRule="exact"/>
        <w:ind w:left="426" w:hanging="426"/>
        <w:jc w:val="both"/>
      </w:pPr>
      <w:r w:rsidRPr="00D23504">
        <w:rPr>
          <w:color w:val="auto"/>
        </w:rPr>
        <w:t xml:space="preserve">Umowa zostaje zawarta na czas określony z mocą obowiązującą od dnia jej zawarcia, nie wcześniej jednak niż od niż </w:t>
      </w:r>
      <w:r w:rsidRPr="00D23504">
        <w:rPr>
          <w:b/>
          <w:color w:val="auto"/>
        </w:rPr>
        <w:t>od 1 stycznia 2025 r.</w:t>
      </w:r>
      <w:r w:rsidRPr="00D23504">
        <w:rPr>
          <w:color w:val="auto"/>
        </w:rPr>
        <w:t xml:space="preserve">, do dnia </w:t>
      </w:r>
      <w:r w:rsidRPr="00D23504">
        <w:rPr>
          <w:b/>
        </w:rPr>
        <w:t>12 grudnia 2025 r.,</w:t>
      </w:r>
      <w:r w:rsidRPr="00D23504">
        <w:rPr>
          <w:color w:val="auto"/>
        </w:rPr>
        <w:t>.</w:t>
      </w:r>
      <w:r w:rsidRPr="00D23504">
        <w:rPr>
          <w:b/>
        </w:rPr>
        <w:t xml:space="preserve"> który jest maksymalnym terminem ostatniego zlecenia usługi, o której mowa w § 4 ust.6</w:t>
      </w:r>
      <w:r w:rsidRPr="00D23504">
        <w:rPr>
          <w:color w:val="auto"/>
        </w:rPr>
        <w:t xml:space="preserve"> </w:t>
      </w:r>
      <w:r w:rsidRPr="00D23504">
        <w:t>lub do wyczerpania kwoty, o której mowa w § 2 ust. 3 - 5.</w:t>
      </w:r>
    </w:p>
    <w:p w:rsidR="00D23504" w:rsidRPr="00D23504" w:rsidRDefault="00D23504" w:rsidP="00D23504">
      <w:pPr>
        <w:pStyle w:val="Default"/>
        <w:numPr>
          <w:ilvl w:val="0"/>
          <w:numId w:val="9"/>
        </w:numPr>
        <w:spacing w:line="320" w:lineRule="exact"/>
        <w:ind w:left="426" w:hanging="426"/>
        <w:jc w:val="both"/>
      </w:pPr>
      <w:r w:rsidRPr="00D23504">
        <w:t xml:space="preserve">W przypadku wyczerpania kwoty łącznego, maksymalnego wynagrodzenia, o której mowa w § 2 ust. 3 - 5, przed datą </w:t>
      </w:r>
      <w:r w:rsidRPr="00D23504">
        <w:rPr>
          <w:b/>
        </w:rPr>
        <w:t xml:space="preserve">12 grudnia 2025 r., </w:t>
      </w:r>
      <w:r w:rsidRPr="00D23504">
        <w:rPr>
          <w:color w:val="auto"/>
        </w:rPr>
        <w:t xml:space="preserve">umowa wygasa, </w:t>
      </w:r>
      <w:r w:rsidRPr="00D23504">
        <w:t>a Wykonawcy przysługuje wynagrodzenie wyłącznie za zrealizowane usługi stanowiące przedmiot umowy.</w:t>
      </w:r>
    </w:p>
    <w:p w:rsidR="00D23504" w:rsidRPr="00D23504" w:rsidRDefault="00D23504" w:rsidP="00D23504">
      <w:pPr>
        <w:pStyle w:val="Default"/>
        <w:numPr>
          <w:ilvl w:val="0"/>
          <w:numId w:val="9"/>
        </w:numPr>
        <w:spacing w:line="320" w:lineRule="exact"/>
        <w:ind w:left="426" w:hanging="426"/>
        <w:jc w:val="both"/>
      </w:pPr>
      <w:r w:rsidRPr="00D23504">
        <w:t xml:space="preserve">Zamawiający zastrzega, możliwość realizacji umowy w zależności od przydzielenia środków finansowych na realizację zadań stanowiących przedmiot umowy do wysokości znajdującej pokrycie w planach finansowych - art. 46 ust. 1 ustawy z dnia 27 sierpnia 2009 r. o finansach publicznych (tekst jedn. Dz. U. z </w:t>
      </w:r>
      <w:r w:rsidRPr="00D23504">
        <w:lastRenderedPageBreak/>
        <w:t xml:space="preserve">2024 r., poz. 1530, z późn. zm.) oraz art. 89 ustawy z dnia 23 kwietnia 1964 r. Kodeks cywilny (tekst jedn. Dz. U. z 2024r., poz. 1061, z późn. zm.).. </w:t>
      </w:r>
    </w:p>
    <w:p w:rsidR="00D23504" w:rsidRPr="00D23504" w:rsidRDefault="00D23504" w:rsidP="00D23504">
      <w:pPr>
        <w:pStyle w:val="Default"/>
        <w:numPr>
          <w:ilvl w:val="0"/>
          <w:numId w:val="9"/>
        </w:numPr>
        <w:spacing w:line="320" w:lineRule="exact"/>
        <w:ind w:left="426" w:hanging="426"/>
        <w:jc w:val="both"/>
      </w:pPr>
      <w:r w:rsidRPr="00D23504">
        <w:t>Zamawiający wymaga zatrudnienia na podstawie umowy o pracę przez Wykonawcę lub podwykonawcę osób wykonujących czynności objęte przedmiotem umowy przez cały okres ich trwania.</w:t>
      </w:r>
    </w:p>
    <w:p w:rsidR="00D23504" w:rsidRPr="00D23504" w:rsidRDefault="00D23504" w:rsidP="00D23504">
      <w:pPr>
        <w:pStyle w:val="Default"/>
        <w:numPr>
          <w:ilvl w:val="0"/>
          <w:numId w:val="9"/>
        </w:numPr>
        <w:spacing w:line="320" w:lineRule="exact"/>
        <w:ind w:left="426" w:hanging="426"/>
        <w:jc w:val="both"/>
      </w:pPr>
      <w:r w:rsidRPr="00D23504">
        <w:t>W trakcie realizacji zamówienia Zamawiający uprawniony jest do wykonywania czynności kontrolnych wobec Wykonawcy odnośnie spełniania przez niego lub podwykonawcę wymogu zatrudnienia na podstawie umowy o pracę osób wykonujących wskazane w ust. 4 czynności. Zamawiający uprawniony jest w szczególności do:</w:t>
      </w:r>
    </w:p>
    <w:p w:rsidR="00D23504" w:rsidRPr="00D23504" w:rsidRDefault="00D23504" w:rsidP="00D23504">
      <w:pPr>
        <w:pStyle w:val="Akapitzlist"/>
        <w:numPr>
          <w:ilvl w:val="0"/>
          <w:numId w:val="12"/>
        </w:numPr>
        <w:tabs>
          <w:tab w:val="left" w:pos="0"/>
        </w:tabs>
        <w:autoSpaceDE w:val="0"/>
        <w:autoSpaceDN w:val="0"/>
        <w:adjustRightInd w:val="0"/>
        <w:spacing w:after="0" w:line="320" w:lineRule="exact"/>
        <w:ind w:left="1134" w:hanging="283"/>
        <w:jc w:val="both"/>
        <w:rPr>
          <w:rFonts w:ascii="Arial" w:hAnsi="Arial" w:cs="Arial"/>
          <w:sz w:val="24"/>
          <w:szCs w:val="24"/>
        </w:rPr>
      </w:pPr>
      <w:r w:rsidRPr="00D23504">
        <w:rPr>
          <w:rFonts w:ascii="Arial" w:hAnsi="Arial" w:cs="Arial"/>
          <w:sz w:val="24"/>
          <w:szCs w:val="24"/>
        </w:rPr>
        <w:t>żądania oświadczeń i dokumentów w zakresie potwierdzenia spełniania ww. wymogów i dokonywania ich oceny,</w:t>
      </w:r>
    </w:p>
    <w:p w:rsidR="00D23504" w:rsidRPr="00D23504" w:rsidRDefault="00D23504" w:rsidP="00D23504">
      <w:pPr>
        <w:pStyle w:val="Akapitzlist"/>
        <w:numPr>
          <w:ilvl w:val="0"/>
          <w:numId w:val="12"/>
        </w:numPr>
        <w:tabs>
          <w:tab w:val="left" w:pos="0"/>
        </w:tabs>
        <w:autoSpaceDE w:val="0"/>
        <w:autoSpaceDN w:val="0"/>
        <w:adjustRightInd w:val="0"/>
        <w:spacing w:after="0" w:line="320" w:lineRule="exact"/>
        <w:ind w:left="1134" w:hanging="283"/>
        <w:jc w:val="both"/>
        <w:rPr>
          <w:rFonts w:ascii="Arial" w:hAnsi="Arial" w:cs="Arial"/>
          <w:sz w:val="24"/>
          <w:szCs w:val="24"/>
        </w:rPr>
      </w:pPr>
      <w:r w:rsidRPr="00D23504">
        <w:rPr>
          <w:rFonts w:ascii="Arial" w:hAnsi="Arial" w:cs="Arial"/>
          <w:sz w:val="24"/>
          <w:szCs w:val="24"/>
        </w:rPr>
        <w:t>żądania wyjaśnień w przypadku wątpliwości w zakresie potwierdzenia spełniania ww. wymogów,</w:t>
      </w:r>
    </w:p>
    <w:p w:rsidR="00D23504" w:rsidRPr="00D23504" w:rsidRDefault="00D23504" w:rsidP="00D23504">
      <w:pPr>
        <w:pStyle w:val="Akapitzlist"/>
        <w:numPr>
          <w:ilvl w:val="0"/>
          <w:numId w:val="12"/>
        </w:numPr>
        <w:tabs>
          <w:tab w:val="left" w:pos="0"/>
        </w:tabs>
        <w:autoSpaceDE w:val="0"/>
        <w:autoSpaceDN w:val="0"/>
        <w:adjustRightInd w:val="0"/>
        <w:spacing w:after="0" w:line="320" w:lineRule="exact"/>
        <w:ind w:left="1134" w:hanging="283"/>
        <w:jc w:val="both"/>
        <w:rPr>
          <w:rFonts w:ascii="Arial" w:hAnsi="Arial" w:cs="Arial"/>
          <w:sz w:val="24"/>
          <w:szCs w:val="24"/>
        </w:rPr>
      </w:pPr>
      <w:r w:rsidRPr="00D23504">
        <w:rPr>
          <w:rFonts w:ascii="Arial" w:hAnsi="Arial" w:cs="Arial"/>
          <w:sz w:val="24"/>
          <w:szCs w:val="24"/>
        </w:rPr>
        <w:t>przeprowadzania kontroli na miejscu wykonywania świadczenia.</w:t>
      </w:r>
    </w:p>
    <w:p w:rsidR="00D23504" w:rsidRPr="00D23504" w:rsidRDefault="00D23504" w:rsidP="00D23504">
      <w:pPr>
        <w:pStyle w:val="Default"/>
        <w:numPr>
          <w:ilvl w:val="0"/>
          <w:numId w:val="9"/>
        </w:numPr>
        <w:spacing w:line="320" w:lineRule="exact"/>
        <w:ind w:left="426" w:hanging="426"/>
        <w:jc w:val="both"/>
      </w:pPr>
      <w:r w:rsidRPr="00D23504">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4:</w:t>
      </w:r>
    </w:p>
    <w:p w:rsidR="00D23504" w:rsidRPr="00D23504" w:rsidRDefault="00D23504" w:rsidP="00D23504">
      <w:pPr>
        <w:pStyle w:val="Akapitzlist"/>
        <w:numPr>
          <w:ilvl w:val="0"/>
          <w:numId w:val="13"/>
        </w:numPr>
        <w:tabs>
          <w:tab w:val="left" w:pos="0"/>
        </w:tabs>
        <w:autoSpaceDE w:val="0"/>
        <w:autoSpaceDN w:val="0"/>
        <w:adjustRightInd w:val="0"/>
        <w:spacing w:after="0" w:line="320" w:lineRule="exact"/>
        <w:ind w:left="1134" w:hanging="284"/>
        <w:jc w:val="both"/>
        <w:rPr>
          <w:rFonts w:ascii="Arial" w:hAnsi="Arial" w:cs="Arial"/>
          <w:sz w:val="24"/>
          <w:szCs w:val="24"/>
        </w:rPr>
      </w:pPr>
      <w:r w:rsidRPr="00D23504">
        <w:rPr>
          <w:rFonts w:ascii="Arial" w:hAnsi="Arial" w:cs="Arial"/>
          <w:sz w:val="24"/>
          <w:szCs w:val="24"/>
        </w:rPr>
        <w:t>oświadczenie wykonawcy lub podwykonawcy o zatrudnieniu na podstawie umowy o pracę osób wykonujących czynności objęte przedmiotem umowy. Oświadczenie to powinno zawierać w szczególności: dokładne określenie podmiotu składającego oświadczenie, datę złożenia oświadczenia, wskazanie, że czynności objęte przedmiotem umowy były (są) wykonywane przez osoby zatrudnione na podstawie umowy o pracę wraz ze wskazaniem liczby tych osób, imion  i nazwisk tych osób, rodzaju umowy o pracę i wymiaru etatu zakresu obowiązków oraz podpis osoby uprawnionej do złożenia oświadczenia w imieniu wykonawcy lub podwykonawcy;</w:t>
      </w:r>
    </w:p>
    <w:p w:rsidR="00D23504" w:rsidRPr="00D23504" w:rsidRDefault="00D23504" w:rsidP="00D23504">
      <w:pPr>
        <w:pStyle w:val="Akapitzlist"/>
        <w:numPr>
          <w:ilvl w:val="0"/>
          <w:numId w:val="13"/>
        </w:numPr>
        <w:tabs>
          <w:tab w:val="left" w:pos="-567"/>
          <w:tab w:val="left" w:pos="1080"/>
        </w:tabs>
        <w:spacing w:line="320" w:lineRule="exact"/>
        <w:ind w:left="1134"/>
        <w:jc w:val="both"/>
        <w:rPr>
          <w:rFonts w:ascii="Arial" w:hAnsi="Arial" w:cs="Arial"/>
          <w:sz w:val="24"/>
          <w:szCs w:val="24"/>
        </w:rPr>
      </w:pPr>
      <w:r w:rsidRPr="00D23504">
        <w:rPr>
          <w:rFonts w:ascii="Arial" w:hAnsi="Arial" w:cs="Arial"/>
          <w:sz w:val="24"/>
          <w:szCs w:val="24"/>
        </w:rPr>
        <w:t xml:space="preserve">oświadczenie pracownika o zatrudnieniu go na podstawie umowy o pracę u wykonawcy lub podwykonawcy; </w:t>
      </w:r>
    </w:p>
    <w:p w:rsidR="00D23504" w:rsidRPr="00D23504" w:rsidRDefault="00D23504" w:rsidP="00D23504">
      <w:pPr>
        <w:pStyle w:val="Akapitzlist"/>
        <w:numPr>
          <w:ilvl w:val="0"/>
          <w:numId w:val="13"/>
        </w:numPr>
        <w:tabs>
          <w:tab w:val="left" w:pos="0"/>
        </w:tabs>
        <w:autoSpaceDE w:val="0"/>
        <w:autoSpaceDN w:val="0"/>
        <w:adjustRightInd w:val="0"/>
        <w:spacing w:after="0" w:line="320" w:lineRule="exact"/>
        <w:ind w:left="1134" w:hanging="284"/>
        <w:jc w:val="both"/>
        <w:rPr>
          <w:rFonts w:ascii="Arial" w:hAnsi="Arial" w:cs="Arial"/>
          <w:sz w:val="24"/>
          <w:szCs w:val="24"/>
        </w:rPr>
      </w:pPr>
      <w:r w:rsidRPr="00D23504">
        <w:rPr>
          <w:rFonts w:ascii="Arial" w:hAnsi="Arial" w:cs="Arial"/>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D23504" w:rsidRPr="00D23504" w:rsidRDefault="00D23504" w:rsidP="00D23504">
      <w:pPr>
        <w:pStyle w:val="Akapitzlist"/>
        <w:numPr>
          <w:ilvl w:val="0"/>
          <w:numId w:val="13"/>
        </w:numPr>
        <w:tabs>
          <w:tab w:val="left" w:pos="0"/>
        </w:tabs>
        <w:autoSpaceDE w:val="0"/>
        <w:autoSpaceDN w:val="0"/>
        <w:adjustRightInd w:val="0"/>
        <w:spacing w:after="0" w:line="320" w:lineRule="exact"/>
        <w:ind w:left="1134" w:hanging="284"/>
        <w:jc w:val="both"/>
        <w:rPr>
          <w:rFonts w:ascii="Arial" w:hAnsi="Arial" w:cs="Arial"/>
          <w:sz w:val="24"/>
          <w:szCs w:val="24"/>
        </w:rPr>
      </w:pPr>
      <w:r w:rsidRPr="00D23504">
        <w:rPr>
          <w:rFonts w:ascii="Arial" w:hAnsi="Arial" w:cs="Arial"/>
          <w:sz w:val="24"/>
          <w:szCs w:val="24"/>
        </w:rPr>
        <w:t xml:space="preserve">zaświadczenie właściwego oddziału ZUS, potwierdzające opłacanie przez wykonawcę lub podwykonawcę składek na ubezpieczenia społeczne i </w:t>
      </w:r>
      <w:r w:rsidRPr="00D23504">
        <w:rPr>
          <w:rFonts w:ascii="Arial" w:hAnsi="Arial" w:cs="Arial"/>
          <w:sz w:val="24"/>
          <w:szCs w:val="24"/>
        </w:rPr>
        <w:lastRenderedPageBreak/>
        <w:t>zdrowotne z tytułu zatrudnienia na podstawie umów o pracę za ostatni okres rozliczeniowy;</w:t>
      </w:r>
    </w:p>
    <w:p w:rsidR="00D23504" w:rsidRPr="00D23504" w:rsidRDefault="00D23504" w:rsidP="00D23504">
      <w:pPr>
        <w:pStyle w:val="Akapitzlist"/>
        <w:numPr>
          <w:ilvl w:val="0"/>
          <w:numId w:val="13"/>
        </w:numPr>
        <w:tabs>
          <w:tab w:val="left" w:pos="0"/>
        </w:tabs>
        <w:autoSpaceDE w:val="0"/>
        <w:autoSpaceDN w:val="0"/>
        <w:adjustRightInd w:val="0"/>
        <w:spacing w:after="0" w:line="320" w:lineRule="exact"/>
        <w:ind w:left="1134" w:hanging="284"/>
        <w:jc w:val="both"/>
        <w:rPr>
          <w:rFonts w:ascii="Arial" w:hAnsi="Arial" w:cs="Arial"/>
          <w:sz w:val="24"/>
          <w:szCs w:val="24"/>
        </w:rPr>
      </w:pPr>
      <w:r w:rsidRPr="00D23504">
        <w:rPr>
          <w:rFonts w:ascii="Arial" w:hAnsi="Arial" w:cs="Arial"/>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D23504" w:rsidRPr="00D23504" w:rsidRDefault="00D23504" w:rsidP="00D23504">
      <w:pPr>
        <w:pStyle w:val="Default"/>
        <w:numPr>
          <w:ilvl w:val="0"/>
          <w:numId w:val="9"/>
        </w:numPr>
        <w:spacing w:line="320" w:lineRule="exact"/>
        <w:jc w:val="both"/>
      </w:pPr>
      <w:r w:rsidRPr="00D23504">
        <w:t xml:space="preserve">Oświadczenie, o którym mowa w ust. 6 lit. a, Wykonawca zobowiązany jest również przedłożyć Zamawiającemu bez wezwania, wraz z pierwszą fakturą, na zasadach określonych w § 5 ust. 4.   </w:t>
      </w: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jc w:val="center"/>
        <w:rPr>
          <w:b/>
          <w:bCs/>
          <w:color w:val="auto"/>
        </w:rPr>
      </w:pPr>
      <w:r w:rsidRPr="00D23504">
        <w:rPr>
          <w:b/>
          <w:bCs/>
          <w:color w:val="auto"/>
        </w:rPr>
        <w:t xml:space="preserve">§ 4 </w:t>
      </w:r>
    </w:p>
    <w:p w:rsidR="00D23504" w:rsidRPr="00D23504" w:rsidRDefault="00D23504" w:rsidP="00D23504">
      <w:pPr>
        <w:pStyle w:val="Default"/>
        <w:spacing w:line="320" w:lineRule="exact"/>
        <w:jc w:val="center"/>
        <w:rPr>
          <w:b/>
          <w:bCs/>
          <w:color w:val="auto"/>
        </w:rPr>
      </w:pPr>
    </w:p>
    <w:p w:rsidR="00D23504" w:rsidRPr="00D23504" w:rsidRDefault="00D23504" w:rsidP="00D23504">
      <w:pPr>
        <w:pStyle w:val="Default"/>
        <w:spacing w:line="320" w:lineRule="exact"/>
        <w:rPr>
          <w:color w:val="auto"/>
        </w:rPr>
      </w:pPr>
      <w:r w:rsidRPr="00D23504">
        <w:rPr>
          <w:color w:val="auto"/>
        </w:rPr>
        <w:t xml:space="preserve">1. Usługi określone w § 1 Wykonawca zrealizuje w następujący sposób: </w:t>
      </w:r>
    </w:p>
    <w:p w:rsidR="00D23504" w:rsidRPr="00D23504" w:rsidRDefault="00D23504" w:rsidP="00D23504">
      <w:pPr>
        <w:autoSpaceDE w:val="0"/>
        <w:autoSpaceDN w:val="0"/>
        <w:adjustRightInd w:val="0"/>
        <w:spacing w:after="0" w:line="320" w:lineRule="exact"/>
        <w:ind w:left="426"/>
        <w:jc w:val="both"/>
        <w:rPr>
          <w:rFonts w:ascii="Arial" w:hAnsi="Arial" w:cs="Arial"/>
          <w:sz w:val="24"/>
          <w:szCs w:val="24"/>
        </w:rPr>
      </w:pPr>
      <w:r w:rsidRPr="00D23504">
        <w:rPr>
          <w:rFonts w:ascii="Arial" w:hAnsi="Arial" w:cs="Arial"/>
          <w:sz w:val="24"/>
          <w:szCs w:val="24"/>
        </w:rPr>
        <w:t>1.1. Odbiór przedmiotów objętych usługą, z wymienionych poniżej magazynów Zamawiającego:</w:t>
      </w:r>
    </w:p>
    <w:p w:rsidR="00D23504" w:rsidRPr="00D23504" w:rsidRDefault="00D23504" w:rsidP="00D23504">
      <w:pPr>
        <w:autoSpaceDE w:val="0"/>
        <w:autoSpaceDN w:val="0"/>
        <w:adjustRightInd w:val="0"/>
        <w:spacing w:after="0" w:line="320" w:lineRule="exact"/>
        <w:ind w:left="426"/>
        <w:jc w:val="both"/>
        <w:rPr>
          <w:rFonts w:ascii="Arial" w:hAnsi="Arial" w:cs="Arial"/>
          <w:b/>
          <w:bCs/>
          <w:sz w:val="24"/>
          <w:szCs w:val="24"/>
          <w:u w:val="single"/>
        </w:rPr>
      </w:pPr>
      <w:r w:rsidRPr="00D23504">
        <w:rPr>
          <w:rFonts w:ascii="Arial" w:hAnsi="Arial" w:cs="Arial"/>
          <w:sz w:val="24"/>
          <w:szCs w:val="24"/>
        </w:rPr>
        <w:t>1.1.1. magazyn w Rzeszowie - ul. Lwowska 5 – osoba odpowiedzialna p. Mariusz Pałka, tel. 261155698,</w:t>
      </w:r>
    </w:p>
    <w:p w:rsidR="00D23504" w:rsidRPr="00D23504" w:rsidRDefault="00D23504" w:rsidP="00D23504">
      <w:pPr>
        <w:autoSpaceDE w:val="0"/>
        <w:autoSpaceDN w:val="0"/>
        <w:adjustRightInd w:val="0"/>
        <w:spacing w:after="0" w:line="320" w:lineRule="exact"/>
        <w:ind w:left="426"/>
        <w:jc w:val="both"/>
        <w:rPr>
          <w:rFonts w:ascii="Arial" w:hAnsi="Arial" w:cs="Arial"/>
          <w:sz w:val="24"/>
          <w:szCs w:val="24"/>
        </w:rPr>
      </w:pPr>
      <w:r w:rsidRPr="00D23504">
        <w:rPr>
          <w:rFonts w:ascii="Arial" w:hAnsi="Arial" w:cs="Arial"/>
          <w:sz w:val="24"/>
          <w:szCs w:val="24"/>
        </w:rPr>
        <w:t>1.1.2. magazyn w Przemyślu - ul. Okrzei 3 - osoba odpowiedzialna p. Bogusława Wiśniewska, tel.261171792,</w:t>
      </w:r>
    </w:p>
    <w:p w:rsidR="00D23504" w:rsidRPr="00D23504" w:rsidRDefault="00D23504" w:rsidP="00D23504">
      <w:pPr>
        <w:autoSpaceDE w:val="0"/>
        <w:autoSpaceDN w:val="0"/>
        <w:adjustRightInd w:val="0"/>
        <w:spacing w:after="0" w:line="320" w:lineRule="exact"/>
        <w:ind w:left="426"/>
        <w:jc w:val="both"/>
        <w:rPr>
          <w:rFonts w:ascii="Arial" w:hAnsi="Arial" w:cs="Arial"/>
          <w:sz w:val="24"/>
          <w:szCs w:val="24"/>
        </w:rPr>
      </w:pPr>
      <w:r w:rsidRPr="00D23504">
        <w:rPr>
          <w:rFonts w:ascii="Arial" w:hAnsi="Arial" w:cs="Arial"/>
          <w:sz w:val="24"/>
          <w:szCs w:val="24"/>
        </w:rPr>
        <w:t>1.1.3. magazyn w Jarosławiu - ul. 3 Maja 80 - osoba odpowiedzialna p. Krzysztof Grochoła, tel. 261165127,</w:t>
      </w:r>
    </w:p>
    <w:p w:rsidR="00D23504" w:rsidRPr="00D23504" w:rsidRDefault="00D23504" w:rsidP="00D23504">
      <w:pPr>
        <w:autoSpaceDE w:val="0"/>
        <w:autoSpaceDN w:val="0"/>
        <w:adjustRightInd w:val="0"/>
        <w:spacing w:after="0" w:line="320" w:lineRule="exact"/>
        <w:ind w:left="426"/>
        <w:jc w:val="both"/>
        <w:rPr>
          <w:rFonts w:ascii="Arial" w:hAnsi="Arial" w:cs="Arial"/>
          <w:sz w:val="24"/>
          <w:szCs w:val="24"/>
        </w:rPr>
      </w:pPr>
      <w:r w:rsidRPr="00D23504">
        <w:rPr>
          <w:rFonts w:ascii="Arial" w:hAnsi="Arial" w:cs="Arial"/>
          <w:sz w:val="24"/>
          <w:szCs w:val="24"/>
        </w:rPr>
        <w:t>1.1.4. magazyn w Nisku - ul. Sandomierska 20 - osoba odpowiedzialna p. Barbara Pikor, tel.26152692,</w:t>
      </w:r>
    </w:p>
    <w:p w:rsidR="00D23504" w:rsidRPr="00D23504" w:rsidRDefault="00D23504" w:rsidP="00D23504">
      <w:pPr>
        <w:autoSpaceDE w:val="0"/>
        <w:autoSpaceDN w:val="0"/>
        <w:adjustRightInd w:val="0"/>
        <w:spacing w:after="0" w:line="320" w:lineRule="exact"/>
        <w:ind w:left="426"/>
        <w:jc w:val="both"/>
        <w:rPr>
          <w:rFonts w:ascii="Arial" w:hAnsi="Arial" w:cs="Arial"/>
          <w:sz w:val="24"/>
          <w:szCs w:val="24"/>
        </w:rPr>
      </w:pPr>
      <w:r w:rsidRPr="00D23504">
        <w:rPr>
          <w:rFonts w:ascii="Arial" w:hAnsi="Arial" w:cs="Arial"/>
          <w:sz w:val="24"/>
          <w:szCs w:val="24"/>
        </w:rPr>
        <w:t>1.1.5. Ośrodek Szkoleniowy w Trzciańcu - osoba odpowiedzialna sierż. Wojciech Wojdyło, tel. 261156802.</w:t>
      </w:r>
    </w:p>
    <w:p w:rsidR="00D23504" w:rsidRPr="00D23504" w:rsidRDefault="00D23504" w:rsidP="00D23504">
      <w:pPr>
        <w:pStyle w:val="Default"/>
        <w:spacing w:after="4" w:line="320" w:lineRule="exact"/>
        <w:ind w:left="426"/>
        <w:jc w:val="both"/>
      </w:pPr>
      <w:r w:rsidRPr="00D23504">
        <w:t xml:space="preserve">1.1.6. Hub logistyczny w Jasionce - osoba odpowiedzialna kpt. Karolina Korycka, tel. 261156341. </w:t>
      </w:r>
    </w:p>
    <w:p w:rsidR="00D23504" w:rsidRPr="00D23504" w:rsidRDefault="00D23504" w:rsidP="00D23504">
      <w:pPr>
        <w:pStyle w:val="Default"/>
        <w:spacing w:after="4" w:line="320" w:lineRule="exact"/>
        <w:ind w:left="426"/>
        <w:jc w:val="both"/>
        <w:rPr>
          <w:color w:val="auto"/>
        </w:rPr>
      </w:pPr>
      <w:r w:rsidRPr="00D23504">
        <w:rPr>
          <w:color w:val="auto"/>
        </w:rPr>
        <w:t xml:space="preserve">oraz ich zwrot po wykonaniu usługi nastąpi transportem Wykonawcy na jego koszt i ryzyko w ustalonych dniach tygodnia (co najmniej raz w tygodniu). </w:t>
      </w:r>
    </w:p>
    <w:p w:rsidR="00D23504" w:rsidRPr="00D23504" w:rsidRDefault="00D23504" w:rsidP="00D23504">
      <w:pPr>
        <w:pStyle w:val="Default"/>
        <w:spacing w:after="4" w:line="320" w:lineRule="exact"/>
        <w:ind w:left="426"/>
        <w:jc w:val="both"/>
        <w:rPr>
          <w:b/>
          <w:color w:val="auto"/>
        </w:rPr>
      </w:pPr>
      <w:r w:rsidRPr="00D23504">
        <w:rPr>
          <w:color w:val="auto"/>
        </w:rPr>
        <w:t xml:space="preserve">1.2. Przekazanie przedmiotów do prania, czyszczenia, dezynfekcji oraz ich odbiór po wykonaniu usługi odbywać się będzie na podstawie </w:t>
      </w:r>
      <w:r w:rsidRPr="00D23504">
        <w:rPr>
          <w:b/>
          <w:color w:val="auto"/>
        </w:rPr>
        <w:t>kwitu, którego wzór stanowi załącznik nr 2 do umowy.</w:t>
      </w:r>
    </w:p>
    <w:p w:rsidR="00D23504" w:rsidRPr="00D23504" w:rsidRDefault="00D23504" w:rsidP="00D23504">
      <w:pPr>
        <w:pStyle w:val="Default"/>
        <w:spacing w:after="4" w:line="320" w:lineRule="exact"/>
        <w:ind w:left="426"/>
        <w:jc w:val="both"/>
        <w:rPr>
          <w:color w:val="auto"/>
        </w:rPr>
      </w:pPr>
      <w:r w:rsidRPr="00D23504">
        <w:rPr>
          <w:color w:val="auto"/>
        </w:rPr>
        <w:t xml:space="preserve">1.3. Każdorazowo po wykonaniu usługi Zamawiający dokona odbioru jakościowego oraz ilościowego przedmiotów objętych usługą, przez swoich upoważnionych przedstawicieli. </w:t>
      </w:r>
    </w:p>
    <w:p w:rsidR="00D23504" w:rsidRPr="00D23504" w:rsidRDefault="00D23504" w:rsidP="00D23504">
      <w:pPr>
        <w:pStyle w:val="Default"/>
        <w:spacing w:after="4" w:line="320" w:lineRule="exact"/>
        <w:ind w:left="426"/>
        <w:jc w:val="both"/>
        <w:rPr>
          <w:color w:val="auto"/>
        </w:rPr>
      </w:pPr>
      <w:r w:rsidRPr="00D23504">
        <w:rPr>
          <w:color w:val="auto"/>
        </w:rPr>
        <w:t>1.4. Sposób składania, pakowania i technologię prania (czyszczenia) zawiera załącznik nr 1 do umowy.</w:t>
      </w:r>
    </w:p>
    <w:p w:rsidR="00D23504" w:rsidRPr="00D23504" w:rsidRDefault="00D23504" w:rsidP="00D23504">
      <w:pPr>
        <w:pStyle w:val="Default"/>
        <w:spacing w:after="4" w:line="320" w:lineRule="exact"/>
        <w:ind w:left="426"/>
        <w:jc w:val="both"/>
        <w:rPr>
          <w:color w:val="auto"/>
        </w:rPr>
      </w:pPr>
      <w:r w:rsidRPr="00D23504">
        <w:rPr>
          <w:color w:val="auto"/>
        </w:rPr>
        <w:t xml:space="preserve">1.5. Wykonawca przed transportem będzie zobowiązany pakować w folię bieliznę i pościel po praniu, natomiast umundurowanie w worki, pojemniki celem zabezpieczenia przed zabrudzeniem i uszkodzeniami mechanicznymi zgodnie z załącznikiem nr 1 do umowy. </w:t>
      </w:r>
    </w:p>
    <w:p w:rsidR="00D23504" w:rsidRPr="00D23504" w:rsidRDefault="00D23504" w:rsidP="00D23504">
      <w:pPr>
        <w:pStyle w:val="Default"/>
        <w:spacing w:after="4" w:line="320" w:lineRule="exact"/>
        <w:ind w:left="426"/>
        <w:jc w:val="both"/>
        <w:rPr>
          <w:color w:val="auto"/>
        </w:rPr>
      </w:pPr>
      <w:r w:rsidRPr="00D23504">
        <w:rPr>
          <w:color w:val="auto"/>
        </w:rPr>
        <w:lastRenderedPageBreak/>
        <w:t xml:space="preserve">1.6. Waga wypranych przedmiotów zaopatrzenia mundurowego podawana do faktury przez Wykonawcę będzie ustalona na podstawie przeliczników wagowych zgodnie z załącznikiem nr 1 do umowy. </w:t>
      </w:r>
    </w:p>
    <w:p w:rsidR="00D23504" w:rsidRPr="00D23504" w:rsidRDefault="00D23504" w:rsidP="00D23504">
      <w:pPr>
        <w:pStyle w:val="Default"/>
        <w:spacing w:after="4" w:line="320" w:lineRule="exact"/>
        <w:ind w:left="426"/>
        <w:jc w:val="both"/>
        <w:rPr>
          <w:color w:val="auto"/>
        </w:rPr>
      </w:pPr>
      <w:r w:rsidRPr="00D23504">
        <w:rPr>
          <w:color w:val="auto"/>
        </w:rPr>
        <w:t>1.7. Zamawiający może zlecić wykonanie usługi prania wodnego lub chemicznego innych niewymienionych w załączniku nr 1 przedmiotów zaopatrzenia mundurowego lub odzieży medycznej. W takim przypadku do celów rozliczeniowych będą stosowane faktyczne wagi przedmiotów zaopatrzenia mundurowego lub odzieży medycznej.</w:t>
      </w:r>
    </w:p>
    <w:p w:rsidR="00D23504" w:rsidRPr="00D23504" w:rsidRDefault="00D23504" w:rsidP="00D23504">
      <w:pPr>
        <w:pStyle w:val="Default"/>
        <w:spacing w:after="4" w:line="320" w:lineRule="exact"/>
        <w:ind w:left="426"/>
        <w:jc w:val="both"/>
        <w:rPr>
          <w:color w:val="auto"/>
        </w:rPr>
      </w:pPr>
      <w:r w:rsidRPr="00D23504">
        <w:rPr>
          <w:color w:val="auto"/>
        </w:rPr>
        <w:t>1.8. Środek transportu, używany przez Wykonawcę do realizacji usługi, objętej umową, będzie przeznaczony wyłącznie do przewozu przedmiotu umowy. Komora ładunkowa będzie czysta, wyposażona w opakowania transportowe (pojemniki). Wykonawca zobowiązuje się nie przewozić brudnych i czystych rzeczy razem.</w:t>
      </w:r>
    </w:p>
    <w:p w:rsidR="00D23504" w:rsidRPr="00D23504" w:rsidRDefault="00D23504" w:rsidP="00D23504">
      <w:pPr>
        <w:pStyle w:val="Default"/>
        <w:spacing w:line="320" w:lineRule="exact"/>
        <w:ind w:left="426" w:hanging="426"/>
        <w:jc w:val="both"/>
        <w:rPr>
          <w:color w:val="auto"/>
        </w:rPr>
      </w:pPr>
      <w:r w:rsidRPr="00D23504">
        <w:rPr>
          <w:color w:val="auto"/>
        </w:rPr>
        <w:t>2.</w:t>
      </w:r>
      <w:r w:rsidRPr="00D23504">
        <w:rPr>
          <w:color w:val="auto"/>
        </w:rPr>
        <w:tab/>
        <w:t xml:space="preserve">Za wyprany (wyczyszczony) przedmiot zaopatrzenia mundurowego lub odzieży medycznej uważa się przedmiot, który jest: </w:t>
      </w:r>
    </w:p>
    <w:p w:rsidR="00D23504" w:rsidRPr="00D23504" w:rsidRDefault="00D23504" w:rsidP="00D23504">
      <w:pPr>
        <w:pStyle w:val="Default"/>
        <w:spacing w:after="4" w:line="320" w:lineRule="exact"/>
        <w:ind w:left="708"/>
        <w:jc w:val="both"/>
        <w:rPr>
          <w:color w:val="auto"/>
        </w:rPr>
      </w:pPr>
      <w:r w:rsidRPr="00D23504">
        <w:rPr>
          <w:color w:val="auto"/>
        </w:rPr>
        <w:t xml:space="preserve">2.1. czysty, bez plam pierwotnych i plam wtórnych, powstałych po wadliwym procesie prania lub czyszczenia lub też zabrudzonych w czasie transportu; </w:t>
      </w:r>
    </w:p>
    <w:p w:rsidR="00D23504" w:rsidRPr="00D23504" w:rsidRDefault="00D23504" w:rsidP="00D23504">
      <w:pPr>
        <w:pStyle w:val="Default"/>
        <w:spacing w:after="4" w:line="320" w:lineRule="exact"/>
        <w:ind w:left="708"/>
        <w:jc w:val="both"/>
        <w:rPr>
          <w:color w:val="auto"/>
        </w:rPr>
      </w:pPr>
      <w:r w:rsidRPr="00D23504">
        <w:rPr>
          <w:color w:val="auto"/>
        </w:rPr>
        <w:t>2.2. suchy;</w:t>
      </w:r>
    </w:p>
    <w:p w:rsidR="00D23504" w:rsidRPr="00D23504" w:rsidRDefault="00D23504" w:rsidP="00D23504">
      <w:pPr>
        <w:pStyle w:val="Default"/>
        <w:spacing w:after="4" w:line="320" w:lineRule="exact"/>
        <w:ind w:left="708"/>
        <w:jc w:val="both"/>
        <w:rPr>
          <w:color w:val="auto"/>
        </w:rPr>
      </w:pPr>
      <w:r w:rsidRPr="00D23504">
        <w:rPr>
          <w:color w:val="auto"/>
        </w:rPr>
        <w:t>2.3. o świeżym zapachu;</w:t>
      </w:r>
    </w:p>
    <w:p w:rsidR="00D23504" w:rsidRPr="00D23504" w:rsidRDefault="00D23504" w:rsidP="00D23504">
      <w:pPr>
        <w:pStyle w:val="Default"/>
        <w:spacing w:after="4" w:line="320" w:lineRule="exact"/>
        <w:ind w:left="708"/>
        <w:jc w:val="both"/>
        <w:rPr>
          <w:color w:val="auto"/>
        </w:rPr>
      </w:pPr>
      <w:r w:rsidRPr="00D23504">
        <w:rPr>
          <w:color w:val="auto"/>
        </w:rPr>
        <w:t>2.4. wyprany lub wyczyszczony z zastosowaniem środków, które nie mogą wywoływać podrażnień skóry i odczynów alergicznych;</w:t>
      </w:r>
    </w:p>
    <w:p w:rsidR="00D23504" w:rsidRPr="00D23504" w:rsidRDefault="00D23504" w:rsidP="00D23504">
      <w:pPr>
        <w:pStyle w:val="Default"/>
        <w:spacing w:after="4" w:line="320" w:lineRule="exact"/>
        <w:ind w:left="708"/>
        <w:jc w:val="both"/>
        <w:rPr>
          <w:color w:val="auto"/>
        </w:rPr>
      </w:pPr>
      <w:r w:rsidRPr="00D23504">
        <w:rPr>
          <w:color w:val="auto"/>
        </w:rPr>
        <w:t>2.5. z zachowaniem naturalnej barwy i struktury materiału;</w:t>
      </w:r>
    </w:p>
    <w:p w:rsidR="00D23504" w:rsidRPr="00D23504" w:rsidRDefault="00D23504" w:rsidP="00D23504">
      <w:pPr>
        <w:pStyle w:val="Default"/>
        <w:spacing w:after="4" w:line="320" w:lineRule="exact"/>
        <w:ind w:left="708"/>
        <w:jc w:val="both"/>
        <w:rPr>
          <w:color w:val="auto"/>
        </w:rPr>
      </w:pPr>
      <w:r w:rsidRPr="00D23504">
        <w:rPr>
          <w:color w:val="auto"/>
        </w:rPr>
        <w:t>2.6. wyprasowany;</w:t>
      </w:r>
    </w:p>
    <w:p w:rsidR="00D23504" w:rsidRPr="00D23504" w:rsidRDefault="00D23504" w:rsidP="00D23504">
      <w:pPr>
        <w:pStyle w:val="Default"/>
        <w:spacing w:after="4" w:line="320" w:lineRule="exact"/>
        <w:ind w:left="708"/>
        <w:jc w:val="both"/>
        <w:rPr>
          <w:color w:val="auto"/>
        </w:rPr>
      </w:pPr>
      <w:r w:rsidRPr="00D23504">
        <w:rPr>
          <w:color w:val="auto"/>
        </w:rPr>
        <w:t>2.7. wykrochmalony (dotyczy pościeli i odzieży białej zgodnie z załącznikiem nr 1);</w:t>
      </w:r>
    </w:p>
    <w:p w:rsidR="00D23504" w:rsidRPr="00D23504" w:rsidRDefault="00D23504" w:rsidP="00D23504">
      <w:pPr>
        <w:pStyle w:val="Default"/>
        <w:spacing w:after="4" w:line="320" w:lineRule="exact"/>
        <w:ind w:left="708"/>
        <w:jc w:val="both"/>
        <w:rPr>
          <w:color w:val="auto"/>
        </w:rPr>
      </w:pPr>
      <w:r w:rsidRPr="00D23504">
        <w:rPr>
          <w:color w:val="auto"/>
        </w:rPr>
        <w:t>2.8. wymaglowany (w zależności od asortymentu);</w:t>
      </w:r>
    </w:p>
    <w:p w:rsidR="00D23504" w:rsidRPr="00D23504" w:rsidRDefault="00D23504" w:rsidP="00D23504">
      <w:pPr>
        <w:pStyle w:val="Default"/>
        <w:spacing w:after="4" w:line="320" w:lineRule="exact"/>
        <w:ind w:left="708"/>
        <w:jc w:val="both"/>
        <w:rPr>
          <w:color w:val="auto"/>
        </w:rPr>
      </w:pPr>
      <w:r w:rsidRPr="00D23504">
        <w:rPr>
          <w:color w:val="auto"/>
        </w:rPr>
        <w:t>2.9. złożony i pogrupowany (powiązany w paczki);</w:t>
      </w:r>
    </w:p>
    <w:p w:rsidR="00D23504" w:rsidRPr="00D23504" w:rsidRDefault="00D23504" w:rsidP="00D23504">
      <w:pPr>
        <w:pStyle w:val="Default"/>
        <w:spacing w:after="4" w:line="320" w:lineRule="exact"/>
        <w:ind w:left="708"/>
        <w:jc w:val="both"/>
        <w:rPr>
          <w:color w:val="auto"/>
        </w:rPr>
      </w:pPr>
      <w:r w:rsidRPr="00D23504">
        <w:rPr>
          <w:color w:val="auto"/>
        </w:rPr>
        <w:t xml:space="preserve">2.10. dodatkowo dla </w:t>
      </w:r>
      <w:r w:rsidRPr="00D23504">
        <w:t>pościeli i ubrań skażonych biologicznie osób poddanych kwarantannie oraz innych osób znajdujących się w punktach kwarantanny wyprany chemicznie lub wodnie w temperaturze co najmniej 60 stopni Celsjusza, z zastosowaniem środków dezynfekcyjnych, które nie mogą wywoływać podrażnień skóry i odczynów alergicznych lub maksymalnej temperaturze przewidzianej przez producenta przedmiotu;</w:t>
      </w:r>
    </w:p>
    <w:p w:rsidR="00D23504" w:rsidRPr="00D23504" w:rsidRDefault="00D23504" w:rsidP="00D23504">
      <w:pPr>
        <w:pStyle w:val="Default"/>
        <w:spacing w:after="4" w:line="320" w:lineRule="exact"/>
        <w:ind w:left="708"/>
        <w:jc w:val="both"/>
        <w:rPr>
          <w:color w:val="auto"/>
        </w:rPr>
      </w:pPr>
      <w:r w:rsidRPr="00D23504">
        <w:rPr>
          <w:color w:val="auto"/>
        </w:rPr>
        <w:t xml:space="preserve">2.11. w przypadku obuwia zdezynfekowany; </w:t>
      </w:r>
    </w:p>
    <w:p w:rsidR="00D23504" w:rsidRPr="00D23504" w:rsidRDefault="00D23504" w:rsidP="00D23504">
      <w:pPr>
        <w:pStyle w:val="Default"/>
        <w:spacing w:after="4" w:line="320" w:lineRule="exact"/>
        <w:ind w:left="426" w:hanging="426"/>
        <w:jc w:val="both"/>
        <w:rPr>
          <w:color w:val="auto"/>
        </w:rPr>
      </w:pPr>
      <w:r w:rsidRPr="00D23504">
        <w:rPr>
          <w:color w:val="auto"/>
        </w:rPr>
        <w:t>3.</w:t>
      </w:r>
      <w:r w:rsidRPr="00D23504">
        <w:rPr>
          <w:color w:val="auto"/>
        </w:rPr>
        <w:tab/>
        <w:t>Wykonawca oświadcza, że na żądanie Zamawiającego poda nazwy środków używanych w procesie prania i czyszczenia, ich producentów i stosowane normy ilościowe na 1 kg prania lub dezynfekcji obuwia.</w:t>
      </w:r>
    </w:p>
    <w:p w:rsidR="00D23504" w:rsidRPr="00D23504" w:rsidRDefault="00D23504" w:rsidP="00D23504">
      <w:pPr>
        <w:pStyle w:val="Default"/>
        <w:spacing w:after="4" w:line="320" w:lineRule="exact"/>
        <w:ind w:left="426" w:hanging="426"/>
        <w:jc w:val="both"/>
        <w:rPr>
          <w:color w:val="auto"/>
        </w:rPr>
      </w:pPr>
      <w:r w:rsidRPr="00D23504">
        <w:rPr>
          <w:color w:val="auto"/>
        </w:rPr>
        <w:t>4.</w:t>
      </w:r>
      <w:r w:rsidRPr="00D23504">
        <w:rPr>
          <w:color w:val="auto"/>
        </w:rPr>
        <w:tab/>
      </w:r>
      <w:r w:rsidRPr="00D23504">
        <w:t>Wykonawca zobowiązany jest posiadać i przedstawić na żądanie upoważnionego przedstawiciela Zamawiającego zaświadczenie lub równoważny dokument wydany przez Państwowy Inspektorat Sanitarno-Epidemiologiczny, że zakład pralniczy, w którym realizowana będzie usługa stanowiąca przedmiot umowy, spełnia wymagania w zakresie prania odzieży medycznej dla służby zdrowia.</w:t>
      </w:r>
    </w:p>
    <w:p w:rsidR="00D23504" w:rsidRPr="00D23504" w:rsidRDefault="00D23504" w:rsidP="00D23504">
      <w:pPr>
        <w:pStyle w:val="Default"/>
        <w:spacing w:after="4" w:line="320" w:lineRule="exact"/>
        <w:ind w:left="426" w:hanging="426"/>
        <w:jc w:val="both"/>
        <w:rPr>
          <w:color w:val="auto"/>
        </w:rPr>
      </w:pPr>
      <w:r w:rsidRPr="00D23504">
        <w:rPr>
          <w:color w:val="auto"/>
        </w:rPr>
        <w:t>5.</w:t>
      </w:r>
      <w:r w:rsidRPr="00D23504">
        <w:rPr>
          <w:color w:val="auto"/>
        </w:rPr>
        <w:tab/>
        <w:t xml:space="preserve">Zamawiający zastrzega sobie prawo nadzorowania poprzez upoważnionych przedstawicieli Zamawiającego, procesów prania i czyszczenia przedmiotów zaopatrzenia mundurowego oraz odzieży medycznej pod względem </w:t>
      </w:r>
      <w:r w:rsidRPr="00D23504">
        <w:rPr>
          <w:color w:val="auto"/>
        </w:rPr>
        <w:lastRenderedPageBreak/>
        <w:t>technologicznym i sanitarnym oraz kontrolę środków transportu przeznaczonych do przewozu przedmiotu umowy.</w:t>
      </w:r>
    </w:p>
    <w:p w:rsidR="00D23504" w:rsidRPr="00D23504" w:rsidRDefault="00D23504" w:rsidP="00D23504">
      <w:pPr>
        <w:pStyle w:val="Default"/>
        <w:spacing w:after="4" w:line="320" w:lineRule="exact"/>
        <w:ind w:left="426" w:hanging="426"/>
        <w:jc w:val="both"/>
        <w:rPr>
          <w:color w:val="auto"/>
        </w:rPr>
      </w:pPr>
      <w:r w:rsidRPr="00D23504">
        <w:rPr>
          <w:color w:val="auto"/>
        </w:rPr>
        <w:t>6.</w:t>
      </w:r>
      <w:r w:rsidRPr="00D23504">
        <w:rPr>
          <w:color w:val="auto"/>
        </w:rPr>
        <w:tab/>
        <w:t>Strony ustalają następujące terminy wykonywania usług, stanowiących przedmiot umowy:</w:t>
      </w:r>
    </w:p>
    <w:p w:rsidR="00D23504" w:rsidRPr="00D23504" w:rsidRDefault="00D23504" w:rsidP="00D23504">
      <w:pPr>
        <w:pStyle w:val="Default"/>
        <w:spacing w:after="44" w:line="320" w:lineRule="exact"/>
        <w:ind w:firstLine="708"/>
        <w:rPr>
          <w:color w:val="auto"/>
        </w:rPr>
      </w:pPr>
      <w:r w:rsidRPr="00D23504">
        <w:rPr>
          <w:color w:val="auto"/>
        </w:rPr>
        <w:t xml:space="preserve">6.1. pranie wodne z wykończeniem - do 5 dni roboczych; </w:t>
      </w:r>
    </w:p>
    <w:p w:rsidR="00D23504" w:rsidRPr="00D23504" w:rsidRDefault="00D23504" w:rsidP="00D23504">
      <w:pPr>
        <w:pStyle w:val="Default"/>
        <w:spacing w:after="44" w:line="320" w:lineRule="exact"/>
        <w:ind w:firstLine="708"/>
        <w:rPr>
          <w:color w:val="auto"/>
        </w:rPr>
      </w:pPr>
      <w:r w:rsidRPr="00D23504">
        <w:rPr>
          <w:color w:val="auto"/>
        </w:rPr>
        <w:t xml:space="preserve">6.2. pranie wodne z prasowaniem - do 5 dni roboczych; </w:t>
      </w:r>
    </w:p>
    <w:p w:rsidR="00D23504" w:rsidRPr="00D23504" w:rsidRDefault="00D23504" w:rsidP="00D23504">
      <w:pPr>
        <w:pStyle w:val="Default"/>
        <w:spacing w:after="44" w:line="320" w:lineRule="exact"/>
        <w:ind w:firstLine="708"/>
        <w:rPr>
          <w:color w:val="auto"/>
        </w:rPr>
      </w:pPr>
      <w:r w:rsidRPr="00D23504">
        <w:rPr>
          <w:color w:val="auto"/>
        </w:rPr>
        <w:t>6.3. pranie wodne bez wykończenia - do 5 dni roboczych;</w:t>
      </w:r>
    </w:p>
    <w:p w:rsidR="00D23504" w:rsidRPr="00D23504" w:rsidRDefault="00D23504" w:rsidP="00D23504">
      <w:pPr>
        <w:pStyle w:val="Default"/>
        <w:spacing w:after="44" w:line="320" w:lineRule="exact"/>
        <w:ind w:firstLine="708"/>
        <w:rPr>
          <w:color w:val="auto"/>
        </w:rPr>
      </w:pPr>
      <w:r w:rsidRPr="00D23504">
        <w:rPr>
          <w:color w:val="auto"/>
        </w:rPr>
        <w:t>6.4. pranie wodne odzieży medycznej - do 5 dni roboczych;</w:t>
      </w:r>
    </w:p>
    <w:p w:rsidR="00D23504" w:rsidRPr="00D23504" w:rsidRDefault="00D23504" w:rsidP="00D23504">
      <w:pPr>
        <w:pStyle w:val="Default"/>
        <w:spacing w:after="44" w:line="320" w:lineRule="exact"/>
        <w:ind w:left="1134" w:hanging="426"/>
        <w:rPr>
          <w:color w:val="auto"/>
        </w:rPr>
      </w:pPr>
      <w:r w:rsidRPr="00D23504">
        <w:rPr>
          <w:color w:val="auto"/>
        </w:rPr>
        <w:t xml:space="preserve">6.5. pranie </w:t>
      </w:r>
      <w:r w:rsidRPr="00D23504">
        <w:t>wodne z wykończeniem pościeli i ubrań skażonych biologicznie osób poddanych kwarantannie – do 5 dnia roboczych;</w:t>
      </w:r>
    </w:p>
    <w:p w:rsidR="00D23504" w:rsidRPr="00D23504" w:rsidRDefault="00D23504" w:rsidP="00D23504">
      <w:pPr>
        <w:pStyle w:val="Default"/>
        <w:spacing w:after="44" w:line="320" w:lineRule="exact"/>
        <w:ind w:firstLine="708"/>
        <w:rPr>
          <w:color w:val="auto"/>
        </w:rPr>
      </w:pPr>
      <w:r w:rsidRPr="00D23504">
        <w:rPr>
          <w:color w:val="auto"/>
        </w:rPr>
        <w:t xml:space="preserve">6.6. czyszczenie chemiczne - do 5 dni roboczych; </w:t>
      </w:r>
    </w:p>
    <w:p w:rsidR="00D23504" w:rsidRPr="00D23504" w:rsidRDefault="00D23504" w:rsidP="00D23504">
      <w:pPr>
        <w:pStyle w:val="Default"/>
        <w:spacing w:after="44" w:line="320" w:lineRule="exact"/>
        <w:ind w:firstLine="708"/>
        <w:rPr>
          <w:color w:val="auto"/>
        </w:rPr>
      </w:pPr>
      <w:r w:rsidRPr="00D23504">
        <w:rPr>
          <w:color w:val="auto"/>
        </w:rPr>
        <w:t>6.7. dezynfekcja obuwia - do 5 dni roboczych</w:t>
      </w:r>
    </w:p>
    <w:p w:rsidR="00D23504" w:rsidRPr="00D23504" w:rsidRDefault="00D23504" w:rsidP="00D23504">
      <w:pPr>
        <w:pStyle w:val="Default"/>
        <w:spacing w:after="44" w:line="320" w:lineRule="exact"/>
        <w:ind w:firstLine="708"/>
        <w:rPr>
          <w:color w:val="auto"/>
        </w:rPr>
      </w:pPr>
      <w:r w:rsidRPr="00D23504">
        <w:rPr>
          <w:color w:val="auto"/>
        </w:rPr>
        <w:t xml:space="preserve">6.8. </w:t>
      </w:r>
      <w:r w:rsidRPr="00D23504">
        <w:t>pranie odzieży specjalnej</w:t>
      </w:r>
      <w:r w:rsidRPr="00D23504">
        <w:rPr>
          <w:color w:val="auto"/>
        </w:rPr>
        <w:t>- do 5 dni roboczych</w:t>
      </w:r>
    </w:p>
    <w:p w:rsidR="00D23504" w:rsidRPr="00D23504" w:rsidRDefault="00D23504" w:rsidP="00D23504">
      <w:pPr>
        <w:pStyle w:val="Default"/>
        <w:spacing w:after="44" w:line="320" w:lineRule="exact"/>
        <w:ind w:firstLine="708"/>
        <w:rPr>
          <w:color w:val="auto"/>
        </w:rPr>
      </w:pPr>
      <w:r w:rsidRPr="00D23504">
        <w:rPr>
          <w:color w:val="auto"/>
        </w:rPr>
        <w:t>6.9. pranie odzieży roboczej - do 5 dni roboczych</w:t>
      </w:r>
    </w:p>
    <w:p w:rsidR="00D23504" w:rsidRPr="00D23504" w:rsidRDefault="00D23504" w:rsidP="00D23504">
      <w:pPr>
        <w:pStyle w:val="Default"/>
        <w:spacing w:after="44" w:line="320" w:lineRule="exact"/>
        <w:ind w:left="426"/>
        <w:jc w:val="both"/>
        <w:rPr>
          <w:color w:val="auto"/>
        </w:rPr>
      </w:pPr>
      <w:r w:rsidRPr="00D23504">
        <w:rPr>
          <w:color w:val="auto"/>
        </w:rPr>
        <w:t xml:space="preserve">licząc od dnia otrzymania zlecenia. Za dni robocze strony umowy uznają dni od poniedziałku do piątku z wyłączeniem przypadających w tym okresie dni ustawowo uznanych za dni wolne od pracy. </w:t>
      </w:r>
    </w:p>
    <w:p w:rsidR="00D23504" w:rsidRPr="00D23504" w:rsidRDefault="00D23504" w:rsidP="00D23504">
      <w:pPr>
        <w:pStyle w:val="Default"/>
        <w:spacing w:after="44" w:line="320" w:lineRule="exact"/>
        <w:ind w:left="426"/>
        <w:jc w:val="both"/>
        <w:rPr>
          <w:color w:val="auto"/>
        </w:rPr>
      </w:pPr>
      <w:r w:rsidRPr="00D23504">
        <w:rPr>
          <w:color w:val="auto"/>
        </w:rPr>
        <w:t xml:space="preserve">W odniesieniu do prania </w:t>
      </w:r>
      <w:r w:rsidRPr="00D23504">
        <w:t>wodnego z wykończeniem pościeli i ubrań skażonych biologicznie osób poddanych kwarantannie Wykonawca zobowiązuje się do odbioru tych przedmiotów z punktów kwarantanny w terminie ………………</w:t>
      </w:r>
      <w:r w:rsidRPr="00D23504">
        <w:rPr>
          <w:rStyle w:val="Odwoanieprzypisudolnego"/>
        </w:rPr>
        <w:footnoteReference w:id="1"/>
      </w:r>
    </w:p>
    <w:p w:rsidR="00D23504" w:rsidRPr="00D23504" w:rsidRDefault="00D23504" w:rsidP="00D23504">
      <w:pPr>
        <w:pStyle w:val="Default"/>
        <w:spacing w:after="4" w:line="320" w:lineRule="exact"/>
        <w:ind w:left="426" w:hanging="426"/>
        <w:jc w:val="both"/>
        <w:rPr>
          <w:color w:val="auto"/>
        </w:rPr>
      </w:pPr>
      <w:r w:rsidRPr="00D23504">
        <w:rPr>
          <w:color w:val="auto"/>
        </w:rPr>
        <w:t>7.</w:t>
      </w:r>
      <w:r w:rsidRPr="00D23504">
        <w:rPr>
          <w:color w:val="auto"/>
        </w:rPr>
        <w:tab/>
        <w:t xml:space="preserve">W uzasadnionych przypadkach Zamawiający zastrzega sobie prawo zlecenia wyprania (wyczyszczenia) partii brudnych przedmiotów zaopatrzenia mundurowego po uzgodnieniu telefonicznym w ciągu 24 godzin bez dodatkowych kosztów. </w:t>
      </w:r>
    </w:p>
    <w:p w:rsidR="00D23504" w:rsidRPr="00D23504" w:rsidRDefault="00D23504" w:rsidP="00D23504">
      <w:pPr>
        <w:pStyle w:val="Default"/>
        <w:spacing w:after="4" w:line="320" w:lineRule="exact"/>
        <w:ind w:left="426" w:hanging="426"/>
        <w:jc w:val="both"/>
        <w:rPr>
          <w:color w:val="auto"/>
        </w:rPr>
      </w:pPr>
      <w:r w:rsidRPr="00D23504">
        <w:rPr>
          <w:color w:val="auto"/>
        </w:rPr>
        <w:t>8.</w:t>
      </w:r>
      <w:r w:rsidRPr="00D23504">
        <w:rPr>
          <w:color w:val="auto"/>
        </w:rPr>
        <w:tab/>
        <w:t>Odpowiedzialnym za realizację umowy ze strony Zamawiającego jest szef służby mundurowej kpt. Karolina Korycka tel. 261 156 341, natomiast ze strony Wykonawcy ………………………………………………….</w:t>
      </w:r>
    </w:p>
    <w:p w:rsidR="00D23504" w:rsidRPr="00D23504" w:rsidRDefault="00D23504" w:rsidP="00D23504">
      <w:pPr>
        <w:pStyle w:val="Default"/>
        <w:spacing w:line="320" w:lineRule="exact"/>
        <w:jc w:val="center"/>
        <w:rPr>
          <w:b/>
          <w:bCs/>
          <w:color w:val="auto"/>
        </w:rPr>
      </w:pPr>
    </w:p>
    <w:p w:rsidR="00D23504" w:rsidRPr="00D23504" w:rsidRDefault="00D23504" w:rsidP="00D23504">
      <w:pPr>
        <w:pStyle w:val="Default"/>
        <w:spacing w:line="320" w:lineRule="exact"/>
        <w:jc w:val="center"/>
        <w:rPr>
          <w:b/>
          <w:bCs/>
          <w:color w:val="auto"/>
        </w:rPr>
      </w:pPr>
      <w:r w:rsidRPr="00D23504">
        <w:rPr>
          <w:b/>
          <w:bCs/>
          <w:color w:val="auto"/>
        </w:rPr>
        <w:t>§ 5.</w:t>
      </w:r>
    </w:p>
    <w:p w:rsidR="00D23504" w:rsidRPr="00D23504" w:rsidRDefault="00D23504" w:rsidP="00D23504">
      <w:pPr>
        <w:pStyle w:val="Default"/>
        <w:numPr>
          <w:ilvl w:val="1"/>
          <w:numId w:val="4"/>
        </w:numPr>
        <w:spacing w:line="320" w:lineRule="exact"/>
        <w:ind w:left="360"/>
        <w:jc w:val="both"/>
        <w:rPr>
          <w:color w:val="auto"/>
        </w:rPr>
      </w:pPr>
      <w:r w:rsidRPr="00D23504">
        <w:rPr>
          <w:color w:val="auto"/>
        </w:rPr>
        <w:t>Strony dokonywać będą rozliczenia umowy na podstawie faktur częściowych, wystawianych 1 raz w miesiącu, na podstawie kwitów, o których mowa w § 4 ust. 1 pkt 1.2 umowy.</w:t>
      </w:r>
    </w:p>
    <w:p w:rsidR="00D23504" w:rsidRPr="00D23504" w:rsidRDefault="00D23504" w:rsidP="00D23504">
      <w:pPr>
        <w:pStyle w:val="Default"/>
        <w:numPr>
          <w:ilvl w:val="1"/>
          <w:numId w:val="4"/>
        </w:numPr>
        <w:spacing w:line="320" w:lineRule="exact"/>
        <w:ind w:left="360"/>
        <w:jc w:val="both"/>
        <w:rPr>
          <w:color w:val="auto"/>
        </w:rPr>
      </w:pPr>
      <w:r w:rsidRPr="00D23504">
        <w:rPr>
          <w:color w:val="auto"/>
        </w:rPr>
        <w:t xml:space="preserve">Każdorazowo na fakturze wymieniane będą ilości wykonanej usługi dla przedmiotów zaopatrzenia mundurowego dla poszczególnych magazynów z rozbiciem na pranie wodne z wykończeniem, pranie wodne z prasowaniem, pranie wodne bez wykończenia, pranie wodne odzieży medycznej, czyszczenie chemiczne, pranie </w:t>
      </w:r>
      <w:r w:rsidRPr="00D23504">
        <w:t xml:space="preserve">pościeli i ubrań skażonych biologicznie osób poddanych kwarantannie oraz innych osób znajdujących się w punktach kwarantanny, dezynfekcję obuwia, pranie odzieży specjalnej, </w:t>
      </w:r>
      <w:r w:rsidRPr="00D23504">
        <w:rPr>
          <w:color w:val="auto"/>
        </w:rPr>
        <w:t>pranie odzieży roboczej</w:t>
      </w:r>
      <w:r w:rsidRPr="00D23504">
        <w:t>.</w:t>
      </w:r>
    </w:p>
    <w:p w:rsidR="00D23504" w:rsidRPr="00D23504" w:rsidRDefault="00D23504" w:rsidP="00D23504">
      <w:pPr>
        <w:pStyle w:val="Default"/>
        <w:numPr>
          <w:ilvl w:val="1"/>
          <w:numId w:val="4"/>
        </w:numPr>
        <w:spacing w:line="320" w:lineRule="exact"/>
        <w:ind w:left="360"/>
        <w:jc w:val="both"/>
        <w:rPr>
          <w:color w:val="auto"/>
        </w:rPr>
      </w:pPr>
      <w:r w:rsidRPr="00D23504">
        <w:t xml:space="preserve">Zapłata za wykonanie przedmiotu umowy nastąpi po dostarczeniu przez Wykonawcę faktury VAT wystawionej na Zamawiającego - 34 Wojskowy Oddział </w:t>
      </w:r>
      <w:r w:rsidRPr="00D23504">
        <w:lastRenderedPageBreak/>
        <w:t>Gospodarczy ul. Krakowska 11 b, 35-111 Rzeszów</w:t>
      </w:r>
      <w:r w:rsidRPr="00D23504">
        <w:rPr>
          <w:color w:val="auto"/>
        </w:rPr>
        <w:t xml:space="preserve"> </w:t>
      </w:r>
      <w:r w:rsidRPr="00D23504">
        <w:t xml:space="preserve">NIP 517-034-66-45, REGON 180690373. </w:t>
      </w:r>
    </w:p>
    <w:p w:rsidR="00D23504" w:rsidRPr="00D23504" w:rsidRDefault="00D23504" w:rsidP="00D23504">
      <w:pPr>
        <w:pStyle w:val="Tekstpodstawowy2"/>
        <w:numPr>
          <w:ilvl w:val="1"/>
          <w:numId w:val="4"/>
        </w:numPr>
        <w:spacing w:line="320" w:lineRule="exact"/>
        <w:ind w:left="360"/>
        <w:jc w:val="both"/>
        <w:rPr>
          <w:rFonts w:ascii="Arial" w:eastAsiaTheme="minorHAnsi" w:hAnsi="Arial" w:cs="Arial"/>
          <w:color w:val="000000"/>
          <w:szCs w:val="24"/>
          <w:lang w:eastAsia="en-US"/>
        </w:rPr>
      </w:pPr>
      <w:r w:rsidRPr="00D23504">
        <w:rPr>
          <w:rFonts w:ascii="Arial" w:eastAsiaTheme="minorHAnsi" w:hAnsi="Arial" w:cs="Arial"/>
          <w:color w:val="000000"/>
          <w:szCs w:val="24"/>
          <w:lang w:eastAsia="en-US"/>
        </w:rPr>
        <w:t>Faktura VAT będzie dostarczana według wyboru Wykonawcy :</w:t>
      </w:r>
    </w:p>
    <w:p w:rsidR="00D23504" w:rsidRPr="00D23504" w:rsidRDefault="00D23504" w:rsidP="00D23504">
      <w:pPr>
        <w:pStyle w:val="Tekstpodstawowy2"/>
        <w:numPr>
          <w:ilvl w:val="0"/>
          <w:numId w:val="10"/>
        </w:numPr>
        <w:spacing w:line="320" w:lineRule="exact"/>
        <w:ind w:left="719"/>
        <w:jc w:val="both"/>
        <w:rPr>
          <w:rFonts w:ascii="Arial" w:eastAsiaTheme="minorHAnsi" w:hAnsi="Arial" w:cs="Arial"/>
          <w:color w:val="000000"/>
          <w:szCs w:val="24"/>
          <w:lang w:eastAsia="en-US"/>
        </w:rPr>
      </w:pPr>
      <w:r w:rsidRPr="00D23504">
        <w:rPr>
          <w:rFonts w:ascii="Arial" w:eastAsiaTheme="minorHAnsi" w:hAnsi="Arial" w:cs="Arial"/>
          <w:color w:val="000000"/>
          <w:szCs w:val="24"/>
          <w:lang w:eastAsia="en-US"/>
        </w:rPr>
        <w:t xml:space="preserve">w formie ustrukturyzowanej faktury elektronicznej przy użyciu Platformy Elektronicznego Fakturowania na konto Zamawiającego, identyfikowane poprzez wpisanie numeru NIP Zamawiającego, (w takim przypadku oświadczenie, o którym mowa w § 3 ust. 6 lit. a Wykonawca zobowiązany jest dostarczyć do siedziby Zamawiającego w terminie 5 dni), </w:t>
      </w:r>
    </w:p>
    <w:p w:rsidR="00D23504" w:rsidRPr="00D23504" w:rsidRDefault="00D23504" w:rsidP="00D23504">
      <w:pPr>
        <w:pStyle w:val="Tekstpodstawowy2"/>
        <w:numPr>
          <w:ilvl w:val="0"/>
          <w:numId w:val="10"/>
        </w:numPr>
        <w:spacing w:line="320" w:lineRule="exact"/>
        <w:ind w:left="719"/>
        <w:jc w:val="both"/>
        <w:rPr>
          <w:rFonts w:ascii="Arial" w:eastAsiaTheme="minorHAnsi" w:hAnsi="Arial" w:cs="Arial"/>
          <w:color w:val="000000"/>
          <w:szCs w:val="24"/>
          <w:lang w:eastAsia="en-US"/>
        </w:rPr>
      </w:pPr>
      <w:r w:rsidRPr="00D23504">
        <w:rPr>
          <w:rFonts w:ascii="Arial" w:eastAsiaTheme="minorHAnsi" w:hAnsi="Arial" w:cs="Arial"/>
          <w:color w:val="000000"/>
          <w:szCs w:val="24"/>
          <w:lang w:eastAsia="en-US"/>
        </w:rPr>
        <w:t xml:space="preserve">w formie faktury elektronicznej, o której mowa w art. 2 pkt 32 i art. 106n ustawy z dnia 11 marca 2004 r. o podatku od towarów i usług na skrzynkę mailową Zamawiającego </w:t>
      </w:r>
      <w:r w:rsidRPr="00D23504">
        <w:rPr>
          <w:rFonts w:ascii="Arial" w:eastAsiaTheme="minorHAnsi" w:hAnsi="Arial" w:cs="Arial"/>
          <w:b/>
          <w:i/>
          <w:color w:val="000000"/>
          <w:szCs w:val="24"/>
          <w:lang w:eastAsia="en-US"/>
        </w:rPr>
        <w:t>34wog.przetargi@ron.mil.pl</w:t>
      </w:r>
      <w:r w:rsidRPr="00D23504">
        <w:rPr>
          <w:rFonts w:ascii="Arial" w:eastAsiaTheme="minorHAnsi" w:hAnsi="Arial" w:cs="Arial"/>
          <w:color w:val="000000"/>
          <w:szCs w:val="24"/>
          <w:lang w:eastAsia="en-US"/>
        </w:rPr>
        <w:t xml:space="preserve"> (w takim przypadku oświadczenie, o którym mowa w § 3 ust. 6 lit. a Wykonawca zobowiązany jest dostarczyć do siedziby Zamawiającego w terminie 5 dni), </w:t>
      </w:r>
    </w:p>
    <w:p w:rsidR="00D23504" w:rsidRPr="00D23504" w:rsidRDefault="00D23504" w:rsidP="00D23504">
      <w:pPr>
        <w:pStyle w:val="Tekstpodstawowy2"/>
        <w:numPr>
          <w:ilvl w:val="0"/>
          <w:numId w:val="10"/>
        </w:numPr>
        <w:spacing w:line="320" w:lineRule="exact"/>
        <w:ind w:left="719"/>
        <w:jc w:val="both"/>
        <w:rPr>
          <w:rFonts w:ascii="Arial" w:eastAsiaTheme="minorHAnsi" w:hAnsi="Arial" w:cs="Arial"/>
          <w:color w:val="000000"/>
          <w:szCs w:val="24"/>
          <w:lang w:eastAsia="en-US"/>
        </w:rPr>
      </w:pPr>
      <w:r w:rsidRPr="00D23504">
        <w:rPr>
          <w:rFonts w:ascii="Arial" w:eastAsiaTheme="minorHAnsi" w:hAnsi="Arial" w:cs="Arial"/>
          <w:color w:val="000000"/>
          <w:szCs w:val="24"/>
          <w:lang w:eastAsia="en-US"/>
        </w:rPr>
        <w:t xml:space="preserve">do siedziby Zamawiającego na adres 34 Wojskowy Oddział Gospodarczy, ul. Krakowska 11b, 35-111 Rzeszów (w takim przypadku oświadczenie, o którym mowa w § 3 ust. 6 lit. a Wykonawca zobowiązany jest dostarczyć wraz z fakturą) </w:t>
      </w:r>
    </w:p>
    <w:p w:rsidR="00D23504" w:rsidRPr="00D23504" w:rsidRDefault="00D23504" w:rsidP="00D23504">
      <w:pPr>
        <w:pStyle w:val="Tekstpodstawowy2"/>
        <w:numPr>
          <w:ilvl w:val="1"/>
          <w:numId w:val="4"/>
        </w:numPr>
        <w:spacing w:line="320" w:lineRule="exact"/>
        <w:ind w:left="360"/>
        <w:jc w:val="both"/>
        <w:rPr>
          <w:rFonts w:ascii="Arial" w:eastAsiaTheme="minorHAnsi" w:hAnsi="Arial" w:cs="Arial"/>
          <w:szCs w:val="24"/>
          <w:lang w:eastAsia="en-US"/>
        </w:rPr>
      </w:pPr>
      <w:r w:rsidRPr="00D23504">
        <w:rPr>
          <w:rFonts w:ascii="Arial" w:eastAsiaTheme="minorHAnsi" w:hAnsi="Arial" w:cs="Arial"/>
          <w:szCs w:val="24"/>
          <w:lang w:eastAsia="en-US"/>
        </w:rPr>
        <w:t xml:space="preserve">W przypadku dostarczania ustrukturyzowanej faktury elektronicznej przy użyciu Platformy Elektronicznego Fakturowania, albo faktury elektronicznej </w:t>
      </w:r>
      <w:r w:rsidRPr="00D23504">
        <w:rPr>
          <w:rFonts w:ascii="Arial" w:eastAsiaTheme="minorHAnsi" w:hAnsi="Arial" w:cs="Arial"/>
          <w:color w:val="000000"/>
          <w:szCs w:val="24"/>
          <w:lang w:eastAsia="en-US"/>
        </w:rPr>
        <w:t xml:space="preserve">na skrzynkę mailową Zamawiającego </w:t>
      </w:r>
      <w:r w:rsidRPr="00D23504">
        <w:rPr>
          <w:rFonts w:ascii="Arial" w:eastAsiaTheme="minorHAnsi" w:hAnsi="Arial" w:cs="Arial"/>
          <w:b/>
          <w:i/>
          <w:color w:val="000000"/>
          <w:szCs w:val="24"/>
          <w:lang w:eastAsia="en-US"/>
        </w:rPr>
        <w:t>34wog.przetargi@ron.mil.pl</w:t>
      </w:r>
      <w:r w:rsidRPr="00D23504">
        <w:rPr>
          <w:rFonts w:ascii="Arial" w:eastAsiaTheme="minorHAnsi" w:hAnsi="Arial" w:cs="Arial"/>
          <w:color w:val="000000"/>
          <w:szCs w:val="24"/>
          <w:lang w:eastAsia="en-US"/>
        </w:rPr>
        <w:t xml:space="preserve"> </w:t>
      </w:r>
      <w:r w:rsidRPr="00D23504">
        <w:rPr>
          <w:rFonts w:ascii="Arial" w:eastAsiaTheme="minorHAnsi" w:hAnsi="Arial" w:cs="Arial"/>
          <w:szCs w:val="24"/>
          <w:lang w:eastAsia="en-US"/>
        </w:rPr>
        <w:t xml:space="preserve">30 dniowy termin biegnie od dnia dostarczenia tej faktury na konto </w:t>
      </w:r>
      <w:r w:rsidRPr="00D23504">
        <w:rPr>
          <w:rFonts w:ascii="Arial" w:eastAsiaTheme="minorHAnsi" w:hAnsi="Arial" w:cs="Arial"/>
          <w:color w:val="000000"/>
          <w:szCs w:val="24"/>
          <w:lang w:eastAsia="en-US"/>
        </w:rPr>
        <w:t>Zamawiającego</w:t>
      </w:r>
      <w:r w:rsidRPr="00D23504">
        <w:rPr>
          <w:rFonts w:ascii="Arial" w:eastAsiaTheme="minorHAnsi" w:hAnsi="Arial" w:cs="Arial"/>
          <w:szCs w:val="24"/>
          <w:lang w:eastAsia="en-US"/>
        </w:rPr>
        <w:t xml:space="preserve"> (</w:t>
      </w:r>
      <w:r w:rsidRPr="00D23504">
        <w:rPr>
          <w:rFonts w:ascii="Arial" w:eastAsiaTheme="minorHAnsi" w:hAnsi="Arial" w:cs="Arial"/>
          <w:color w:val="000000"/>
          <w:szCs w:val="24"/>
          <w:lang w:eastAsia="en-US"/>
        </w:rPr>
        <w:t xml:space="preserve">na skrzynkę mailową Zamawiającego </w:t>
      </w:r>
      <w:r w:rsidRPr="00D23504">
        <w:rPr>
          <w:rFonts w:ascii="Arial" w:eastAsiaTheme="minorHAnsi" w:hAnsi="Arial" w:cs="Arial"/>
          <w:b/>
          <w:i/>
          <w:color w:val="000000"/>
          <w:szCs w:val="24"/>
          <w:lang w:eastAsia="en-US"/>
        </w:rPr>
        <w:t>34wog.przetargi@ron.mil.pl</w:t>
      </w:r>
      <w:r w:rsidRPr="00D23504">
        <w:rPr>
          <w:rFonts w:ascii="Arial" w:eastAsiaTheme="minorHAnsi" w:hAnsi="Arial" w:cs="Arial"/>
          <w:color w:val="000000"/>
          <w:szCs w:val="24"/>
          <w:lang w:eastAsia="en-US"/>
        </w:rPr>
        <w:t xml:space="preserve">) </w:t>
      </w:r>
      <w:r w:rsidRPr="00D23504">
        <w:rPr>
          <w:rFonts w:ascii="Arial" w:eastAsiaTheme="minorHAnsi" w:hAnsi="Arial" w:cs="Arial"/>
          <w:szCs w:val="24"/>
          <w:lang w:eastAsia="en-US"/>
        </w:rPr>
        <w:t>w dniu roboczym do godziny 15.00. W przypadku dostarczenia takiej faktury w dniu roboczym po godzinie 15.00 lub w innym dniu niż dzień roboczy, 30 dniowy termin biegnie od pierwszego dnia roboczego przypadającego po tym dniu.</w:t>
      </w:r>
    </w:p>
    <w:p w:rsidR="00D23504" w:rsidRPr="00D23504" w:rsidRDefault="00D23504" w:rsidP="00D23504">
      <w:pPr>
        <w:pStyle w:val="Tekstpodstawowy2"/>
        <w:numPr>
          <w:ilvl w:val="1"/>
          <w:numId w:val="4"/>
        </w:numPr>
        <w:spacing w:line="320" w:lineRule="exact"/>
        <w:ind w:left="360"/>
        <w:jc w:val="both"/>
        <w:rPr>
          <w:rFonts w:ascii="Arial" w:eastAsiaTheme="minorHAnsi" w:hAnsi="Arial" w:cs="Arial"/>
          <w:szCs w:val="24"/>
          <w:lang w:eastAsia="en-US"/>
        </w:rPr>
      </w:pPr>
      <w:r w:rsidRPr="00D23504">
        <w:rPr>
          <w:rFonts w:ascii="Arial" w:eastAsiaTheme="minorHAnsi" w:hAnsi="Arial" w:cs="Arial"/>
          <w:szCs w:val="24"/>
          <w:lang w:eastAsia="en-US"/>
        </w:rPr>
        <w:t xml:space="preserve">W przypadku dostarczania faktur do siedziby </w:t>
      </w:r>
      <w:r w:rsidRPr="00D23504">
        <w:rPr>
          <w:rFonts w:ascii="Arial" w:eastAsiaTheme="minorHAnsi" w:hAnsi="Arial" w:cs="Arial"/>
          <w:color w:val="000000"/>
          <w:szCs w:val="24"/>
          <w:lang w:eastAsia="en-US"/>
        </w:rPr>
        <w:t>Zamawiającego</w:t>
      </w:r>
      <w:r w:rsidRPr="00D23504">
        <w:rPr>
          <w:rFonts w:ascii="Arial" w:eastAsiaTheme="minorHAnsi" w:hAnsi="Arial" w:cs="Arial"/>
          <w:szCs w:val="24"/>
          <w:lang w:eastAsia="en-US"/>
        </w:rPr>
        <w:t xml:space="preserve"> 30 dniowy termin biegnie od dnia wpływu faktury do kancelarii </w:t>
      </w:r>
      <w:r w:rsidRPr="00D23504">
        <w:rPr>
          <w:rFonts w:ascii="Arial" w:eastAsiaTheme="minorHAnsi" w:hAnsi="Arial" w:cs="Arial"/>
          <w:color w:val="000000"/>
          <w:szCs w:val="24"/>
          <w:lang w:eastAsia="en-US"/>
        </w:rPr>
        <w:t>Zamawiającego</w:t>
      </w:r>
      <w:r w:rsidRPr="00D23504">
        <w:rPr>
          <w:rFonts w:ascii="Arial" w:eastAsiaTheme="minorHAnsi" w:hAnsi="Arial" w:cs="Arial"/>
          <w:szCs w:val="24"/>
          <w:lang w:eastAsia="en-US"/>
        </w:rPr>
        <w:t>.</w:t>
      </w:r>
    </w:p>
    <w:p w:rsidR="00D23504" w:rsidRPr="00D23504" w:rsidRDefault="00D23504" w:rsidP="00D23504">
      <w:pPr>
        <w:pStyle w:val="Tekstpodstawowy2"/>
        <w:numPr>
          <w:ilvl w:val="1"/>
          <w:numId w:val="4"/>
        </w:numPr>
        <w:spacing w:line="320" w:lineRule="exact"/>
        <w:ind w:left="360"/>
        <w:jc w:val="both"/>
        <w:rPr>
          <w:rFonts w:ascii="Arial" w:eastAsiaTheme="minorHAnsi" w:hAnsi="Arial" w:cs="Arial"/>
          <w:szCs w:val="24"/>
          <w:lang w:eastAsia="en-US"/>
        </w:rPr>
      </w:pPr>
      <w:r w:rsidRPr="00D23504">
        <w:rPr>
          <w:rFonts w:ascii="Arial" w:eastAsiaTheme="minorHAnsi" w:hAnsi="Arial" w:cs="Arial"/>
          <w:szCs w:val="24"/>
          <w:lang w:eastAsia="en-US"/>
        </w:rPr>
        <w:t>Za dni robocze uważa się dni od poniedziałku do piątku z wyjątkiem przypadających w tym okresie dni ustawowo uznanych za wolne od pracy.</w:t>
      </w:r>
    </w:p>
    <w:p w:rsidR="00D23504" w:rsidRPr="00D23504" w:rsidRDefault="00D23504" w:rsidP="00D23504">
      <w:pPr>
        <w:pStyle w:val="Default"/>
        <w:numPr>
          <w:ilvl w:val="1"/>
          <w:numId w:val="4"/>
        </w:numPr>
        <w:spacing w:line="320" w:lineRule="exact"/>
        <w:ind w:left="360"/>
        <w:jc w:val="both"/>
      </w:pPr>
      <w:r w:rsidRPr="00D23504">
        <w:rPr>
          <w:color w:val="auto"/>
        </w:rPr>
        <w:t>Zapłata za wykonaną usługę nastąpi w formie polecenia</w:t>
      </w:r>
      <w:r w:rsidRPr="00D23504">
        <w:t xml:space="preserve"> przelewu z rachunku bankowego Zamawiającego w terminie do 30 dni od daty dostarczenia faktury z numerem rachunku bankowego Wykonawcy …………………………. </w:t>
      </w:r>
    </w:p>
    <w:p w:rsidR="00D23504" w:rsidRPr="00D23504" w:rsidRDefault="00D23504" w:rsidP="00D23504">
      <w:pPr>
        <w:pStyle w:val="Tekstpodstawowy2"/>
        <w:numPr>
          <w:ilvl w:val="1"/>
          <w:numId w:val="4"/>
        </w:numPr>
        <w:autoSpaceDE w:val="0"/>
        <w:autoSpaceDN w:val="0"/>
        <w:adjustRightInd w:val="0"/>
        <w:spacing w:line="320" w:lineRule="exact"/>
        <w:ind w:left="360"/>
        <w:jc w:val="both"/>
        <w:rPr>
          <w:rFonts w:ascii="Arial" w:eastAsiaTheme="minorHAnsi" w:hAnsi="Arial" w:cs="Arial"/>
          <w:szCs w:val="24"/>
          <w:lang w:eastAsia="en-US"/>
        </w:rPr>
      </w:pPr>
      <w:r w:rsidRPr="00D23504">
        <w:rPr>
          <w:rFonts w:ascii="Arial" w:hAnsi="Arial" w:cs="Arial"/>
          <w:szCs w:val="24"/>
        </w:rPr>
        <w:t>W przypadku wskazania na fakturze rachunku bankowego nieujętego w elektronicznym wykazie podmiotów Szefa Krajowej Administracji Skarbowej, Zamawiający wezwie Wykonawcę do skorygowania wystawionej faktury, a w przypadku niewykonania określonej w wezwaniu korekty, zapłata nastąpi na rachunek wskazany w tym wykazie</w:t>
      </w:r>
    </w:p>
    <w:p w:rsidR="00D23504" w:rsidRPr="00D23504" w:rsidRDefault="00D23504" w:rsidP="00D23504">
      <w:pPr>
        <w:pStyle w:val="Default"/>
        <w:numPr>
          <w:ilvl w:val="1"/>
          <w:numId w:val="4"/>
        </w:numPr>
        <w:spacing w:line="320" w:lineRule="exact"/>
        <w:ind w:left="360"/>
        <w:jc w:val="both"/>
        <w:rPr>
          <w:color w:val="auto"/>
        </w:rPr>
      </w:pPr>
      <w:r w:rsidRPr="00D23504">
        <w:rPr>
          <w:lang w:eastAsia="ar-SA"/>
        </w:rPr>
        <w:t>Określenie 30 dniowego terminu płatności oraz Nr rachunku bankowego, o którym mowa w ust. 8, Wykonawca zobowiązany jest zamieścić na wystawionej przez siebie fakturze VAT. Za dzień zapłaty uważa się dzień obciążenia rachunku Zamawiającego.</w:t>
      </w:r>
    </w:p>
    <w:p w:rsidR="00D23504" w:rsidRPr="00D23504" w:rsidRDefault="00D23504" w:rsidP="00D23504">
      <w:pPr>
        <w:pStyle w:val="Tekstpodstawowy2"/>
        <w:numPr>
          <w:ilvl w:val="1"/>
          <w:numId w:val="4"/>
        </w:numPr>
        <w:autoSpaceDE w:val="0"/>
        <w:autoSpaceDN w:val="0"/>
        <w:adjustRightInd w:val="0"/>
        <w:spacing w:line="320" w:lineRule="exact"/>
        <w:ind w:left="360"/>
        <w:jc w:val="both"/>
        <w:rPr>
          <w:rFonts w:ascii="Arial" w:hAnsi="Arial" w:cs="Arial"/>
          <w:szCs w:val="24"/>
        </w:rPr>
      </w:pPr>
      <w:r w:rsidRPr="00D23504">
        <w:rPr>
          <w:rFonts w:ascii="Arial" w:hAnsi="Arial" w:cs="Arial"/>
          <w:szCs w:val="24"/>
        </w:rPr>
        <w:t xml:space="preserve">W przypadku nie przestrzegania powyższych wymagań Zamawiający wstrzyma się od zapłaty całości należności wynikającej z danej faktury do czasu uzupełnienia dokumentów, przy czym termin zapłaty liczy się od dnia uzupełnienia wymaganych umową dokumentów. </w:t>
      </w:r>
    </w:p>
    <w:p w:rsidR="00D23504" w:rsidRPr="00D23504" w:rsidRDefault="00D23504" w:rsidP="00D23504">
      <w:pPr>
        <w:pStyle w:val="Default"/>
        <w:spacing w:line="320" w:lineRule="exact"/>
        <w:rPr>
          <w:b/>
          <w:bCs/>
          <w:color w:val="auto"/>
        </w:rPr>
      </w:pPr>
    </w:p>
    <w:p w:rsidR="00D23504" w:rsidRPr="00D23504" w:rsidRDefault="00D23504" w:rsidP="00D23504">
      <w:pPr>
        <w:pStyle w:val="Default"/>
        <w:spacing w:line="320" w:lineRule="exact"/>
        <w:jc w:val="center"/>
        <w:rPr>
          <w:b/>
          <w:bCs/>
          <w:color w:val="auto"/>
        </w:rPr>
      </w:pPr>
      <w:r w:rsidRPr="00D23504">
        <w:rPr>
          <w:b/>
          <w:bCs/>
          <w:color w:val="auto"/>
        </w:rPr>
        <w:t>§ 6.</w:t>
      </w:r>
    </w:p>
    <w:p w:rsidR="00D23504" w:rsidRPr="00D23504" w:rsidRDefault="00D23504" w:rsidP="00D23504">
      <w:pPr>
        <w:pStyle w:val="Default"/>
        <w:numPr>
          <w:ilvl w:val="1"/>
          <w:numId w:val="21"/>
        </w:numPr>
        <w:spacing w:line="320" w:lineRule="exact"/>
        <w:ind w:left="426" w:hanging="426"/>
        <w:jc w:val="both"/>
        <w:rPr>
          <w:color w:val="auto"/>
        </w:rPr>
      </w:pPr>
      <w:r w:rsidRPr="00D23504">
        <w:rPr>
          <w:color w:val="auto"/>
        </w:rPr>
        <w:t>Zamawiający złoży reklamację przedmiotu umowy w razie stwierdzenia usterek co do jakości lub ilości towaru oraz terminu wykonania usług natychmiast po ich wykryciu, telefonicznie.</w:t>
      </w:r>
    </w:p>
    <w:p w:rsidR="00D23504" w:rsidRPr="00D23504" w:rsidRDefault="00D23504" w:rsidP="00D23504">
      <w:pPr>
        <w:pStyle w:val="Default"/>
        <w:numPr>
          <w:ilvl w:val="1"/>
          <w:numId w:val="21"/>
        </w:numPr>
        <w:spacing w:line="320" w:lineRule="exact"/>
        <w:ind w:left="426" w:hanging="426"/>
        <w:jc w:val="both"/>
        <w:rPr>
          <w:color w:val="auto"/>
        </w:rPr>
      </w:pPr>
      <w:r w:rsidRPr="00D23504">
        <w:rPr>
          <w:color w:val="auto"/>
        </w:rPr>
        <w:t>Wykonawca rozpatrzy reklamację natychmiast po otrzymaniu telefonu od uprawnionego przedstawiciela Zamawiającego i dokona bezpłatnego: uzupełnienia, powtórnego czyszczenia, prania lub dezynfekcji przedmiotów objętych usługą, będących przedmiotem reklamacji, w terminie do dwóch dni roboczych od dnia otrzymania reklamacji.</w:t>
      </w:r>
    </w:p>
    <w:p w:rsidR="00D23504" w:rsidRPr="00D23504" w:rsidRDefault="00D23504" w:rsidP="00D23504">
      <w:pPr>
        <w:pStyle w:val="Default"/>
        <w:numPr>
          <w:ilvl w:val="1"/>
          <w:numId w:val="21"/>
        </w:numPr>
        <w:spacing w:line="320" w:lineRule="exact"/>
        <w:ind w:left="426" w:hanging="426"/>
        <w:jc w:val="both"/>
        <w:rPr>
          <w:color w:val="auto"/>
        </w:rPr>
      </w:pPr>
      <w:r w:rsidRPr="00D23504">
        <w:rPr>
          <w:color w:val="auto"/>
        </w:rPr>
        <w:t>W przypadku odmowy przyjęcia reklamacji telefonicznej reklamacja potwierdzona zostanie pisemnie w ciągu trzech dni od stwierdzenia faktu, a jej rozpatrzenie i wykonanie nastąpi na zasadach i w terminie, o którym mowa w ust.2.</w:t>
      </w:r>
    </w:p>
    <w:p w:rsidR="00D23504" w:rsidRPr="00D23504" w:rsidRDefault="00D23504" w:rsidP="00D23504">
      <w:pPr>
        <w:pStyle w:val="Default"/>
        <w:spacing w:line="320" w:lineRule="exact"/>
        <w:jc w:val="center"/>
        <w:rPr>
          <w:b/>
          <w:bCs/>
          <w:color w:val="auto"/>
        </w:rPr>
      </w:pPr>
    </w:p>
    <w:p w:rsidR="00D23504" w:rsidRPr="00D23504" w:rsidRDefault="00D23504" w:rsidP="00D23504">
      <w:pPr>
        <w:pStyle w:val="Default"/>
        <w:spacing w:line="320" w:lineRule="exact"/>
        <w:jc w:val="center"/>
        <w:rPr>
          <w:b/>
          <w:bCs/>
          <w:color w:val="auto"/>
        </w:rPr>
      </w:pPr>
      <w:r w:rsidRPr="00D23504">
        <w:rPr>
          <w:b/>
          <w:bCs/>
          <w:color w:val="auto"/>
        </w:rPr>
        <w:t>§ 7.</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 xml:space="preserve">1. </w:t>
      </w:r>
      <w:r w:rsidRPr="00D23504">
        <w:rPr>
          <w:rFonts w:ascii="Arial" w:hAnsi="Arial" w:cs="Arial"/>
          <w:sz w:val="24"/>
          <w:szCs w:val="24"/>
        </w:rPr>
        <w:tab/>
        <w:t>Wjazd (wyjazd) oraz przebywanie pracowników Wykonawcy na terenie kompleksów odbywać się będzie na podstawie wydanych przez Zamawiającego /Użytkownika  przepustek osobowych i samochodowych.</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2.</w:t>
      </w:r>
      <w:r w:rsidRPr="00D23504">
        <w:rPr>
          <w:rFonts w:ascii="Arial" w:hAnsi="Arial" w:cs="Arial"/>
          <w:sz w:val="24"/>
          <w:szCs w:val="24"/>
        </w:rPr>
        <w:tab/>
        <w:t xml:space="preserve">W celu wydania upoważnień oraz przepustek osobowych i samochodowych Wykonawca przekaże Zamawiającemu na 5 dni przed planowanym terminem wykonywania usług wypełnione zbiorowe wnioski „o wydanie przepustki/karty dostępu okresowej (osobowej, samochodowej)” zgodnie z wzorem przedstawionym w załączniku nr 1 do niniejszej umowy. </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3.</w:t>
      </w:r>
      <w:r w:rsidRPr="00D23504">
        <w:rPr>
          <w:rFonts w:ascii="Arial" w:hAnsi="Arial" w:cs="Arial"/>
          <w:sz w:val="24"/>
          <w:szCs w:val="24"/>
        </w:rPr>
        <w:tab/>
        <w:t>Zamawiający zobowiązuje się do zapewnienia Wykonawcy dostępu do wszystkich urządzeń  w sposób umożliwiający prawidłowe i bezpieczne prowadzenie prac będących przedmiotem umowy.</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4.</w:t>
      </w:r>
      <w:r w:rsidRPr="00D23504">
        <w:rPr>
          <w:rFonts w:ascii="Arial" w:hAnsi="Arial" w:cs="Arial"/>
          <w:sz w:val="24"/>
          <w:szCs w:val="24"/>
        </w:rPr>
        <w:tab/>
        <w:t>Wstęp CUDZOZIEMCÓW na teren chronionej jednostki lub instytucji wojskowej może być realizowany wyłącznie na podstawie POZWOLEŃ wydanych na zasadach określonych w decyzji nr 107/MON MINISTRA OBRONY NARODOWEJ z dnia 18 sierpnia 2021r. w sprawie organizowania współpracy międzynarodowej w resorcie obrony narodowej  (Dz. Urz. MON 2021, poz. 177). Zamawiający informuje, iż CUDZOZIEMIEC zamierzający wejść na teren różnych chronionych jednostek lub instytucji wojskowych zobowiązany jest do uzyskania osobnych pozwoleń. Otrzymane pozwolenie uprawnia do wstępu tylko na wskazany w nim teren wojskowy.</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5.</w:t>
      </w:r>
      <w:r w:rsidRPr="00D23504">
        <w:rPr>
          <w:rFonts w:ascii="Arial" w:hAnsi="Arial" w:cs="Arial"/>
          <w:sz w:val="24"/>
          <w:szCs w:val="24"/>
        </w:rPr>
        <w:tab/>
        <w:t>Wszelkie informacje oraz materiały uzyskane w czasie i po realizacji usługi nie mogą być wykorzystane do żadnego rodzaju materiałów promocyjnych i czynności z tym związanych, w szczególności prezentacji w środkach masowego przekazu, filmach, ulotkach, folderach itp.</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6.</w:t>
      </w:r>
      <w:r w:rsidRPr="00D23504">
        <w:rPr>
          <w:rFonts w:ascii="Arial" w:hAnsi="Arial" w:cs="Arial"/>
          <w:sz w:val="24"/>
          <w:szCs w:val="24"/>
        </w:rPr>
        <w:tab/>
        <w:t xml:space="preserve">Wykonawca jest zobowiązany zapoznać się z wewnętrznymi regulacjami obowiązującymi na terenie Użytkownika kompleksu wojskowego i ściśle ich przestrzegać. Dotyczy to w szczególności: </w:t>
      </w:r>
    </w:p>
    <w:p w:rsidR="00D23504" w:rsidRPr="00D23504" w:rsidRDefault="00D23504" w:rsidP="00D23504">
      <w:pPr>
        <w:pStyle w:val="Style1"/>
        <w:widowControl/>
        <w:numPr>
          <w:ilvl w:val="0"/>
          <w:numId w:val="19"/>
        </w:numPr>
        <w:spacing w:line="320" w:lineRule="exact"/>
        <w:jc w:val="both"/>
        <w:rPr>
          <w:rStyle w:val="FontStyle95"/>
          <w:rFonts w:ascii="Arial" w:hAnsi="Arial" w:cs="Arial"/>
          <w:b w:val="0"/>
          <w:sz w:val="24"/>
          <w:szCs w:val="24"/>
        </w:rPr>
      </w:pPr>
      <w:r w:rsidRPr="00D23504">
        <w:rPr>
          <w:rStyle w:val="FontStyle95"/>
          <w:rFonts w:ascii="Arial" w:hAnsi="Arial" w:cs="Arial"/>
          <w:b w:val="0"/>
          <w:sz w:val="24"/>
          <w:szCs w:val="24"/>
        </w:rPr>
        <w:t xml:space="preserve">przebywania pracowników Wykonawcy jedynie w miejscach wykonywania prac, dostęp do innych pomieszczeń obiektu, do których jest on konieczny </w:t>
      </w:r>
      <w:r w:rsidRPr="00D23504">
        <w:rPr>
          <w:rStyle w:val="FontStyle95"/>
          <w:rFonts w:ascii="Arial" w:hAnsi="Arial" w:cs="Arial"/>
          <w:b w:val="0"/>
          <w:sz w:val="24"/>
          <w:szCs w:val="24"/>
        </w:rPr>
        <w:lastRenderedPageBreak/>
        <w:t>do poprawnego wykonania przedmiotu umowy, każdorazowo musi uzgodnić z Komendantem ochrony jednostki, na terenie której wykonywane są prace;</w:t>
      </w:r>
    </w:p>
    <w:p w:rsidR="00D23504" w:rsidRPr="00D23504" w:rsidRDefault="00D23504" w:rsidP="00D23504">
      <w:pPr>
        <w:pStyle w:val="Style1"/>
        <w:widowControl/>
        <w:numPr>
          <w:ilvl w:val="0"/>
          <w:numId w:val="19"/>
        </w:numPr>
        <w:spacing w:line="320" w:lineRule="exact"/>
        <w:jc w:val="both"/>
        <w:rPr>
          <w:rStyle w:val="FontStyle95"/>
          <w:rFonts w:ascii="Arial" w:hAnsi="Arial" w:cs="Arial"/>
          <w:b w:val="0"/>
          <w:sz w:val="24"/>
          <w:szCs w:val="24"/>
        </w:rPr>
      </w:pPr>
      <w:r w:rsidRPr="00D23504">
        <w:rPr>
          <w:rStyle w:val="FontStyle95"/>
          <w:rFonts w:ascii="Arial" w:hAnsi="Arial" w:cs="Arial"/>
          <w:b w:val="0"/>
          <w:sz w:val="24"/>
          <w:szCs w:val="24"/>
        </w:rPr>
        <w:t>uzyskania pozwolenia Dowódcy jednostki, na terenie której wykonywane są prace, na wnoszenie na teren kompleksu (obiektu) sprzętu audiowizualnego oraz wszelkich urządzeń służących do rejestracji obrazu i dźwięku.</w:t>
      </w:r>
    </w:p>
    <w:p w:rsidR="00D23504" w:rsidRPr="00D23504" w:rsidRDefault="00D23504" w:rsidP="00D23504">
      <w:pPr>
        <w:pStyle w:val="Akapitzlist"/>
        <w:numPr>
          <w:ilvl w:val="0"/>
          <w:numId w:val="20"/>
        </w:numPr>
        <w:spacing w:after="0" w:line="320" w:lineRule="exact"/>
        <w:jc w:val="both"/>
        <w:rPr>
          <w:rFonts w:ascii="Arial" w:hAnsi="Arial" w:cs="Arial"/>
          <w:sz w:val="24"/>
          <w:szCs w:val="24"/>
        </w:rPr>
      </w:pPr>
      <w:r w:rsidRPr="00D23504">
        <w:rPr>
          <w:rFonts w:ascii="Arial" w:hAnsi="Arial" w:cs="Arial"/>
          <w:sz w:val="24"/>
          <w:szCs w:val="24"/>
        </w:rPr>
        <w:t>Zakazuje się używania bezzałogowych statków powietrznych (BSP) np. typu DRON nad terenami wojskowymi.</w:t>
      </w:r>
    </w:p>
    <w:p w:rsidR="00D23504" w:rsidRPr="00D23504" w:rsidRDefault="00D23504" w:rsidP="00D23504">
      <w:pPr>
        <w:pStyle w:val="Akapitzlist"/>
        <w:numPr>
          <w:ilvl w:val="0"/>
          <w:numId w:val="20"/>
        </w:numPr>
        <w:spacing w:after="0" w:line="320" w:lineRule="exact"/>
        <w:jc w:val="both"/>
        <w:rPr>
          <w:rFonts w:ascii="Arial" w:hAnsi="Arial" w:cs="Arial"/>
          <w:sz w:val="24"/>
          <w:szCs w:val="24"/>
        </w:rPr>
      </w:pPr>
      <w:r w:rsidRPr="00D23504">
        <w:rPr>
          <w:rFonts w:ascii="Arial" w:hAnsi="Arial" w:cs="Arial"/>
          <w:sz w:val="24"/>
          <w:szCs w:val="24"/>
        </w:rPr>
        <w:t>W sytuacjach nie określonych niniejszym paragrafem dotyczącym ochrony informacji niejawnych, władnym do podejmowania decyzji w zakresie udostępnienia informacji niejawnych jest Pełnomocnik ds. Ochrony Informacji Niejawnych Zamawiającego/Użytkownika.</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9.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D23504" w:rsidDel="00D4508A">
        <w:rPr>
          <w:rFonts w:ascii="Arial" w:hAnsi="Arial" w:cs="Arial"/>
          <w:sz w:val="24"/>
          <w:szCs w:val="24"/>
        </w:rPr>
        <w:t xml:space="preserve"> </w:t>
      </w:r>
      <w:r w:rsidRPr="00D23504">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23504" w:rsidRPr="00D23504" w:rsidRDefault="00D23504" w:rsidP="00D23504">
      <w:pPr>
        <w:spacing w:after="0" w:line="320" w:lineRule="exact"/>
        <w:ind w:left="709" w:hanging="425"/>
        <w:jc w:val="both"/>
        <w:rPr>
          <w:rFonts w:ascii="Arial" w:hAnsi="Arial" w:cs="Arial"/>
          <w:sz w:val="24"/>
          <w:szCs w:val="24"/>
        </w:rPr>
      </w:pPr>
      <w:r w:rsidRPr="00D23504">
        <w:rPr>
          <w:rFonts w:ascii="Arial" w:hAnsi="Arial" w:cs="Arial"/>
          <w:sz w:val="24"/>
          <w:szCs w:val="24"/>
        </w:rPr>
        <w:t>10. Wykonawca zobowiązuje się przekazywać informacje o których mowa w ust. 9 wszystkim osobom fizycznym których dane zostaną w przyszłości udostępnione Zamawiającemu w związku z realizacją niniejszej umowy.</w:t>
      </w:r>
    </w:p>
    <w:p w:rsidR="00D23504" w:rsidRPr="00D23504" w:rsidRDefault="00D23504" w:rsidP="00D23504">
      <w:pPr>
        <w:spacing w:after="0" w:line="320" w:lineRule="exact"/>
        <w:ind w:left="709" w:hanging="425"/>
        <w:jc w:val="both"/>
        <w:rPr>
          <w:rFonts w:ascii="Arial" w:hAnsi="Arial" w:cs="Arial"/>
          <w:sz w:val="24"/>
          <w:szCs w:val="24"/>
        </w:rPr>
      </w:pPr>
    </w:p>
    <w:p w:rsidR="00D23504" w:rsidRPr="00D23504" w:rsidRDefault="00D23504" w:rsidP="00D23504">
      <w:pPr>
        <w:pStyle w:val="Default"/>
        <w:spacing w:line="320" w:lineRule="exact"/>
        <w:jc w:val="center"/>
        <w:rPr>
          <w:b/>
          <w:bCs/>
          <w:color w:val="auto"/>
        </w:rPr>
      </w:pPr>
      <w:r w:rsidRPr="00D23504">
        <w:rPr>
          <w:b/>
          <w:bCs/>
          <w:color w:val="auto"/>
        </w:rPr>
        <w:t>§ 8.</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Odpowiedzialność z tytułu niewykonania lub nienależytego wykonania umowy strony opierają na zasadzie kar umownych.</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 xml:space="preserve">W przypadku odstąpienia od umowy, lub jej części przez którąkolwiek z jej stron, z przyczyn zależnych od Wykonawcy, Zamawiający ma prawo naliczenia kary umownej w wysokości 20% wartości wynagrodzenia brutto, o którym mowa w § 2 ust. 3 lub 4, które przysługiwałoby z tytułu niezrealizowanej umowy lub jej części. </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W przypadku nienależytego wykonywania przedmiotu umowy, polegającego na niedotrzymaniu terminu, wykonania usługi, o którym mowa w § 4 ust. 6, Wykonawca zapłaci Zamawiającemu kwotę równą 0,2 % wartości brutto niewykonanych usług za każdy dzień zwłoki, nie więcej jednak niż wartość tych usług.</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 xml:space="preserve">W przypadku niespełnienia przez Wykonawcę lub podwykonawcę wymogu zatrudnienia na podstawie umowy o pracę osób, o których mowa w § 3 ust. 4 – w wysokości 300 zł (słownie: trzysta złotych) za każdą osobę. </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 xml:space="preserve">W przypadku niezłożenia przez Wykonawcę w wyznaczonym przez Zamawiającego terminie żądanych przez Zamawiającego dowodów w celu potwierdzenia spełnienia przez Wykonawcę lub podwykonawcę wymogu </w:t>
      </w:r>
      <w:r w:rsidRPr="00D23504">
        <w:rPr>
          <w:sz w:val="24"/>
          <w:szCs w:val="24"/>
        </w:rPr>
        <w:lastRenderedPageBreak/>
        <w:t xml:space="preserve">zatrudnienia na podstawie umowy o pracę -  w wysokości 300 zł (słownie: trzysta złotych) za każdy przypadek  niezłożenia dowodu. </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Z tytułu braku zapłaty lub nieterminowej zapłaty wynagrodzenia należnego podwykonawcom z tytułu zmiany wysokości wynagrodzenia, o której mowa w § 11 ust. 13, Zamawiający nałoży na Wykonawcę karę umowną w wysokości 0,5 % wynagrodzenia umownego brutto określonego w § 2 ust. 3 za każdy stwierdzony przypadek.</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Łączna maksymalna wysokość kar umownych, których mogą dochodzić strony względem siebie wynosi 30 % wynagrodzenia umownego brutto, o którym mowa w § 2 ust. 5.</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Zamawiający zastrzega sobie prawo dochodzenia odszkodowania uzupełniającego przewyższającego wysokość zastrzeżonych kar umownych.</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Zamawiającemu przysługuje prawo potrącenia należności z tytułu kar umownych z wynagrodzenia Wykonawcy za wykonany przedmiot umowy.</w:t>
      </w:r>
    </w:p>
    <w:p w:rsidR="00D23504" w:rsidRPr="00D23504" w:rsidRDefault="00D23504" w:rsidP="00D23504">
      <w:pPr>
        <w:pStyle w:val="Teksttreci1"/>
        <w:numPr>
          <w:ilvl w:val="0"/>
          <w:numId w:val="2"/>
        </w:numPr>
        <w:shd w:val="clear" w:color="auto" w:fill="auto"/>
        <w:tabs>
          <w:tab w:val="left" w:pos="709"/>
        </w:tabs>
        <w:spacing w:before="0" w:line="320" w:lineRule="exact"/>
        <w:ind w:left="709" w:right="40" w:hanging="425"/>
        <w:jc w:val="both"/>
        <w:rPr>
          <w:sz w:val="24"/>
          <w:szCs w:val="24"/>
        </w:rPr>
      </w:pPr>
      <w:r w:rsidRPr="00D23504">
        <w:rPr>
          <w:sz w:val="24"/>
          <w:szCs w:val="24"/>
        </w:rPr>
        <w:t>W przypadku naliczenia, kara umowna będzie płatna przez Wykonawcę w terminie 7 dni od dnia doręczenia noty obciążeniowej obejmującej naliczaną kare umowną, przy czym Zamawiający ma prawo potraceń kwoty kary umownej z wynagrodzenia należnego Wykonawcy bez dodatkowego złożenia oświadczenia w tym zakresie. Wykonawca wyraża zgodę na potrącenie kar umownych z wynagrodzenia należnego Wykonawcy po doręczeniu przez Zamawiającego  noty obciążeniowej i niedokonaniu płatności ustalonym  terminie. Strony, zgodnie postanawiają że przewidziane niniejszym ustępem potracenie kar umownych stanowi potracenie umowne i w ramach tego kary umowne mogą być potrącane z każdej należności Wykonawcy, w tym z wierzytelności niewymagalnych na co Wykonawca wyraża zgodę i do czego upoważnia Zamawiającego bez potrzeby uzyskiwania pisemnego potwierdzenia..</w:t>
      </w: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jc w:val="center"/>
        <w:rPr>
          <w:b/>
          <w:bCs/>
          <w:color w:val="auto"/>
        </w:rPr>
      </w:pPr>
      <w:r w:rsidRPr="00D23504">
        <w:rPr>
          <w:b/>
          <w:bCs/>
          <w:color w:val="auto"/>
        </w:rPr>
        <w:t>§ 9.</w:t>
      </w:r>
    </w:p>
    <w:p w:rsidR="00D23504" w:rsidRPr="00D23504" w:rsidRDefault="00D23504" w:rsidP="00D23504">
      <w:pPr>
        <w:pStyle w:val="Default"/>
        <w:numPr>
          <w:ilvl w:val="0"/>
          <w:numId w:val="5"/>
        </w:numPr>
        <w:spacing w:after="4" w:line="320" w:lineRule="exact"/>
        <w:jc w:val="both"/>
        <w:rPr>
          <w:color w:val="auto"/>
        </w:rPr>
      </w:pPr>
      <w:r w:rsidRPr="00D23504">
        <w:rPr>
          <w:color w:val="auto"/>
        </w:rPr>
        <w:t>W przypadku zaginięcia lub całkowitego zniszczenia przedmiotu objętego usługą, Wykonawca wypłaci Zamawiającemu równowartość zniszczonego (zaginionego) przedmiotu. Cena zostanie ustalona według cen obowiązujących w ewidencji głównego księgowego Zamawiającego z uwzględnieniem stopnia zużycia.</w:t>
      </w:r>
    </w:p>
    <w:p w:rsidR="00D23504" w:rsidRPr="00D23504" w:rsidRDefault="00D23504" w:rsidP="00D23504">
      <w:pPr>
        <w:pStyle w:val="Default"/>
        <w:numPr>
          <w:ilvl w:val="0"/>
          <w:numId w:val="5"/>
        </w:numPr>
        <w:spacing w:after="4" w:line="320" w:lineRule="exact"/>
        <w:jc w:val="both"/>
        <w:rPr>
          <w:color w:val="auto"/>
        </w:rPr>
      </w:pPr>
      <w:r w:rsidRPr="00D23504">
        <w:rPr>
          <w:color w:val="auto"/>
        </w:rPr>
        <w:t>W przypadku powstania uszkodzenia przedmiotu objętego usługą w toku prania, czyszczenia lub dezynfekcji z winy Wykonawcy, Wykonawca pokryje wartość szkody poniesionej przez Zamawiającego. Wartość szkody określi komisja powołana przez strony umowy.</w:t>
      </w:r>
    </w:p>
    <w:p w:rsidR="00D23504" w:rsidRPr="00D23504" w:rsidRDefault="00D23504" w:rsidP="00D23504">
      <w:pPr>
        <w:pStyle w:val="Default"/>
        <w:numPr>
          <w:ilvl w:val="0"/>
          <w:numId w:val="5"/>
        </w:numPr>
        <w:spacing w:after="4" w:line="320" w:lineRule="exact"/>
        <w:jc w:val="both"/>
        <w:rPr>
          <w:color w:val="auto"/>
        </w:rPr>
      </w:pPr>
      <w:r w:rsidRPr="00D23504">
        <w:rPr>
          <w:color w:val="auto"/>
        </w:rPr>
        <w:t xml:space="preserve">Odpowiedzialność za dostarczone (odebrane) przedmioty objęte usługą, powstaje z momentem ich odbioru (przekazania). </w:t>
      </w:r>
    </w:p>
    <w:p w:rsidR="00D23504" w:rsidRPr="00D23504" w:rsidRDefault="00D23504" w:rsidP="00D23504">
      <w:pPr>
        <w:pStyle w:val="Default"/>
        <w:spacing w:line="320" w:lineRule="exact"/>
        <w:jc w:val="both"/>
        <w:rPr>
          <w:color w:val="auto"/>
        </w:rPr>
      </w:pPr>
    </w:p>
    <w:p w:rsidR="00D23504" w:rsidRPr="00D23504" w:rsidRDefault="00D23504" w:rsidP="00D23504">
      <w:pPr>
        <w:pStyle w:val="Default"/>
        <w:spacing w:line="320" w:lineRule="exact"/>
        <w:jc w:val="center"/>
        <w:rPr>
          <w:b/>
          <w:bCs/>
          <w:color w:val="auto"/>
        </w:rPr>
      </w:pPr>
      <w:r w:rsidRPr="00D23504">
        <w:rPr>
          <w:b/>
          <w:bCs/>
          <w:color w:val="auto"/>
        </w:rPr>
        <w:t xml:space="preserve">§ 10. </w:t>
      </w:r>
    </w:p>
    <w:p w:rsidR="00D23504" w:rsidRPr="00D23504" w:rsidRDefault="00D23504" w:rsidP="00D23504">
      <w:pPr>
        <w:pStyle w:val="Default"/>
        <w:numPr>
          <w:ilvl w:val="0"/>
          <w:numId w:val="6"/>
        </w:numPr>
        <w:spacing w:after="44" w:line="320" w:lineRule="exact"/>
        <w:jc w:val="both"/>
        <w:rPr>
          <w:color w:val="auto"/>
        </w:rPr>
      </w:pPr>
      <w:r w:rsidRPr="00D23504">
        <w:rPr>
          <w:color w:val="auto"/>
        </w:rPr>
        <w:t xml:space="preserve">W razie stwierdzenia trzykrotnej niewłaściwej, zareklamowanej jakości usługi bądź powtarzających się co najmniej trzykrotnie przypadków niewywiązywania </w:t>
      </w:r>
      <w:r w:rsidRPr="00D23504">
        <w:rPr>
          <w:color w:val="auto"/>
        </w:rPr>
        <w:lastRenderedPageBreak/>
        <w:t>się Wykonawcy z postanowień niniejszej umowy, a w szczególności nieterminowej, bądź niezgodnej, pod względem asortymentu lub ilości, z zamówieniem realizacji usług, Zamawiający może odstąpić od umowy ze skutkiem natychmiastowym.</w:t>
      </w:r>
    </w:p>
    <w:p w:rsidR="00D23504" w:rsidRPr="00D23504" w:rsidRDefault="00D23504" w:rsidP="00D23504">
      <w:pPr>
        <w:pStyle w:val="Default"/>
        <w:numPr>
          <w:ilvl w:val="0"/>
          <w:numId w:val="6"/>
        </w:numPr>
        <w:spacing w:after="44" w:line="320" w:lineRule="exact"/>
        <w:jc w:val="both"/>
        <w:rPr>
          <w:color w:val="auto"/>
        </w:rPr>
      </w:pPr>
      <w:r w:rsidRPr="00D23504">
        <w:rPr>
          <w:color w:val="auto"/>
        </w:rPr>
        <w:t>Odstąpienie od umowy w przypadkach, o których mowa w ust. 1, traktowane będzie jako dokonane wyłącznie z przyczyn zależnych od Wykonawcy i skutkować będzie naliczeniem kar umownych, o których mowa w § 8.</w:t>
      </w:r>
    </w:p>
    <w:p w:rsidR="00D23504" w:rsidRPr="00D23504" w:rsidRDefault="00D23504" w:rsidP="00D23504">
      <w:pPr>
        <w:pStyle w:val="Default"/>
        <w:numPr>
          <w:ilvl w:val="0"/>
          <w:numId w:val="6"/>
        </w:numPr>
        <w:spacing w:after="44" w:line="320" w:lineRule="exact"/>
        <w:jc w:val="both"/>
        <w:rPr>
          <w:color w:val="auto"/>
        </w:rPr>
      </w:pPr>
      <w:r w:rsidRPr="00D23504">
        <w:rPr>
          <w:color w:val="auto"/>
        </w:rPr>
        <w:t>Zamawiający uprawniony jest do skorzystania z prawa odstąpienia, o którym mowa w ust. 1 w terminie 30 dni, licząc od dnia powzięcia informacji o zaistnieniu podstaw do zrealizowania prawa odstąpienia.</w:t>
      </w:r>
    </w:p>
    <w:p w:rsidR="00D23504" w:rsidRPr="00D23504" w:rsidRDefault="00D23504" w:rsidP="00D23504">
      <w:pPr>
        <w:pStyle w:val="Default"/>
        <w:numPr>
          <w:ilvl w:val="0"/>
          <w:numId w:val="6"/>
        </w:numPr>
        <w:spacing w:after="44" w:line="320" w:lineRule="exact"/>
        <w:jc w:val="both"/>
        <w:rPr>
          <w:color w:val="auto"/>
        </w:rPr>
      </w:pPr>
      <w:r w:rsidRPr="00D23504">
        <w:rPr>
          <w:color w:val="auto"/>
        </w:rPr>
        <w:t>W przypadku, o którym mowa w ust. 1 Wykonawca może żądać wynagrodzenia jedynie za część umowy wykonaną do daty odstąpienia. Podstawą do określenia należnego Wykonawcy wynagrodzenia będzie stopień realizacji usługi.</w:t>
      </w:r>
    </w:p>
    <w:p w:rsidR="00D23504" w:rsidRPr="00D23504" w:rsidRDefault="00D23504" w:rsidP="00D23504">
      <w:pPr>
        <w:pStyle w:val="Default"/>
        <w:numPr>
          <w:ilvl w:val="0"/>
          <w:numId w:val="6"/>
        </w:numPr>
        <w:spacing w:after="44" w:line="320" w:lineRule="exact"/>
        <w:jc w:val="both"/>
        <w:rPr>
          <w:color w:val="auto"/>
        </w:rPr>
      </w:pPr>
      <w:r w:rsidRPr="00D23504">
        <w:rPr>
          <w:color w:val="auto"/>
        </w:rPr>
        <w:t xml:space="preserve">Wykonawcy przysługuje prawo odstąpienia od umowy, jeżeli Zamawiający opóźnia się z zapłatą faktury Wykonawcy przez okres dłuższy niż 60 dni. </w:t>
      </w:r>
    </w:p>
    <w:p w:rsidR="00D23504" w:rsidRPr="00D23504" w:rsidRDefault="00D23504" w:rsidP="00D23504">
      <w:pPr>
        <w:pStyle w:val="Default"/>
        <w:numPr>
          <w:ilvl w:val="0"/>
          <w:numId w:val="6"/>
        </w:numPr>
        <w:spacing w:after="44" w:line="320" w:lineRule="exact"/>
        <w:jc w:val="both"/>
        <w:rPr>
          <w:color w:val="auto"/>
        </w:rPr>
      </w:pPr>
      <w:r w:rsidRPr="00D23504">
        <w:rPr>
          <w:color w:val="auto"/>
        </w:rPr>
        <w:t>Wykonawca uprawniony jest do skorzystania z prawa odstąpienia, o którym mowa w ust. 5, powyżej w terminie 30 dni, licząc od dnia powzięcia informacji o zaistnieniu podstaw do zrealizowania prawa odstąpienia.</w:t>
      </w:r>
    </w:p>
    <w:p w:rsidR="00D23504" w:rsidRPr="00D23504" w:rsidRDefault="00D23504" w:rsidP="00D23504">
      <w:pPr>
        <w:pStyle w:val="Default"/>
        <w:numPr>
          <w:ilvl w:val="0"/>
          <w:numId w:val="6"/>
        </w:numPr>
        <w:spacing w:after="44" w:line="320" w:lineRule="exact"/>
        <w:jc w:val="both"/>
        <w:rPr>
          <w:color w:val="auto"/>
        </w:rPr>
      </w:pPr>
      <w:r w:rsidRPr="00D23504">
        <w:rPr>
          <w:color w:val="auto"/>
        </w:rPr>
        <w:t>Odstąpienie od umowy winno nastąpić w formie pisemnej lub elektronicznej pod rygorem nieważności takiego oświadczenia i powinno zawierać uzasadnienie.</w:t>
      </w:r>
    </w:p>
    <w:p w:rsidR="00D23504" w:rsidRPr="00D23504" w:rsidRDefault="00D23504" w:rsidP="00D23504">
      <w:pPr>
        <w:pStyle w:val="Default"/>
        <w:spacing w:after="44" w:line="320" w:lineRule="exact"/>
        <w:ind w:left="720"/>
        <w:jc w:val="both"/>
        <w:rPr>
          <w:color w:val="auto"/>
        </w:rPr>
      </w:pPr>
    </w:p>
    <w:p w:rsidR="00D23504" w:rsidRPr="00D23504" w:rsidRDefault="00D23504" w:rsidP="00D23504">
      <w:pPr>
        <w:pStyle w:val="Default"/>
        <w:spacing w:line="320" w:lineRule="exact"/>
        <w:jc w:val="center"/>
        <w:rPr>
          <w:b/>
          <w:bCs/>
          <w:color w:val="auto"/>
        </w:rPr>
      </w:pPr>
      <w:r w:rsidRPr="00D23504">
        <w:rPr>
          <w:b/>
          <w:bCs/>
          <w:color w:val="auto"/>
        </w:rPr>
        <w:t xml:space="preserve">§ 11. </w:t>
      </w:r>
    </w:p>
    <w:p w:rsidR="00D23504" w:rsidRPr="00D23504" w:rsidRDefault="00D23504" w:rsidP="00D23504">
      <w:pPr>
        <w:numPr>
          <w:ilvl w:val="0"/>
          <w:numId w:val="14"/>
        </w:numPr>
        <w:tabs>
          <w:tab w:val="left" w:pos="397"/>
        </w:tabs>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Strony mogą rozwiązać niniejszą umowę na mocy porozumienia stron.</w:t>
      </w:r>
    </w:p>
    <w:p w:rsidR="00D23504" w:rsidRPr="00D23504" w:rsidRDefault="00D23504" w:rsidP="00D23504">
      <w:pPr>
        <w:numPr>
          <w:ilvl w:val="0"/>
          <w:numId w:val="14"/>
        </w:numPr>
        <w:tabs>
          <w:tab w:val="left" w:pos="397"/>
        </w:tabs>
        <w:autoSpaceDE w:val="0"/>
        <w:autoSpaceDN w:val="0"/>
        <w:adjustRightInd w:val="0"/>
        <w:spacing w:before="60" w:after="0" w:line="320" w:lineRule="exact"/>
        <w:ind w:left="357" w:hanging="357"/>
        <w:jc w:val="both"/>
        <w:rPr>
          <w:rFonts w:ascii="Arial" w:hAnsi="Arial" w:cs="Arial"/>
          <w:sz w:val="24"/>
          <w:szCs w:val="24"/>
        </w:rPr>
      </w:pPr>
      <w:r w:rsidRPr="00D23504">
        <w:rPr>
          <w:rFonts w:ascii="Arial" w:hAnsi="Arial" w:cs="Arial"/>
          <w:sz w:val="24"/>
          <w:szCs w:val="24"/>
        </w:rPr>
        <w:t>Rozwiązanie umowy wymaga formy pisemnej pod rygorem nieważności.</w:t>
      </w:r>
    </w:p>
    <w:p w:rsidR="00D23504" w:rsidRPr="00D23504" w:rsidRDefault="00D23504" w:rsidP="00D23504">
      <w:pPr>
        <w:numPr>
          <w:ilvl w:val="0"/>
          <w:numId w:val="14"/>
        </w:numPr>
        <w:tabs>
          <w:tab w:val="left" w:pos="397"/>
        </w:tabs>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Wszelkie zmiany treści umowy mogą być dokonywane wyłącznie w formie aneksu podpisanego przez obie strony, pod rygorem nieważności, z zastrzeżeniem § 12 ust. 4. </w:t>
      </w:r>
    </w:p>
    <w:p w:rsidR="00D23504" w:rsidRPr="00D23504" w:rsidRDefault="00D23504" w:rsidP="00D23504">
      <w:pPr>
        <w:numPr>
          <w:ilvl w:val="0"/>
          <w:numId w:val="14"/>
        </w:numPr>
        <w:tabs>
          <w:tab w:val="left" w:pos="397"/>
        </w:tabs>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Zamawiający przewiduje również możliwość zmiany postanowień zawartej umowy w zakresie dotyczącym wysokości wynagrodzenia należnego Wykonawcy w przypadku zmiany stawki podatku od towarów i usług. W takim przypadku ceny jednostkowe netto i wartość netto wynagrodzenia Wykonawcy nie zmieni się, a określone w wyniku tej zmiany ceny jednostkowe brutto i wartość brutto wynagrodzenia zostaną wyliczone w oparciu o wysokość stawki VAT obowiązującej po zmianie przepisów.</w:t>
      </w:r>
    </w:p>
    <w:p w:rsidR="00D23504" w:rsidRPr="00D23504" w:rsidRDefault="00D23504" w:rsidP="00D23504">
      <w:pPr>
        <w:numPr>
          <w:ilvl w:val="0"/>
          <w:numId w:val="14"/>
        </w:numPr>
        <w:autoSpaceDE w:val="0"/>
        <w:autoSpaceDN w:val="0"/>
        <w:adjustRightInd w:val="0"/>
        <w:spacing w:after="0" w:line="320" w:lineRule="exact"/>
        <w:jc w:val="both"/>
        <w:rPr>
          <w:rFonts w:ascii="Arial" w:eastAsia="Calibri" w:hAnsi="Arial" w:cs="Arial"/>
          <w:sz w:val="24"/>
          <w:szCs w:val="24"/>
          <w:lang w:val="x-none" w:eastAsia="x-none"/>
        </w:rPr>
      </w:pPr>
      <w:r w:rsidRPr="00D23504">
        <w:rPr>
          <w:rFonts w:ascii="Arial" w:hAnsi="Arial" w:cs="Arial"/>
          <w:sz w:val="24"/>
          <w:szCs w:val="24"/>
        </w:rPr>
        <w:t xml:space="preserve">Zgodnie z art. 439 ustawy z dnia 11 września 2019 r. – Prawo zamówień publicznych </w:t>
      </w:r>
      <w:r w:rsidRPr="00D23504">
        <w:rPr>
          <w:rFonts w:ascii="Arial" w:eastAsia="Calibri" w:hAnsi="Arial" w:cs="Arial"/>
          <w:sz w:val="24"/>
          <w:szCs w:val="24"/>
          <w:lang w:eastAsia="x-none"/>
        </w:rPr>
        <w:t xml:space="preserve">Strony </w:t>
      </w:r>
      <w:r w:rsidRPr="00D23504">
        <w:rPr>
          <w:rFonts w:ascii="Arial" w:eastAsia="Calibri" w:hAnsi="Arial" w:cs="Arial"/>
          <w:sz w:val="24"/>
          <w:szCs w:val="24"/>
          <w:lang w:val="x-none" w:eastAsia="x-none"/>
        </w:rPr>
        <w:t>przewiduj</w:t>
      </w:r>
      <w:r w:rsidRPr="00D23504">
        <w:rPr>
          <w:rFonts w:ascii="Arial" w:eastAsia="Calibri" w:hAnsi="Arial" w:cs="Arial"/>
          <w:sz w:val="24"/>
          <w:szCs w:val="24"/>
          <w:lang w:eastAsia="x-none"/>
        </w:rPr>
        <w:t>ą</w:t>
      </w:r>
      <w:r w:rsidRPr="00D23504">
        <w:rPr>
          <w:rFonts w:ascii="Arial" w:eastAsia="Calibri" w:hAnsi="Arial" w:cs="Arial"/>
          <w:sz w:val="24"/>
          <w:szCs w:val="24"/>
          <w:lang w:val="x-none" w:eastAsia="x-none"/>
        </w:rPr>
        <w:t xml:space="preserve"> możliwość zmiany postanowień zawartej umowy w zakresie dotyczącym wysokości </w:t>
      </w:r>
      <w:r w:rsidRPr="00D23504">
        <w:rPr>
          <w:rFonts w:ascii="Arial" w:hAnsi="Arial" w:cs="Arial"/>
          <w:sz w:val="24"/>
          <w:szCs w:val="24"/>
        </w:rPr>
        <w:t xml:space="preserve">cen jednostkowych, określonych w formularzu kalkulacji ceny ofertowej oraz </w:t>
      </w:r>
      <w:r w:rsidRPr="00D23504">
        <w:rPr>
          <w:rFonts w:ascii="Arial" w:hAnsi="Arial" w:cs="Arial"/>
          <w:snapToGrid w:val="0"/>
          <w:sz w:val="24"/>
          <w:szCs w:val="24"/>
        </w:rPr>
        <w:t xml:space="preserve">wynagrodzenia należnego Wykonawcy, o którym mowa w § 2 ust. 3 - 5, </w:t>
      </w:r>
      <w:r w:rsidRPr="00D23504">
        <w:rPr>
          <w:rFonts w:ascii="Arial" w:eastAsia="Calibri" w:hAnsi="Arial" w:cs="Arial"/>
          <w:sz w:val="24"/>
          <w:szCs w:val="24"/>
          <w:lang w:val="x-none" w:eastAsia="x-none"/>
        </w:rPr>
        <w:t>w przypadku zmiany ceny materiałów lub kosztów związanych z realizacją zamówienia, na następujących zasadach:</w:t>
      </w:r>
    </w:p>
    <w:p w:rsidR="00D23504" w:rsidRPr="00D23504" w:rsidRDefault="00D23504" w:rsidP="00D23504">
      <w:pPr>
        <w:pStyle w:val="Akapitzlist"/>
        <w:numPr>
          <w:ilvl w:val="0"/>
          <w:numId w:val="17"/>
        </w:numPr>
        <w:spacing w:after="0" w:line="320" w:lineRule="exact"/>
        <w:jc w:val="both"/>
        <w:rPr>
          <w:rFonts w:ascii="Arial" w:hAnsi="Arial" w:cs="Arial"/>
          <w:sz w:val="24"/>
          <w:szCs w:val="24"/>
        </w:rPr>
      </w:pPr>
      <w:r w:rsidRPr="00D23504">
        <w:rPr>
          <w:rFonts w:ascii="Arial" w:hAnsi="Arial" w:cs="Arial"/>
          <w:sz w:val="24"/>
          <w:szCs w:val="24"/>
        </w:rPr>
        <w:t xml:space="preserve">poziom zmiany ceny materiałów lub kosztów </w:t>
      </w:r>
      <w:r w:rsidRPr="00D23504">
        <w:rPr>
          <w:rFonts w:ascii="Arial" w:eastAsia="Calibri" w:hAnsi="Arial" w:cs="Arial"/>
          <w:sz w:val="24"/>
          <w:szCs w:val="24"/>
          <w:lang w:val="x-none" w:eastAsia="x-none"/>
        </w:rPr>
        <w:t>związanych z realizacją zamówienia</w:t>
      </w:r>
      <w:r w:rsidRPr="00D23504">
        <w:rPr>
          <w:rFonts w:ascii="Arial" w:hAnsi="Arial" w:cs="Arial"/>
          <w:sz w:val="24"/>
          <w:szCs w:val="24"/>
        </w:rPr>
        <w:t xml:space="preserve"> uprawniający Strony umowy do żądania zmiany wynagrodzenia </w:t>
      </w:r>
      <w:r w:rsidRPr="00D23504">
        <w:rPr>
          <w:rFonts w:ascii="Arial" w:hAnsi="Arial" w:cs="Arial"/>
          <w:sz w:val="24"/>
          <w:szCs w:val="24"/>
        </w:rPr>
        <w:lastRenderedPageBreak/>
        <w:t xml:space="preserve">wynosi minimum 5% względem ceny materiałów lub kosztów </w:t>
      </w:r>
      <w:r w:rsidRPr="00D23504">
        <w:rPr>
          <w:rFonts w:ascii="Arial" w:eastAsia="Calibri" w:hAnsi="Arial" w:cs="Arial"/>
          <w:sz w:val="24"/>
          <w:szCs w:val="24"/>
          <w:lang w:val="x-none" w:eastAsia="x-none"/>
        </w:rPr>
        <w:t>związanych z realizacją zamówienia</w:t>
      </w:r>
      <w:r w:rsidRPr="00D23504">
        <w:rPr>
          <w:rFonts w:ascii="Arial" w:hAnsi="Arial" w:cs="Arial"/>
          <w:sz w:val="24"/>
          <w:szCs w:val="24"/>
        </w:rPr>
        <w:t xml:space="preserve"> przyjętych przez Wykonawcę w celu ustalenia wysokości wynagrodzenia Wykonawcy zawartego w ofercie,</w:t>
      </w:r>
    </w:p>
    <w:p w:rsidR="00D23504" w:rsidRPr="00D23504" w:rsidRDefault="00D23504" w:rsidP="00D23504">
      <w:pPr>
        <w:pStyle w:val="Akapitzlist"/>
        <w:numPr>
          <w:ilvl w:val="0"/>
          <w:numId w:val="17"/>
        </w:numPr>
        <w:spacing w:after="0" w:line="320" w:lineRule="exact"/>
        <w:jc w:val="both"/>
        <w:rPr>
          <w:rFonts w:ascii="Arial" w:hAnsi="Arial" w:cs="Arial"/>
          <w:sz w:val="24"/>
          <w:szCs w:val="24"/>
        </w:rPr>
      </w:pPr>
      <w:r w:rsidRPr="00D23504">
        <w:rPr>
          <w:rFonts w:ascii="Arial" w:hAnsi="Arial" w:cs="Arial"/>
          <w:sz w:val="24"/>
          <w:szCs w:val="24"/>
        </w:rPr>
        <w:t>początkowy termin, od którego będzie uwzględniany poziom zmiany określony w pkt 1 ustala się na :</w:t>
      </w:r>
    </w:p>
    <w:p w:rsidR="00D23504" w:rsidRPr="00D23504" w:rsidRDefault="00D23504" w:rsidP="00D23504">
      <w:pPr>
        <w:pStyle w:val="Akapitzlist"/>
        <w:numPr>
          <w:ilvl w:val="0"/>
          <w:numId w:val="22"/>
        </w:numPr>
        <w:spacing w:after="0"/>
        <w:jc w:val="both"/>
        <w:rPr>
          <w:rFonts w:ascii="Arial" w:hAnsi="Arial" w:cs="Arial"/>
          <w:sz w:val="24"/>
          <w:szCs w:val="24"/>
        </w:rPr>
      </w:pPr>
      <w:r w:rsidRPr="00D23504">
        <w:rPr>
          <w:rFonts w:ascii="Arial" w:hAnsi="Arial" w:cs="Arial"/>
          <w:sz w:val="24"/>
          <w:szCs w:val="24"/>
        </w:rPr>
        <w:t xml:space="preserve">dzień złożenia oferty przez Wykonawcę, </w:t>
      </w:r>
    </w:p>
    <w:p w:rsidR="00D23504" w:rsidRPr="00D23504" w:rsidRDefault="00D23504" w:rsidP="00D23504">
      <w:pPr>
        <w:pStyle w:val="Akapitzlist"/>
        <w:numPr>
          <w:ilvl w:val="0"/>
          <w:numId w:val="22"/>
        </w:numPr>
        <w:spacing w:before="60" w:after="60" w:line="320" w:lineRule="exact"/>
        <w:jc w:val="both"/>
        <w:rPr>
          <w:rFonts w:ascii="Arial" w:hAnsi="Arial" w:cs="Arial"/>
          <w:sz w:val="24"/>
          <w:szCs w:val="24"/>
        </w:rPr>
      </w:pPr>
      <w:r w:rsidRPr="00D23504">
        <w:rPr>
          <w:rFonts w:ascii="Arial" w:hAnsi="Arial" w:cs="Arial"/>
          <w:sz w:val="24"/>
          <w:szCs w:val="24"/>
        </w:rPr>
        <w:t xml:space="preserve">miesiąc, którego dotyczy publikacja GUS, w oparciu o którą dokonano waloryzacji, w przypadku kolejnej zmiany wynagrodzenia, </w:t>
      </w:r>
    </w:p>
    <w:p w:rsidR="00D23504" w:rsidRPr="00D23504" w:rsidRDefault="00D23504" w:rsidP="00D23504">
      <w:pPr>
        <w:pStyle w:val="Akapitzlist"/>
        <w:numPr>
          <w:ilvl w:val="0"/>
          <w:numId w:val="17"/>
        </w:numPr>
        <w:spacing w:after="0" w:line="320" w:lineRule="exact"/>
        <w:jc w:val="both"/>
        <w:rPr>
          <w:rFonts w:ascii="Arial" w:hAnsi="Arial" w:cs="Arial"/>
          <w:sz w:val="24"/>
          <w:szCs w:val="24"/>
        </w:rPr>
      </w:pPr>
      <w:r w:rsidRPr="00D23504">
        <w:rPr>
          <w:rFonts w:ascii="Arial" w:hAnsi="Arial" w:cs="Arial"/>
          <w:sz w:val="24"/>
          <w:szCs w:val="24"/>
        </w:rPr>
        <w:t xml:space="preserve">wysokość wynagrodzenia, o którym mowa w § 2 ust. 3 -5, w zakresie części umowy pozostającej do zrealizowania, ulegnie zmianie z uwzględnieniem zmienionych cen jednostkowych, o których mowa w formularzu kalkulacji ceny ofertowej, w stosunku do cen jednostkowych przedstawionych przez Wykonawcę w ofercie, z zastrzeżeniem ust. 6, </w:t>
      </w:r>
    </w:p>
    <w:p w:rsidR="00D23504" w:rsidRPr="00D23504" w:rsidRDefault="00D23504" w:rsidP="00D23504">
      <w:pPr>
        <w:pStyle w:val="Akapitzlist"/>
        <w:numPr>
          <w:ilvl w:val="0"/>
          <w:numId w:val="17"/>
        </w:numPr>
        <w:spacing w:after="0" w:line="240" w:lineRule="auto"/>
        <w:jc w:val="both"/>
        <w:rPr>
          <w:rFonts w:ascii="Arial" w:hAnsi="Arial" w:cs="Arial"/>
          <w:sz w:val="24"/>
          <w:szCs w:val="24"/>
        </w:rPr>
      </w:pPr>
      <w:r w:rsidRPr="00D23504">
        <w:rPr>
          <w:rFonts w:ascii="Arial" w:hAnsi="Arial" w:cs="Arial"/>
          <w:sz w:val="24"/>
          <w:szCs w:val="24"/>
        </w:rPr>
        <w:t>zmiana cen jednostkowych zostanie dokonana z użyciem odesłania do wskaźników zmiany cen związanych z realizacją zamówienia ogłaszanych w komunikacie Prezesa Głównego Urzędu Statystycznego, tj. wskaźników cen towarów i usług konsumpcyjnych ogłaszanych co miesiąc przez Prezesa Głównego Urzędu Statystycznego,</w:t>
      </w:r>
    </w:p>
    <w:p w:rsidR="00D23504" w:rsidRPr="00D23504" w:rsidRDefault="00D23504" w:rsidP="00D23504">
      <w:pPr>
        <w:pStyle w:val="Akapitzlist"/>
        <w:numPr>
          <w:ilvl w:val="0"/>
          <w:numId w:val="17"/>
        </w:numPr>
        <w:spacing w:after="0" w:line="240" w:lineRule="auto"/>
        <w:jc w:val="both"/>
        <w:rPr>
          <w:rFonts w:ascii="Arial" w:hAnsi="Arial" w:cs="Arial"/>
          <w:sz w:val="24"/>
          <w:szCs w:val="24"/>
        </w:rPr>
      </w:pPr>
      <w:r w:rsidRPr="00D23504">
        <w:rPr>
          <w:rFonts w:ascii="Arial" w:hAnsi="Arial" w:cs="Arial"/>
          <w:sz w:val="24"/>
          <w:szCs w:val="24"/>
        </w:rPr>
        <w:t>wniosek o zmianę wysokości wynagrodzenia należnego z tytułu realizacji zamówienia nie może być złożony wcześniej niż po upływie 60 dni od dnia zawarcia umowy, a każdy kolejny wniosek nie może być złożony wcześniej niż po upływie 60 dni od daty ostatniej zmiany wysokości wynagrodzenia,</w:t>
      </w:r>
    </w:p>
    <w:p w:rsidR="00D23504" w:rsidRPr="00D23504" w:rsidRDefault="00D23504" w:rsidP="00D23504">
      <w:pPr>
        <w:pStyle w:val="Akapitzlist"/>
        <w:numPr>
          <w:ilvl w:val="0"/>
          <w:numId w:val="17"/>
        </w:numPr>
        <w:spacing w:after="0" w:line="320" w:lineRule="exact"/>
        <w:jc w:val="both"/>
        <w:rPr>
          <w:rFonts w:ascii="Arial" w:hAnsi="Arial" w:cs="Arial"/>
          <w:sz w:val="24"/>
          <w:szCs w:val="24"/>
        </w:rPr>
      </w:pPr>
      <w:r w:rsidRPr="00D23504">
        <w:rPr>
          <w:rFonts w:ascii="Arial" w:hAnsi="Arial" w:cs="Arial"/>
          <w:sz w:val="24"/>
          <w:szCs w:val="24"/>
        </w:rPr>
        <w:t>maksymalna wartość zmiany cen jednostkowych, jaką dopuszcza Zamawiający, wynosi 20% tych cen obowiązujących w dniu podpisania umowy.</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Zmiana wysokości wynagrodzenia, o którym mowa w § 2 ust. 3 - 5, z uwzględnieniem zmienionych cen jednostkowych, o których mowa w formularzu kalkulacji ceny ofertowej, w przypadku ich podwyższenia, nastąpi w przypadku spełnienia warunku przydzielenia dodatkowych środków finansowych na realizację zadań stanowiących przedmiot umowy. W przypadku nieziszczenia się tego warunku, szacunkowe wynagrodzenie przysługujące Wykonawcy za wykonanie przedmiotu umowy nie ulegnie zmianie, a zmniejszeniu ulegnie szacunkowa ilość przewidzianych do wykonania usług.</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Zmiana umowy na podstawie ust. 5 – 6 może nastąpić po łącznym spełnieniu warunków określonych w tych ustępach. </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Zmiana umowy wymaga złożenia drugiej stronie pisemnego wniosku, o którym mowa w ust. 5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wynagrodzenia zawartego </w:t>
      </w:r>
      <w:r w:rsidRPr="00D23504">
        <w:rPr>
          <w:rFonts w:ascii="Arial" w:hAnsi="Arial" w:cs="Arial"/>
          <w:sz w:val="24"/>
          <w:szCs w:val="24"/>
        </w:rPr>
        <w:lastRenderedPageBreak/>
        <w:t>w ofercie (ceny ofertowej), z wyszczególnieniem poszczególnych czynników (składników) i ich znaczenia (wagi) w przeprowadzonej kalkulacji.</w:t>
      </w:r>
    </w:p>
    <w:p w:rsidR="00D23504" w:rsidRPr="00D23504" w:rsidRDefault="00D23504" w:rsidP="00D23504">
      <w:pPr>
        <w:pStyle w:val="Akapitzlist"/>
        <w:numPr>
          <w:ilvl w:val="0"/>
          <w:numId w:val="14"/>
        </w:numPr>
        <w:autoSpaceDE w:val="0"/>
        <w:autoSpaceDN w:val="0"/>
        <w:adjustRightInd w:val="0"/>
        <w:spacing w:before="60" w:after="0" w:line="320" w:lineRule="exact"/>
        <w:jc w:val="both"/>
        <w:rPr>
          <w:rFonts w:ascii="Arial" w:hAnsi="Arial" w:cs="Arial"/>
          <w:sz w:val="24"/>
          <w:szCs w:val="24"/>
        </w:rPr>
      </w:pPr>
      <w:r w:rsidRPr="00D23504">
        <w:rPr>
          <w:rFonts w:ascii="Arial" w:hAnsi="Arial" w:cs="Arial"/>
          <w:sz w:val="24"/>
          <w:szCs w:val="24"/>
        </w:rPr>
        <w:t>W przypadku, gdy zmiana wysokości cen i wynagrodzenia dotyczy ich obniżenia obowiązek złożenia wniosku obciąża Zamawiającego.</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Strona umowy może żądać przedstawienia dodatkowych oświadczeń lub dokumentów potwierdzających wpływ przedstawionych okoliczności na zasadność zmiany umowy.</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Strona umowy, która otrzymała propozycję zmiany umowy w terminie do 14 dni przekazuje drugiej stronie swoje stanowisko, wraz z uzasadnieniem. </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Jeżeli strona umowy otrzymała kolejne oświadczenia lub dokumenty, termin liczony jest od dnia ich otrzymania.</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Zmiana umowy może nastąpić nie wcześniej niż w dniu w którym zostaną spełnione przewidziane umową przesłanki uzasadniające dokonanie zmiany. </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 xml:space="preserve">Zmiana wysokości wynagrodzenia nastąpi z dniem podpisania aneksu. </w:t>
      </w:r>
    </w:p>
    <w:p w:rsidR="00D23504" w:rsidRPr="00D23504" w:rsidRDefault="00D23504" w:rsidP="00D23504">
      <w:pPr>
        <w:numPr>
          <w:ilvl w:val="0"/>
          <w:numId w:val="14"/>
        </w:numPr>
        <w:autoSpaceDE w:val="0"/>
        <w:autoSpaceDN w:val="0"/>
        <w:adjustRightInd w:val="0"/>
        <w:spacing w:after="0" w:line="320" w:lineRule="exact"/>
        <w:jc w:val="both"/>
        <w:rPr>
          <w:rFonts w:ascii="Arial" w:hAnsi="Arial" w:cs="Arial"/>
          <w:sz w:val="24"/>
          <w:szCs w:val="24"/>
        </w:rPr>
      </w:pPr>
      <w:r w:rsidRPr="00D23504">
        <w:rPr>
          <w:rFonts w:ascii="Arial" w:hAnsi="Arial" w:cs="Arial"/>
          <w:sz w:val="24"/>
          <w:szCs w:val="24"/>
        </w:rPr>
        <w:t>Wykonawca, którego wynagrodzenie zostanie zmienione na podstawie ust. 4 i 5, zobowiązany jest do zmiany wynagrodzenia przysługującego podwykonawcy, z którym zawarł umowę, w zakresie odpowiadającym zmianom cen materiałów lub kosztów dotyczących zobowiązania podwykonawcy.</w:t>
      </w:r>
    </w:p>
    <w:p w:rsidR="00D23504" w:rsidRPr="00D23504" w:rsidRDefault="00D23504" w:rsidP="00D23504">
      <w:pPr>
        <w:tabs>
          <w:tab w:val="left" w:pos="397"/>
        </w:tabs>
        <w:autoSpaceDE w:val="0"/>
        <w:autoSpaceDN w:val="0"/>
        <w:adjustRightInd w:val="0"/>
        <w:spacing w:before="60" w:after="0" w:line="320" w:lineRule="exact"/>
        <w:jc w:val="both"/>
        <w:rPr>
          <w:rFonts w:ascii="Arial" w:hAnsi="Arial" w:cs="Arial"/>
          <w:sz w:val="24"/>
          <w:szCs w:val="24"/>
          <w:lang w:eastAsia="ar-SA"/>
        </w:rPr>
      </w:pPr>
    </w:p>
    <w:p w:rsidR="00D23504" w:rsidRPr="00D23504" w:rsidRDefault="00D23504" w:rsidP="00D23504">
      <w:pPr>
        <w:pStyle w:val="Default"/>
        <w:spacing w:line="320" w:lineRule="exact"/>
        <w:jc w:val="center"/>
        <w:rPr>
          <w:b/>
          <w:bCs/>
          <w:color w:val="auto"/>
        </w:rPr>
      </w:pPr>
      <w:r w:rsidRPr="00D23504">
        <w:rPr>
          <w:b/>
          <w:bCs/>
          <w:color w:val="auto"/>
        </w:rPr>
        <w:t xml:space="preserve">§ 12. </w:t>
      </w:r>
    </w:p>
    <w:p w:rsidR="00D23504" w:rsidRPr="00D23504" w:rsidRDefault="00D23504" w:rsidP="00D23504">
      <w:pPr>
        <w:pStyle w:val="Default"/>
        <w:numPr>
          <w:ilvl w:val="0"/>
          <w:numId w:val="7"/>
        </w:numPr>
        <w:spacing w:after="71" w:line="320" w:lineRule="exact"/>
        <w:jc w:val="both"/>
        <w:rPr>
          <w:color w:val="auto"/>
        </w:rPr>
      </w:pPr>
      <w:r w:rsidRPr="00D23504">
        <w:rPr>
          <w:color w:val="auto"/>
        </w:rPr>
        <w:t>W sprawach nieunormowanych niniejszą umową zastosowanie mają przepisy Kodeksu Cywilnego, oraz ustawy Prawo Zamówień Publicznych.</w:t>
      </w:r>
    </w:p>
    <w:p w:rsidR="00D23504" w:rsidRPr="00D23504" w:rsidRDefault="00D23504" w:rsidP="00D23504">
      <w:pPr>
        <w:pStyle w:val="Default"/>
        <w:numPr>
          <w:ilvl w:val="0"/>
          <w:numId w:val="7"/>
        </w:numPr>
        <w:spacing w:after="71" w:line="320" w:lineRule="exact"/>
        <w:jc w:val="both"/>
        <w:rPr>
          <w:color w:val="auto"/>
        </w:rPr>
      </w:pPr>
      <w:r w:rsidRPr="00D23504">
        <w:rPr>
          <w:color w:val="auto"/>
        </w:rPr>
        <w:t>Korespondencję związaną z realizacją niniejszej umowy należy kierować na adres Zamawiającego.</w:t>
      </w:r>
    </w:p>
    <w:p w:rsidR="00D23504" w:rsidRPr="00D23504" w:rsidRDefault="00D23504" w:rsidP="00D23504">
      <w:pPr>
        <w:pStyle w:val="Default"/>
        <w:numPr>
          <w:ilvl w:val="0"/>
          <w:numId w:val="7"/>
        </w:numPr>
        <w:spacing w:after="71" w:line="320" w:lineRule="exact"/>
        <w:jc w:val="both"/>
        <w:rPr>
          <w:color w:val="auto"/>
        </w:rPr>
      </w:pPr>
      <w:r w:rsidRPr="00D23504">
        <w:rPr>
          <w:color w:val="auto"/>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D23504" w:rsidRPr="00D23504" w:rsidRDefault="00D23504" w:rsidP="00D23504">
      <w:pPr>
        <w:pStyle w:val="Default"/>
        <w:numPr>
          <w:ilvl w:val="0"/>
          <w:numId w:val="7"/>
        </w:numPr>
        <w:spacing w:after="71" w:line="320" w:lineRule="exact"/>
        <w:jc w:val="both"/>
        <w:rPr>
          <w:color w:val="auto"/>
        </w:rPr>
      </w:pPr>
      <w:r w:rsidRPr="00D23504">
        <w:rPr>
          <w:color w:val="auto"/>
        </w:rPr>
        <w:t>Strony umowy zobowiązują się do niezwłocznego powiadomienia o każdej zmianie adresu, adresu e-mail, numerów telefonów, danych osób wskazanych w umowie, numeru rachunku bankowego. Wskazane zmiany nie wymagają aneksowania umowy.</w:t>
      </w:r>
    </w:p>
    <w:p w:rsidR="00D23504" w:rsidRPr="00D23504" w:rsidRDefault="00D23504" w:rsidP="00D23504">
      <w:pPr>
        <w:pStyle w:val="Default"/>
        <w:numPr>
          <w:ilvl w:val="0"/>
          <w:numId w:val="7"/>
        </w:numPr>
        <w:spacing w:after="71" w:line="320" w:lineRule="exact"/>
        <w:jc w:val="both"/>
        <w:rPr>
          <w:color w:val="auto"/>
        </w:rPr>
      </w:pPr>
      <w:r w:rsidRPr="00D23504">
        <w:rPr>
          <w:color w:val="auto"/>
        </w:rPr>
        <w:t>W przypadku niezrealizowania zobowiązania wskazanego w ust. 4, korespondencja dostarczona pod wskazany adres (adresu e-mail) w niniejszej umowie uważa się za skutecznie doręczone.</w:t>
      </w:r>
    </w:p>
    <w:p w:rsidR="00D23504" w:rsidRPr="00D23504" w:rsidRDefault="00D23504" w:rsidP="00D23504">
      <w:pPr>
        <w:pStyle w:val="Default"/>
        <w:numPr>
          <w:ilvl w:val="0"/>
          <w:numId w:val="7"/>
        </w:numPr>
        <w:spacing w:after="71" w:line="320" w:lineRule="exact"/>
        <w:jc w:val="both"/>
        <w:rPr>
          <w:color w:val="auto"/>
        </w:rPr>
      </w:pPr>
      <w:r w:rsidRPr="00D23504">
        <w:rPr>
          <w:color w:val="auto"/>
        </w:rPr>
        <w:t>Spory wynikłe z niniejszej umowy rozstrzygane będą w sądzie miejscowo właściwym dla siedziby Zamawiającego.</w:t>
      </w:r>
    </w:p>
    <w:p w:rsidR="00D23504" w:rsidRPr="00D23504" w:rsidRDefault="00D23504" w:rsidP="00D23504">
      <w:pPr>
        <w:pStyle w:val="Default"/>
        <w:numPr>
          <w:ilvl w:val="0"/>
          <w:numId w:val="7"/>
        </w:numPr>
        <w:spacing w:after="71" w:line="320" w:lineRule="exact"/>
        <w:jc w:val="both"/>
        <w:rPr>
          <w:color w:val="auto"/>
        </w:rPr>
      </w:pPr>
      <w:r w:rsidRPr="00D23504">
        <w:rPr>
          <w:color w:val="auto"/>
        </w:rPr>
        <w:t xml:space="preserve">Wszystkie przywołane w umowie załączniki stanowią jej integralną część. </w:t>
      </w:r>
    </w:p>
    <w:p w:rsidR="00D23504" w:rsidRPr="00D23504" w:rsidRDefault="00D23504" w:rsidP="00D23504">
      <w:pPr>
        <w:pStyle w:val="Default"/>
        <w:numPr>
          <w:ilvl w:val="0"/>
          <w:numId w:val="7"/>
        </w:numPr>
        <w:spacing w:after="71" w:line="320" w:lineRule="exact"/>
        <w:jc w:val="both"/>
        <w:rPr>
          <w:color w:val="auto"/>
        </w:rPr>
      </w:pPr>
      <w:r w:rsidRPr="00D23504">
        <w:rPr>
          <w:color w:val="auto"/>
        </w:rPr>
        <w:lastRenderedPageBreak/>
        <w:t xml:space="preserve">Umowę niniejszą sporządzono w trzech jednobrzmiących egzemplarzach z przeznaczeniem: jeden egzemplarz  dla Wykonawcy i dwa egzemplarze dla Zamawiającego. </w:t>
      </w: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rPr>
          <w:b/>
          <w:color w:val="auto"/>
        </w:rPr>
      </w:pPr>
      <w:r w:rsidRPr="00D23504">
        <w:rPr>
          <w:b/>
          <w:color w:val="auto"/>
        </w:rPr>
        <w:t xml:space="preserve">Załączniki: </w:t>
      </w:r>
    </w:p>
    <w:p w:rsidR="00D23504" w:rsidRPr="00D23504" w:rsidRDefault="00D23504" w:rsidP="00D23504">
      <w:pPr>
        <w:pStyle w:val="Default"/>
        <w:spacing w:line="320" w:lineRule="exact"/>
        <w:rPr>
          <w:color w:val="auto"/>
        </w:rPr>
      </w:pPr>
      <w:r w:rsidRPr="00D23504">
        <w:rPr>
          <w:color w:val="auto"/>
        </w:rPr>
        <w:t xml:space="preserve">Nr 1 - wyszczególnienie średnich wag, sposobu składania i pakowania przedmiotów oraz rodzaju zastosowanej usługi (technologii) </w:t>
      </w:r>
    </w:p>
    <w:p w:rsidR="00D23504" w:rsidRPr="00D23504" w:rsidRDefault="00D23504" w:rsidP="00D23504">
      <w:pPr>
        <w:pStyle w:val="Default"/>
        <w:spacing w:line="320" w:lineRule="exact"/>
        <w:rPr>
          <w:color w:val="auto"/>
        </w:rPr>
      </w:pPr>
      <w:r w:rsidRPr="00D23504">
        <w:rPr>
          <w:color w:val="auto"/>
        </w:rPr>
        <w:t xml:space="preserve">Nr 2 – Wzór kwitu na przedmioty przyjęte do prania </w:t>
      </w:r>
    </w:p>
    <w:p w:rsidR="00D23504" w:rsidRPr="00D23504" w:rsidRDefault="00D23504" w:rsidP="00D23504">
      <w:pPr>
        <w:pStyle w:val="Default"/>
        <w:spacing w:line="320" w:lineRule="exact"/>
        <w:rPr>
          <w:color w:val="auto"/>
        </w:rPr>
      </w:pPr>
      <w:r w:rsidRPr="00D23504">
        <w:rPr>
          <w:color w:val="auto"/>
        </w:rPr>
        <w:t>Nr 3 – formularz kalkulacji cenowej</w:t>
      </w: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rPr>
          <w:color w:val="auto"/>
        </w:rPr>
      </w:pPr>
      <w:r w:rsidRPr="00D23504">
        <w:rPr>
          <w:color w:val="auto"/>
        </w:rPr>
        <w:t xml:space="preserve">WYKONAWCA                                                                                 ZAMAWIAJĄCY </w:t>
      </w:r>
    </w:p>
    <w:p w:rsidR="00D23504" w:rsidRPr="00D23504" w:rsidRDefault="00D23504" w:rsidP="00D23504">
      <w:pPr>
        <w:pStyle w:val="Default"/>
        <w:spacing w:line="320" w:lineRule="exact"/>
        <w:rPr>
          <w:color w:val="auto"/>
        </w:rPr>
      </w:pPr>
    </w:p>
    <w:p w:rsidR="00D23504" w:rsidRPr="00D23504" w:rsidRDefault="00D23504" w:rsidP="00D23504">
      <w:pPr>
        <w:pStyle w:val="Default"/>
        <w:spacing w:line="320" w:lineRule="exact"/>
        <w:rPr>
          <w:color w:val="auto"/>
        </w:rPr>
      </w:pPr>
    </w:p>
    <w:p w:rsidR="00D23504" w:rsidRPr="00D23504" w:rsidRDefault="00D23504" w:rsidP="00D23504">
      <w:pPr>
        <w:spacing w:line="320" w:lineRule="exact"/>
        <w:rPr>
          <w:rFonts w:ascii="Arial" w:hAnsi="Arial" w:cs="Arial"/>
          <w:sz w:val="24"/>
          <w:szCs w:val="24"/>
        </w:rPr>
      </w:pPr>
      <w:r w:rsidRPr="00D23504">
        <w:rPr>
          <w:rFonts w:ascii="Arial" w:hAnsi="Arial" w:cs="Arial"/>
          <w:sz w:val="24"/>
          <w:szCs w:val="24"/>
        </w:rPr>
        <w:t>………………………………                                                ………………………………</w:t>
      </w:r>
    </w:p>
    <w:p w:rsidR="00D23504" w:rsidRPr="00D23504" w:rsidRDefault="00D23504" w:rsidP="00D23504">
      <w:pPr>
        <w:spacing w:line="320" w:lineRule="exact"/>
        <w:rPr>
          <w:rFonts w:ascii="Arial" w:hAnsi="Arial" w:cs="Arial"/>
          <w:sz w:val="24"/>
          <w:szCs w:val="24"/>
        </w:rPr>
      </w:pPr>
    </w:p>
    <w:p w:rsidR="00D23504" w:rsidRPr="00D23504" w:rsidRDefault="00D23504" w:rsidP="00D23504">
      <w:pPr>
        <w:spacing w:line="320" w:lineRule="exact"/>
        <w:rPr>
          <w:rFonts w:ascii="Arial" w:hAnsi="Arial" w:cs="Arial"/>
          <w:sz w:val="24"/>
          <w:szCs w:val="24"/>
        </w:rPr>
      </w:pPr>
    </w:p>
    <w:p w:rsidR="00E46D9C" w:rsidRDefault="00E46D9C">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Default="0026585B">
      <w:pPr>
        <w:rPr>
          <w:rFonts w:ascii="Arial" w:hAnsi="Arial" w:cs="Arial"/>
          <w:sz w:val="24"/>
          <w:szCs w:val="24"/>
        </w:rPr>
      </w:pPr>
    </w:p>
    <w:p w:rsidR="0026585B" w:rsidRPr="000951FC" w:rsidRDefault="0026585B" w:rsidP="0026585B">
      <w:pPr>
        <w:pStyle w:val="Default"/>
        <w:rPr>
          <w:bCs/>
          <w:sz w:val="20"/>
          <w:szCs w:val="20"/>
        </w:rPr>
      </w:pPr>
      <w:r>
        <w:rPr>
          <w:b/>
          <w:bCs/>
          <w:sz w:val="20"/>
          <w:szCs w:val="20"/>
        </w:rPr>
        <w:lastRenderedPageBreak/>
        <w:t xml:space="preserve">                                                                                                                        </w:t>
      </w:r>
      <w:r>
        <w:rPr>
          <w:bCs/>
          <w:sz w:val="20"/>
          <w:szCs w:val="20"/>
        </w:rPr>
        <w:t>Załą</w:t>
      </w:r>
      <w:r w:rsidRPr="000951FC">
        <w:rPr>
          <w:bCs/>
          <w:sz w:val="20"/>
          <w:szCs w:val="20"/>
        </w:rPr>
        <w:t xml:space="preserve">cznik nr </w:t>
      </w:r>
      <w:r>
        <w:rPr>
          <w:bCs/>
          <w:sz w:val="20"/>
          <w:szCs w:val="20"/>
        </w:rPr>
        <w:t>2</w:t>
      </w:r>
      <w:r w:rsidRPr="000951FC">
        <w:rPr>
          <w:bCs/>
          <w:sz w:val="20"/>
          <w:szCs w:val="20"/>
        </w:rPr>
        <w:t xml:space="preserve"> do umowy</w:t>
      </w:r>
    </w:p>
    <w:p w:rsidR="0026585B" w:rsidRDefault="0026585B" w:rsidP="0026585B">
      <w:pPr>
        <w:pStyle w:val="Default"/>
        <w:rPr>
          <w:b/>
          <w:bCs/>
          <w:sz w:val="20"/>
          <w:szCs w:val="20"/>
        </w:rPr>
      </w:pPr>
    </w:p>
    <w:p w:rsidR="0026585B" w:rsidRDefault="0026585B" w:rsidP="0026585B">
      <w:pPr>
        <w:pStyle w:val="Default"/>
        <w:rPr>
          <w:sz w:val="20"/>
          <w:szCs w:val="20"/>
        </w:rPr>
      </w:pPr>
      <w:r>
        <w:rPr>
          <w:b/>
          <w:bCs/>
          <w:sz w:val="20"/>
          <w:szCs w:val="20"/>
        </w:rPr>
        <w:t xml:space="preserve">STRONA 1 </w:t>
      </w:r>
    </w:p>
    <w:p w:rsidR="0026585B" w:rsidRDefault="0026585B" w:rsidP="0026585B">
      <w:pPr>
        <w:pStyle w:val="Default"/>
        <w:rPr>
          <w:sz w:val="20"/>
          <w:szCs w:val="20"/>
        </w:rPr>
      </w:pPr>
      <w:r>
        <w:rPr>
          <w:sz w:val="20"/>
          <w:szCs w:val="20"/>
        </w:rPr>
        <w:t xml:space="preserve">……………………………………. Data …………………………………… </w:t>
      </w:r>
    </w:p>
    <w:p w:rsidR="0026585B" w:rsidRDefault="0026585B" w:rsidP="0026585B">
      <w:pPr>
        <w:pStyle w:val="Default"/>
        <w:rPr>
          <w:sz w:val="20"/>
          <w:szCs w:val="20"/>
        </w:rPr>
      </w:pPr>
      <w:r>
        <w:rPr>
          <w:sz w:val="20"/>
          <w:szCs w:val="20"/>
        </w:rPr>
        <w:t xml:space="preserve">(nazwa pralni) </w:t>
      </w:r>
    </w:p>
    <w:p w:rsidR="0026585B" w:rsidRPr="00136495" w:rsidRDefault="0026585B" w:rsidP="0026585B">
      <w:pPr>
        <w:pStyle w:val="Default"/>
        <w:jc w:val="center"/>
      </w:pPr>
      <w:r w:rsidRPr="00136495">
        <w:rPr>
          <w:b/>
          <w:bCs/>
        </w:rPr>
        <w:t xml:space="preserve">Kwit Nr </w:t>
      </w:r>
      <w:r w:rsidRPr="00136495">
        <w:t xml:space="preserve">……………  </w:t>
      </w:r>
    </w:p>
    <w:p w:rsidR="0026585B" w:rsidRDefault="0026585B" w:rsidP="0026585B">
      <w:pPr>
        <w:pStyle w:val="Default"/>
        <w:jc w:val="center"/>
        <w:rPr>
          <w:sz w:val="20"/>
          <w:szCs w:val="20"/>
        </w:rPr>
      </w:pPr>
    </w:p>
    <w:p w:rsidR="0026585B" w:rsidRDefault="0026585B" w:rsidP="0026585B">
      <w:pPr>
        <w:pStyle w:val="Default"/>
        <w:jc w:val="center"/>
        <w:rPr>
          <w:sz w:val="20"/>
          <w:szCs w:val="20"/>
        </w:rPr>
      </w:pPr>
    </w:p>
    <w:p w:rsidR="0026585B" w:rsidRDefault="0026585B" w:rsidP="0026585B">
      <w:pPr>
        <w:rPr>
          <w:sz w:val="20"/>
          <w:szCs w:val="20"/>
        </w:rPr>
      </w:pPr>
      <w:r>
        <w:rPr>
          <w:b/>
          <w:bCs/>
          <w:sz w:val="20"/>
          <w:szCs w:val="20"/>
        </w:rPr>
        <w:t xml:space="preserve">na przedmioty przyjęte do prania od </w:t>
      </w:r>
      <w:r>
        <w:rPr>
          <w:sz w:val="20"/>
          <w:szCs w:val="20"/>
        </w:rPr>
        <w:t>………………………………………………</w:t>
      </w:r>
    </w:p>
    <w:tbl>
      <w:tblPr>
        <w:tblStyle w:val="Tabela-Siatka"/>
        <w:tblW w:w="0" w:type="auto"/>
        <w:tblLook w:val="04A0" w:firstRow="1" w:lastRow="0" w:firstColumn="1" w:lastColumn="0" w:noHBand="0" w:noVBand="1"/>
      </w:tblPr>
      <w:tblGrid>
        <w:gridCol w:w="531"/>
        <w:gridCol w:w="305"/>
        <w:gridCol w:w="2806"/>
        <w:gridCol w:w="848"/>
        <w:gridCol w:w="829"/>
        <w:gridCol w:w="812"/>
        <w:gridCol w:w="1464"/>
        <w:gridCol w:w="1466"/>
      </w:tblGrid>
      <w:tr w:rsidR="0026585B" w:rsidTr="002724DE">
        <w:tc>
          <w:tcPr>
            <w:tcW w:w="534" w:type="dxa"/>
          </w:tcPr>
          <w:p w:rsidR="0026585B" w:rsidRDefault="0026585B" w:rsidP="002724DE">
            <w:pPr>
              <w:pStyle w:val="Default"/>
              <w:rPr>
                <w:sz w:val="20"/>
                <w:szCs w:val="20"/>
              </w:rPr>
            </w:pPr>
            <w:r>
              <w:rPr>
                <w:b/>
                <w:bCs/>
                <w:sz w:val="20"/>
                <w:szCs w:val="20"/>
              </w:rPr>
              <w:t xml:space="preserve">Lp. </w:t>
            </w:r>
          </w:p>
        </w:tc>
        <w:tc>
          <w:tcPr>
            <w:tcW w:w="3430" w:type="dxa"/>
            <w:gridSpan w:val="2"/>
          </w:tcPr>
          <w:p w:rsidR="0026585B" w:rsidRDefault="0026585B" w:rsidP="002724DE">
            <w:pPr>
              <w:pStyle w:val="Default"/>
              <w:rPr>
                <w:sz w:val="20"/>
                <w:szCs w:val="20"/>
              </w:rPr>
            </w:pPr>
            <w:r>
              <w:rPr>
                <w:b/>
                <w:bCs/>
                <w:sz w:val="20"/>
                <w:szCs w:val="20"/>
              </w:rPr>
              <w:t xml:space="preserve">Wyszczególnienie przedmiotów </w:t>
            </w:r>
          </w:p>
        </w:tc>
        <w:tc>
          <w:tcPr>
            <w:tcW w:w="878" w:type="dxa"/>
          </w:tcPr>
          <w:p w:rsidR="0026585B" w:rsidRDefault="0026585B" w:rsidP="002724DE">
            <w:pPr>
              <w:pStyle w:val="Default"/>
              <w:rPr>
                <w:sz w:val="20"/>
                <w:szCs w:val="20"/>
              </w:rPr>
            </w:pPr>
            <w:r>
              <w:rPr>
                <w:b/>
                <w:bCs/>
                <w:sz w:val="20"/>
                <w:szCs w:val="20"/>
              </w:rPr>
              <w:t xml:space="preserve">Jedn. </w:t>
            </w:r>
          </w:p>
          <w:p w:rsidR="0026585B" w:rsidRDefault="0026585B" w:rsidP="002724DE">
            <w:pPr>
              <w:pStyle w:val="Default"/>
              <w:rPr>
                <w:sz w:val="20"/>
                <w:szCs w:val="20"/>
              </w:rPr>
            </w:pPr>
            <w:r>
              <w:rPr>
                <w:b/>
                <w:bCs/>
                <w:sz w:val="20"/>
                <w:szCs w:val="20"/>
              </w:rPr>
              <w:t xml:space="preserve">Miary </w:t>
            </w:r>
          </w:p>
        </w:tc>
        <w:tc>
          <w:tcPr>
            <w:tcW w:w="850" w:type="dxa"/>
          </w:tcPr>
          <w:p w:rsidR="0026585B" w:rsidRDefault="0026585B" w:rsidP="002724DE">
            <w:pPr>
              <w:pStyle w:val="Default"/>
              <w:rPr>
                <w:b/>
                <w:bCs/>
                <w:sz w:val="20"/>
                <w:szCs w:val="20"/>
              </w:rPr>
            </w:pPr>
            <w:r>
              <w:rPr>
                <w:b/>
                <w:bCs/>
                <w:sz w:val="20"/>
                <w:szCs w:val="20"/>
              </w:rPr>
              <w:t>Waga w kg</w:t>
            </w:r>
          </w:p>
        </w:tc>
        <w:tc>
          <w:tcPr>
            <w:tcW w:w="850" w:type="dxa"/>
          </w:tcPr>
          <w:p w:rsidR="0026585B" w:rsidRDefault="0026585B" w:rsidP="002724DE">
            <w:pPr>
              <w:pStyle w:val="Default"/>
              <w:rPr>
                <w:sz w:val="20"/>
                <w:szCs w:val="20"/>
              </w:rPr>
            </w:pPr>
            <w:r>
              <w:rPr>
                <w:b/>
                <w:bCs/>
                <w:sz w:val="20"/>
                <w:szCs w:val="20"/>
              </w:rPr>
              <w:t xml:space="preserve">Ilość </w:t>
            </w:r>
          </w:p>
        </w:tc>
        <w:tc>
          <w:tcPr>
            <w:tcW w:w="1627" w:type="dxa"/>
          </w:tcPr>
          <w:p w:rsidR="0026585B" w:rsidRDefault="0026585B" w:rsidP="002724DE">
            <w:pPr>
              <w:pStyle w:val="Default"/>
              <w:rPr>
                <w:sz w:val="20"/>
                <w:szCs w:val="20"/>
              </w:rPr>
            </w:pPr>
            <w:r>
              <w:rPr>
                <w:b/>
                <w:bCs/>
                <w:sz w:val="20"/>
                <w:szCs w:val="20"/>
              </w:rPr>
              <w:t>Razem waga</w:t>
            </w:r>
          </w:p>
        </w:tc>
        <w:tc>
          <w:tcPr>
            <w:tcW w:w="1627" w:type="dxa"/>
          </w:tcPr>
          <w:p w:rsidR="0026585B" w:rsidRDefault="0026585B" w:rsidP="002724DE">
            <w:pPr>
              <w:pStyle w:val="Default"/>
              <w:rPr>
                <w:sz w:val="20"/>
                <w:szCs w:val="20"/>
              </w:rPr>
            </w:pPr>
            <w:r>
              <w:rPr>
                <w:b/>
                <w:bCs/>
                <w:sz w:val="20"/>
                <w:szCs w:val="20"/>
              </w:rPr>
              <w:t>Rodzaj usługi</w:t>
            </w:r>
          </w:p>
        </w:tc>
      </w:tr>
      <w:tr w:rsidR="0026585B" w:rsidTr="002724DE">
        <w:tc>
          <w:tcPr>
            <w:tcW w:w="534" w:type="dxa"/>
          </w:tcPr>
          <w:p w:rsidR="0026585B" w:rsidRDefault="0026585B" w:rsidP="002724DE">
            <w:pPr>
              <w:jc w:val="center"/>
            </w:pPr>
            <w:r>
              <w:t>1</w:t>
            </w:r>
          </w:p>
        </w:tc>
        <w:tc>
          <w:tcPr>
            <w:tcW w:w="3430" w:type="dxa"/>
            <w:gridSpan w:val="2"/>
          </w:tcPr>
          <w:p w:rsidR="0026585B" w:rsidRDefault="0026585B" w:rsidP="002724DE">
            <w:pPr>
              <w:jc w:val="center"/>
            </w:pPr>
            <w:r>
              <w:t>2</w:t>
            </w:r>
          </w:p>
        </w:tc>
        <w:tc>
          <w:tcPr>
            <w:tcW w:w="878" w:type="dxa"/>
          </w:tcPr>
          <w:p w:rsidR="0026585B" w:rsidRDefault="0026585B" w:rsidP="002724DE">
            <w:pPr>
              <w:jc w:val="center"/>
            </w:pPr>
            <w:r>
              <w:t>3</w:t>
            </w:r>
          </w:p>
        </w:tc>
        <w:tc>
          <w:tcPr>
            <w:tcW w:w="850" w:type="dxa"/>
          </w:tcPr>
          <w:p w:rsidR="0026585B" w:rsidRDefault="0026585B" w:rsidP="002724DE">
            <w:pPr>
              <w:jc w:val="center"/>
            </w:pPr>
          </w:p>
        </w:tc>
        <w:tc>
          <w:tcPr>
            <w:tcW w:w="850" w:type="dxa"/>
          </w:tcPr>
          <w:p w:rsidR="0026585B" w:rsidRDefault="0026585B" w:rsidP="002724DE">
            <w:pPr>
              <w:jc w:val="center"/>
            </w:pPr>
            <w:r>
              <w:t>4</w:t>
            </w:r>
          </w:p>
        </w:tc>
        <w:tc>
          <w:tcPr>
            <w:tcW w:w="1627" w:type="dxa"/>
          </w:tcPr>
          <w:p w:rsidR="0026585B" w:rsidRDefault="0026585B" w:rsidP="002724DE">
            <w:pPr>
              <w:jc w:val="center"/>
            </w:pPr>
            <w:r>
              <w:t>5</w:t>
            </w:r>
          </w:p>
        </w:tc>
        <w:tc>
          <w:tcPr>
            <w:tcW w:w="1627" w:type="dxa"/>
          </w:tcPr>
          <w:p w:rsidR="0026585B" w:rsidRDefault="0026585B" w:rsidP="002724DE">
            <w:pPr>
              <w:jc w:val="center"/>
            </w:pPr>
            <w:r>
              <w:t>6</w:t>
            </w:r>
          </w:p>
        </w:tc>
      </w:tr>
      <w:tr w:rsidR="0026585B" w:rsidTr="002724DE">
        <w:tc>
          <w:tcPr>
            <w:tcW w:w="534" w:type="dxa"/>
          </w:tcPr>
          <w:p w:rsidR="0026585B" w:rsidRDefault="0026585B" w:rsidP="002724DE">
            <w:r>
              <w:t>1.</w:t>
            </w:r>
          </w:p>
        </w:tc>
        <w:tc>
          <w:tcPr>
            <w:tcW w:w="3430" w:type="dxa"/>
            <w:gridSpan w:val="2"/>
          </w:tcPr>
          <w:p w:rsidR="0026585B" w:rsidRDefault="0026585B" w:rsidP="002724DE"/>
        </w:tc>
        <w:tc>
          <w:tcPr>
            <w:tcW w:w="878" w:type="dxa"/>
          </w:tcPr>
          <w:p w:rsidR="0026585B" w:rsidRDefault="0026585B" w:rsidP="002724DE"/>
        </w:tc>
        <w:tc>
          <w:tcPr>
            <w:tcW w:w="850" w:type="dxa"/>
          </w:tcPr>
          <w:p w:rsidR="0026585B" w:rsidRDefault="0026585B" w:rsidP="002724DE"/>
        </w:tc>
        <w:tc>
          <w:tcPr>
            <w:tcW w:w="850" w:type="dxa"/>
          </w:tcPr>
          <w:p w:rsidR="0026585B" w:rsidRDefault="0026585B" w:rsidP="002724DE"/>
        </w:tc>
        <w:tc>
          <w:tcPr>
            <w:tcW w:w="1627" w:type="dxa"/>
          </w:tcPr>
          <w:p w:rsidR="0026585B" w:rsidRDefault="0026585B" w:rsidP="002724DE"/>
        </w:tc>
        <w:tc>
          <w:tcPr>
            <w:tcW w:w="1627" w:type="dxa"/>
          </w:tcPr>
          <w:p w:rsidR="0026585B" w:rsidRDefault="0026585B" w:rsidP="002724DE"/>
        </w:tc>
      </w:tr>
      <w:tr w:rsidR="0026585B" w:rsidTr="002724DE">
        <w:tc>
          <w:tcPr>
            <w:tcW w:w="534" w:type="dxa"/>
          </w:tcPr>
          <w:p w:rsidR="0026585B" w:rsidRDefault="0026585B" w:rsidP="002724DE">
            <w:r>
              <w:t>2.</w:t>
            </w:r>
          </w:p>
        </w:tc>
        <w:tc>
          <w:tcPr>
            <w:tcW w:w="3430" w:type="dxa"/>
            <w:gridSpan w:val="2"/>
          </w:tcPr>
          <w:p w:rsidR="0026585B" w:rsidRDefault="0026585B" w:rsidP="002724DE"/>
        </w:tc>
        <w:tc>
          <w:tcPr>
            <w:tcW w:w="878" w:type="dxa"/>
          </w:tcPr>
          <w:p w:rsidR="0026585B" w:rsidRDefault="0026585B" w:rsidP="002724DE"/>
        </w:tc>
        <w:tc>
          <w:tcPr>
            <w:tcW w:w="850" w:type="dxa"/>
          </w:tcPr>
          <w:p w:rsidR="0026585B" w:rsidRDefault="0026585B" w:rsidP="002724DE"/>
        </w:tc>
        <w:tc>
          <w:tcPr>
            <w:tcW w:w="850" w:type="dxa"/>
          </w:tcPr>
          <w:p w:rsidR="0026585B" w:rsidRDefault="0026585B" w:rsidP="002724DE"/>
        </w:tc>
        <w:tc>
          <w:tcPr>
            <w:tcW w:w="1627" w:type="dxa"/>
          </w:tcPr>
          <w:p w:rsidR="0026585B" w:rsidRDefault="0026585B" w:rsidP="002724DE"/>
        </w:tc>
        <w:tc>
          <w:tcPr>
            <w:tcW w:w="1627" w:type="dxa"/>
          </w:tcPr>
          <w:p w:rsidR="0026585B" w:rsidRDefault="0026585B" w:rsidP="002724DE"/>
        </w:tc>
      </w:tr>
      <w:tr w:rsidR="0026585B" w:rsidTr="002724DE">
        <w:tc>
          <w:tcPr>
            <w:tcW w:w="850" w:type="dxa"/>
            <w:gridSpan w:val="2"/>
          </w:tcPr>
          <w:p w:rsidR="0026585B" w:rsidRPr="008003FC" w:rsidRDefault="0026585B" w:rsidP="002724DE">
            <w:pPr>
              <w:autoSpaceDE w:val="0"/>
              <w:autoSpaceDN w:val="0"/>
              <w:adjustRightInd w:val="0"/>
              <w:rPr>
                <w:rFonts w:ascii="Arial" w:eastAsia="Times New Roman" w:hAnsi="Arial" w:cs="Arial"/>
                <w:color w:val="000000"/>
                <w:sz w:val="20"/>
                <w:szCs w:val="20"/>
              </w:rPr>
            </w:pPr>
          </w:p>
        </w:tc>
        <w:tc>
          <w:tcPr>
            <w:tcW w:w="7319" w:type="dxa"/>
            <w:gridSpan w:val="5"/>
          </w:tcPr>
          <w:p w:rsidR="0026585B" w:rsidRPr="008003FC" w:rsidRDefault="0026585B" w:rsidP="002724DE">
            <w:pPr>
              <w:autoSpaceDE w:val="0"/>
              <w:autoSpaceDN w:val="0"/>
              <w:adjustRightInd w:val="0"/>
              <w:rPr>
                <w:rFonts w:ascii="Arial" w:eastAsia="Times New Roman" w:hAnsi="Arial" w:cs="Arial"/>
                <w:color w:val="000000"/>
                <w:sz w:val="20"/>
                <w:szCs w:val="20"/>
              </w:rPr>
            </w:pPr>
            <w:r w:rsidRPr="008003FC">
              <w:rPr>
                <w:rFonts w:ascii="Arial" w:eastAsia="Times New Roman" w:hAnsi="Arial" w:cs="Arial"/>
                <w:color w:val="000000"/>
                <w:sz w:val="20"/>
                <w:szCs w:val="20"/>
              </w:rPr>
              <w:t xml:space="preserve">Pranie wodne razem: </w:t>
            </w:r>
          </w:p>
        </w:tc>
        <w:tc>
          <w:tcPr>
            <w:tcW w:w="1627" w:type="dxa"/>
          </w:tcPr>
          <w:p w:rsidR="0026585B" w:rsidRDefault="0026585B" w:rsidP="002724DE"/>
        </w:tc>
      </w:tr>
      <w:tr w:rsidR="0026585B" w:rsidTr="002724DE">
        <w:tc>
          <w:tcPr>
            <w:tcW w:w="850" w:type="dxa"/>
            <w:gridSpan w:val="2"/>
          </w:tcPr>
          <w:p w:rsidR="0026585B" w:rsidRDefault="0026585B" w:rsidP="002724DE">
            <w:pPr>
              <w:autoSpaceDE w:val="0"/>
              <w:autoSpaceDN w:val="0"/>
              <w:adjustRightInd w:val="0"/>
              <w:rPr>
                <w:rFonts w:ascii="Arial" w:eastAsia="Times New Roman" w:hAnsi="Arial" w:cs="Arial"/>
                <w:color w:val="000000"/>
                <w:sz w:val="20"/>
                <w:szCs w:val="20"/>
              </w:rPr>
            </w:pPr>
          </w:p>
        </w:tc>
        <w:tc>
          <w:tcPr>
            <w:tcW w:w="7319" w:type="dxa"/>
            <w:gridSpan w:val="5"/>
          </w:tcPr>
          <w:p w:rsidR="0026585B" w:rsidRPr="008003FC" w:rsidRDefault="0026585B" w:rsidP="002724DE">
            <w:pPr>
              <w:autoSpaceDE w:val="0"/>
              <w:autoSpaceDN w:val="0"/>
              <w:adjustRightInd w:val="0"/>
              <w:rPr>
                <w:rFonts w:ascii="Arial" w:eastAsia="Times New Roman" w:hAnsi="Arial" w:cs="Arial"/>
                <w:color w:val="000000"/>
                <w:sz w:val="20"/>
                <w:szCs w:val="20"/>
              </w:rPr>
            </w:pPr>
            <w:r>
              <w:rPr>
                <w:rFonts w:ascii="Arial" w:eastAsia="Times New Roman" w:hAnsi="Arial" w:cs="Arial"/>
                <w:color w:val="000000"/>
                <w:sz w:val="20"/>
                <w:szCs w:val="20"/>
              </w:rPr>
              <w:t>Pranie wodne z prasowaniem razem:</w:t>
            </w:r>
          </w:p>
        </w:tc>
        <w:tc>
          <w:tcPr>
            <w:tcW w:w="1627" w:type="dxa"/>
          </w:tcPr>
          <w:p w:rsidR="0026585B" w:rsidRDefault="0026585B" w:rsidP="002724DE"/>
        </w:tc>
      </w:tr>
      <w:tr w:rsidR="0026585B" w:rsidTr="002724DE">
        <w:tc>
          <w:tcPr>
            <w:tcW w:w="850" w:type="dxa"/>
            <w:gridSpan w:val="2"/>
          </w:tcPr>
          <w:p w:rsidR="0026585B" w:rsidRDefault="0026585B" w:rsidP="002724DE">
            <w:pPr>
              <w:autoSpaceDE w:val="0"/>
              <w:autoSpaceDN w:val="0"/>
              <w:adjustRightInd w:val="0"/>
              <w:rPr>
                <w:rFonts w:ascii="Arial" w:eastAsia="Times New Roman" w:hAnsi="Arial" w:cs="Arial"/>
                <w:color w:val="000000"/>
                <w:sz w:val="20"/>
                <w:szCs w:val="20"/>
              </w:rPr>
            </w:pPr>
          </w:p>
        </w:tc>
        <w:tc>
          <w:tcPr>
            <w:tcW w:w="7319" w:type="dxa"/>
            <w:gridSpan w:val="5"/>
          </w:tcPr>
          <w:p w:rsidR="0026585B" w:rsidRDefault="0026585B" w:rsidP="002724DE">
            <w:pPr>
              <w:autoSpaceDE w:val="0"/>
              <w:autoSpaceDN w:val="0"/>
              <w:adjustRightInd w:val="0"/>
              <w:rPr>
                <w:rFonts w:ascii="Arial" w:eastAsia="Times New Roman" w:hAnsi="Arial" w:cs="Arial"/>
                <w:color w:val="000000"/>
                <w:sz w:val="20"/>
                <w:szCs w:val="20"/>
              </w:rPr>
            </w:pPr>
            <w:r>
              <w:rPr>
                <w:rFonts w:ascii="Arial" w:eastAsia="Times New Roman" w:hAnsi="Arial" w:cs="Arial"/>
                <w:color w:val="000000"/>
                <w:sz w:val="20"/>
                <w:szCs w:val="20"/>
              </w:rPr>
              <w:t>Pranie wodne bez wykończenia razem:</w:t>
            </w:r>
          </w:p>
        </w:tc>
        <w:tc>
          <w:tcPr>
            <w:tcW w:w="1627" w:type="dxa"/>
          </w:tcPr>
          <w:p w:rsidR="0026585B" w:rsidRDefault="0026585B" w:rsidP="002724DE"/>
        </w:tc>
      </w:tr>
      <w:tr w:rsidR="0026585B" w:rsidTr="002724DE">
        <w:tc>
          <w:tcPr>
            <w:tcW w:w="850" w:type="dxa"/>
            <w:gridSpan w:val="2"/>
          </w:tcPr>
          <w:p w:rsidR="0026585B" w:rsidRDefault="0026585B" w:rsidP="002724DE">
            <w:pPr>
              <w:autoSpaceDE w:val="0"/>
              <w:autoSpaceDN w:val="0"/>
              <w:adjustRightInd w:val="0"/>
              <w:rPr>
                <w:rFonts w:ascii="Arial" w:eastAsia="Times New Roman" w:hAnsi="Arial" w:cs="Arial"/>
                <w:color w:val="000000"/>
                <w:sz w:val="20"/>
                <w:szCs w:val="20"/>
              </w:rPr>
            </w:pPr>
          </w:p>
        </w:tc>
        <w:tc>
          <w:tcPr>
            <w:tcW w:w="7319" w:type="dxa"/>
            <w:gridSpan w:val="5"/>
          </w:tcPr>
          <w:p w:rsidR="0026585B" w:rsidRPr="008003FC" w:rsidRDefault="0026585B" w:rsidP="002724DE">
            <w:pPr>
              <w:autoSpaceDE w:val="0"/>
              <w:autoSpaceDN w:val="0"/>
              <w:adjustRightInd w:val="0"/>
              <w:rPr>
                <w:rFonts w:ascii="Arial" w:eastAsia="Times New Roman" w:hAnsi="Arial" w:cs="Arial"/>
                <w:color w:val="000000"/>
                <w:sz w:val="20"/>
                <w:szCs w:val="20"/>
              </w:rPr>
            </w:pPr>
            <w:r>
              <w:rPr>
                <w:rFonts w:ascii="Arial" w:eastAsia="Times New Roman" w:hAnsi="Arial" w:cs="Arial"/>
                <w:color w:val="000000"/>
                <w:sz w:val="20"/>
                <w:szCs w:val="20"/>
              </w:rPr>
              <w:t>Czyszczenie chemiczne razem:</w:t>
            </w:r>
          </w:p>
        </w:tc>
        <w:tc>
          <w:tcPr>
            <w:tcW w:w="1627" w:type="dxa"/>
          </w:tcPr>
          <w:p w:rsidR="0026585B" w:rsidRDefault="0026585B" w:rsidP="002724DE"/>
        </w:tc>
      </w:tr>
      <w:tr w:rsidR="0026585B" w:rsidTr="002724DE">
        <w:tc>
          <w:tcPr>
            <w:tcW w:w="850" w:type="dxa"/>
            <w:gridSpan w:val="2"/>
          </w:tcPr>
          <w:p w:rsidR="0026585B" w:rsidRDefault="0026585B" w:rsidP="002724DE">
            <w:pPr>
              <w:autoSpaceDE w:val="0"/>
              <w:autoSpaceDN w:val="0"/>
              <w:adjustRightInd w:val="0"/>
              <w:rPr>
                <w:rFonts w:ascii="Arial" w:eastAsia="Times New Roman" w:hAnsi="Arial" w:cs="Arial"/>
                <w:color w:val="000000"/>
                <w:sz w:val="20"/>
                <w:szCs w:val="20"/>
              </w:rPr>
            </w:pPr>
          </w:p>
        </w:tc>
        <w:tc>
          <w:tcPr>
            <w:tcW w:w="7319" w:type="dxa"/>
            <w:gridSpan w:val="5"/>
          </w:tcPr>
          <w:p w:rsidR="0026585B" w:rsidRPr="008003FC" w:rsidRDefault="0026585B" w:rsidP="002724DE">
            <w:pPr>
              <w:autoSpaceDE w:val="0"/>
              <w:autoSpaceDN w:val="0"/>
              <w:adjustRightInd w:val="0"/>
              <w:rPr>
                <w:rFonts w:ascii="Arial" w:eastAsia="Times New Roman" w:hAnsi="Arial" w:cs="Arial"/>
                <w:color w:val="000000"/>
                <w:sz w:val="20"/>
                <w:szCs w:val="20"/>
              </w:rPr>
            </w:pPr>
            <w:r>
              <w:rPr>
                <w:rFonts w:ascii="Arial" w:eastAsia="Times New Roman" w:hAnsi="Arial" w:cs="Arial"/>
                <w:color w:val="000000"/>
                <w:sz w:val="20"/>
                <w:szCs w:val="20"/>
              </w:rPr>
              <w:t>Pranie odzieży medycznej razem:</w:t>
            </w:r>
          </w:p>
        </w:tc>
        <w:tc>
          <w:tcPr>
            <w:tcW w:w="1627" w:type="dxa"/>
          </w:tcPr>
          <w:p w:rsidR="0026585B" w:rsidRDefault="0026585B" w:rsidP="002724DE"/>
        </w:tc>
      </w:tr>
      <w:tr w:rsidR="0026585B" w:rsidTr="002724DE">
        <w:tc>
          <w:tcPr>
            <w:tcW w:w="850" w:type="dxa"/>
            <w:gridSpan w:val="2"/>
          </w:tcPr>
          <w:p w:rsidR="0026585B" w:rsidRDefault="0026585B" w:rsidP="002724DE">
            <w:pPr>
              <w:autoSpaceDE w:val="0"/>
              <w:autoSpaceDN w:val="0"/>
              <w:adjustRightInd w:val="0"/>
              <w:rPr>
                <w:rFonts w:ascii="Arial" w:eastAsia="Times New Roman" w:hAnsi="Arial" w:cs="Arial"/>
                <w:color w:val="000000"/>
                <w:sz w:val="20"/>
                <w:szCs w:val="20"/>
              </w:rPr>
            </w:pPr>
          </w:p>
        </w:tc>
        <w:tc>
          <w:tcPr>
            <w:tcW w:w="7319" w:type="dxa"/>
            <w:gridSpan w:val="5"/>
          </w:tcPr>
          <w:p w:rsidR="0026585B" w:rsidRDefault="0026585B" w:rsidP="002724DE">
            <w:pPr>
              <w:autoSpaceDE w:val="0"/>
              <w:autoSpaceDN w:val="0"/>
              <w:adjustRightInd w:val="0"/>
              <w:rPr>
                <w:rFonts w:ascii="Arial" w:eastAsia="Times New Roman" w:hAnsi="Arial" w:cs="Arial"/>
                <w:color w:val="000000"/>
                <w:sz w:val="20"/>
                <w:szCs w:val="20"/>
              </w:rPr>
            </w:pPr>
            <w:r>
              <w:rPr>
                <w:rFonts w:ascii="Arial" w:eastAsia="Times New Roman" w:hAnsi="Arial" w:cs="Arial"/>
                <w:color w:val="000000"/>
                <w:sz w:val="20"/>
                <w:szCs w:val="20"/>
              </w:rPr>
              <w:t>Pranie odzieży i pościeli skażonej biologicznie</w:t>
            </w:r>
          </w:p>
        </w:tc>
        <w:tc>
          <w:tcPr>
            <w:tcW w:w="1627" w:type="dxa"/>
          </w:tcPr>
          <w:p w:rsidR="0026585B" w:rsidRDefault="0026585B" w:rsidP="002724DE"/>
        </w:tc>
      </w:tr>
    </w:tbl>
    <w:p w:rsidR="0026585B" w:rsidRDefault="0026585B" w:rsidP="0026585B"/>
    <w:tbl>
      <w:tblPr>
        <w:tblStyle w:val="Tabela-Siatka"/>
        <w:tblW w:w="0" w:type="auto"/>
        <w:tblLook w:val="04A0" w:firstRow="1" w:lastRow="0" w:firstColumn="1" w:lastColumn="0" w:noHBand="0" w:noVBand="1"/>
      </w:tblPr>
      <w:tblGrid>
        <w:gridCol w:w="534"/>
        <w:gridCol w:w="4564"/>
        <w:gridCol w:w="1134"/>
        <w:gridCol w:w="2694"/>
      </w:tblGrid>
      <w:tr w:rsidR="0026585B" w:rsidTr="002724DE">
        <w:tc>
          <w:tcPr>
            <w:tcW w:w="534" w:type="dxa"/>
          </w:tcPr>
          <w:p w:rsidR="0026585B" w:rsidRDefault="0026585B" w:rsidP="002724DE">
            <w:pPr>
              <w:pStyle w:val="Default"/>
              <w:rPr>
                <w:sz w:val="20"/>
                <w:szCs w:val="20"/>
              </w:rPr>
            </w:pPr>
            <w:r>
              <w:rPr>
                <w:b/>
                <w:bCs/>
                <w:sz w:val="20"/>
                <w:szCs w:val="20"/>
              </w:rPr>
              <w:t xml:space="preserve">Lp. </w:t>
            </w:r>
          </w:p>
        </w:tc>
        <w:tc>
          <w:tcPr>
            <w:tcW w:w="4564" w:type="dxa"/>
          </w:tcPr>
          <w:p w:rsidR="0026585B" w:rsidRDefault="0026585B" w:rsidP="002724DE">
            <w:pPr>
              <w:pStyle w:val="Default"/>
              <w:rPr>
                <w:sz w:val="20"/>
                <w:szCs w:val="20"/>
              </w:rPr>
            </w:pPr>
            <w:r>
              <w:rPr>
                <w:b/>
                <w:bCs/>
                <w:sz w:val="20"/>
                <w:szCs w:val="20"/>
              </w:rPr>
              <w:t>Wyszczególnienie obuwia poddanego dezynfekcji</w:t>
            </w:r>
          </w:p>
        </w:tc>
        <w:tc>
          <w:tcPr>
            <w:tcW w:w="1134" w:type="dxa"/>
          </w:tcPr>
          <w:p w:rsidR="0026585B" w:rsidRDefault="0026585B" w:rsidP="002724DE">
            <w:pPr>
              <w:pStyle w:val="Default"/>
              <w:jc w:val="center"/>
              <w:rPr>
                <w:sz w:val="20"/>
                <w:szCs w:val="20"/>
              </w:rPr>
            </w:pPr>
            <w:r>
              <w:rPr>
                <w:b/>
                <w:bCs/>
                <w:sz w:val="20"/>
                <w:szCs w:val="20"/>
              </w:rPr>
              <w:t>Jedn.</w:t>
            </w:r>
          </w:p>
          <w:p w:rsidR="0026585B" w:rsidRDefault="0026585B" w:rsidP="002724DE">
            <w:pPr>
              <w:pStyle w:val="Default"/>
              <w:jc w:val="center"/>
              <w:rPr>
                <w:sz w:val="20"/>
                <w:szCs w:val="20"/>
              </w:rPr>
            </w:pPr>
            <w:r>
              <w:rPr>
                <w:b/>
                <w:bCs/>
                <w:sz w:val="20"/>
                <w:szCs w:val="20"/>
              </w:rPr>
              <w:t>Miary</w:t>
            </w:r>
          </w:p>
        </w:tc>
        <w:tc>
          <w:tcPr>
            <w:tcW w:w="2694" w:type="dxa"/>
          </w:tcPr>
          <w:p w:rsidR="0026585B" w:rsidRDefault="0026585B" w:rsidP="002724DE">
            <w:pPr>
              <w:pStyle w:val="Default"/>
              <w:jc w:val="center"/>
              <w:rPr>
                <w:sz w:val="20"/>
                <w:szCs w:val="20"/>
              </w:rPr>
            </w:pPr>
            <w:r>
              <w:rPr>
                <w:b/>
                <w:bCs/>
                <w:sz w:val="20"/>
                <w:szCs w:val="20"/>
              </w:rPr>
              <w:t>Ilość</w:t>
            </w:r>
          </w:p>
        </w:tc>
      </w:tr>
      <w:tr w:rsidR="0026585B" w:rsidTr="002724DE">
        <w:tc>
          <w:tcPr>
            <w:tcW w:w="534" w:type="dxa"/>
          </w:tcPr>
          <w:p w:rsidR="0026585B" w:rsidRDefault="0026585B" w:rsidP="002724DE">
            <w:pPr>
              <w:jc w:val="center"/>
            </w:pPr>
            <w:r>
              <w:t>1</w:t>
            </w:r>
          </w:p>
        </w:tc>
        <w:tc>
          <w:tcPr>
            <w:tcW w:w="4564" w:type="dxa"/>
          </w:tcPr>
          <w:p w:rsidR="0026585B" w:rsidRDefault="0026585B" w:rsidP="002724DE">
            <w:pPr>
              <w:jc w:val="center"/>
            </w:pPr>
            <w:r>
              <w:t>2</w:t>
            </w:r>
          </w:p>
        </w:tc>
        <w:tc>
          <w:tcPr>
            <w:tcW w:w="1134" w:type="dxa"/>
          </w:tcPr>
          <w:p w:rsidR="0026585B" w:rsidRDefault="0026585B" w:rsidP="002724DE">
            <w:pPr>
              <w:jc w:val="center"/>
            </w:pPr>
            <w:r>
              <w:t>3</w:t>
            </w:r>
          </w:p>
        </w:tc>
        <w:tc>
          <w:tcPr>
            <w:tcW w:w="2694" w:type="dxa"/>
          </w:tcPr>
          <w:p w:rsidR="0026585B" w:rsidRDefault="0026585B" w:rsidP="002724DE">
            <w:pPr>
              <w:jc w:val="center"/>
            </w:pPr>
            <w:r>
              <w:t>4</w:t>
            </w:r>
          </w:p>
        </w:tc>
      </w:tr>
      <w:tr w:rsidR="0026585B" w:rsidTr="002724DE">
        <w:tc>
          <w:tcPr>
            <w:tcW w:w="534" w:type="dxa"/>
          </w:tcPr>
          <w:p w:rsidR="0026585B" w:rsidRDefault="0026585B" w:rsidP="002724DE">
            <w:r>
              <w:t>1.</w:t>
            </w:r>
          </w:p>
        </w:tc>
        <w:tc>
          <w:tcPr>
            <w:tcW w:w="4564" w:type="dxa"/>
          </w:tcPr>
          <w:p w:rsidR="0026585B" w:rsidRDefault="0026585B" w:rsidP="002724DE"/>
        </w:tc>
        <w:tc>
          <w:tcPr>
            <w:tcW w:w="1134" w:type="dxa"/>
          </w:tcPr>
          <w:p w:rsidR="0026585B" w:rsidRDefault="0026585B" w:rsidP="002724DE"/>
        </w:tc>
        <w:tc>
          <w:tcPr>
            <w:tcW w:w="2694" w:type="dxa"/>
          </w:tcPr>
          <w:p w:rsidR="0026585B" w:rsidRDefault="0026585B" w:rsidP="002724DE"/>
        </w:tc>
      </w:tr>
      <w:tr w:rsidR="0026585B" w:rsidTr="002724DE">
        <w:tc>
          <w:tcPr>
            <w:tcW w:w="534" w:type="dxa"/>
          </w:tcPr>
          <w:p w:rsidR="0026585B" w:rsidRDefault="0026585B" w:rsidP="002724DE">
            <w:r>
              <w:t>2.</w:t>
            </w:r>
          </w:p>
        </w:tc>
        <w:tc>
          <w:tcPr>
            <w:tcW w:w="4564" w:type="dxa"/>
          </w:tcPr>
          <w:p w:rsidR="0026585B" w:rsidRDefault="0026585B" w:rsidP="002724DE"/>
        </w:tc>
        <w:tc>
          <w:tcPr>
            <w:tcW w:w="1134" w:type="dxa"/>
          </w:tcPr>
          <w:p w:rsidR="0026585B" w:rsidRDefault="0026585B" w:rsidP="002724DE"/>
        </w:tc>
        <w:tc>
          <w:tcPr>
            <w:tcW w:w="2694" w:type="dxa"/>
          </w:tcPr>
          <w:p w:rsidR="0026585B" w:rsidRDefault="0026585B" w:rsidP="002724DE"/>
        </w:tc>
      </w:tr>
    </w:tbl>
    <w:p w:rsidR="0026585B" w:rsidRDefault="0026585B" w:rsidP="0026585B">
      <w:pPr>
        <w:pStyle w:val="Default"/>
        <w:rPr>
          <w:sz w:val="20"/>
          <w:szCs w:val="20"/>
        </w:rPr>
      </w:pPr>
    </w:p>
    <w:p w:rsidR="0026585B" w:rsidRDefault="0026585B" w:rsidP="0026585B">
      <w:pPr>
        <w:pStyle w:val="Default"/>
        <w:rPr>
          <w:sz w:val="20"/>
          <w:szCs w:val="20"/>
        </w:rPr>
      </w:pPr>
      <w:r>
        <w:rPr>
          <w:sz w:val="20"/>
          <w:szCs w:val="20"/>
        </w:rPr>
        <w:t xml:space="preserve">Uwagi o jakości przyjętych przedmiotów………………………………………………………………………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p>
    <w:p w:rsidR="0026585B" w:rsidRDefault="0026585B" w:rsidP="0026585B">
      <w:pPr>
        <w:pStyle w:val="Default"/>
        <w:rPr>
          <w:sz w:val="20"/>
          <w:szCs w:val="20"/>
        </w:rPr>
      </w:pPr>
    </w:p>
    <w:p w:rsidR="0026585B" w:rsidRDefault="0026585B" w:rsidP="0026585B">
      <w:pPr>
        <w:pStyle w:val="Default"/>
        <w:rPr>
          <w:sz w:val="20"/>
          <w:szCs w:val="20"/>
        </w:rPr>
      </w:pPr>
      <w:r>
        <w:rPr>
          <w:sz w:val="20"/>
          <w:szCs w:val="20"/>
        </w:rPr>
        <w:t xml:space="preserve">Zdający: ………………………. Data…………………. Przyjmujący……………………..… </w:t>
      </w:r>
    </w:p>
    <w:p w:rsidR="0026585B" w:rsidRDefault="0026585B" w:rsidP="0026585B">
      <w:pPr>
        <w:pStyle w:val="Default"/>
        <w:rPr>
          <w:sz w:val="20"/>
          <w:szCs w:val="20"/>
        </w:rPr>
      </w:pPr>
      <w:r>
        <w:rPr>
          <w:sz w:val="20"/>
          <w:szCs w:val="20"/>
        </w:rPr>
        <w:t xml:space="preserve">(imię nazwisko)                                                            (imię nazwisko) </w:t>
      </w:r>
    </w:p>
    <w:p w:rsidR="0026585B" w:rsidRDefault="0026585B" w:rsidP="0026585B">
      <w:pPr>
        <w:pStyle w:val="Default"/>
        <w:rPr>
          <w:sz w:val="20"/>
          <w:szCs w:val="20"/>
        </w:rPr>
      </w:pPr>
    </w:p>
    <w:p w:rsidR="0026585B" w:rsidRDefault="0026585B" w:rsidP="0026585B">
      <w:pPr>
        <w:pStyle w:val="Default"/>
        <w:rPr>
          <w:sz w:val="20"/>
          <w:szCs w:val="20"/>
        </w:rPr>
      </w:pPr>
      <w:r>
        <w:rPr>
          <w:sz w:val="20"/>
          <w:szCs w:val="20"/>
        </w:rPr>
        <w:t xml:space="preserve">………………………………                                          ……………………………… </w:t>
      </w:r>
    </w:p>
    <w:p w:rsidR="0026585B" w:rsidRDefault="0026585B" w:rsidP="0026585B">
      <w:r>
        <w:rPr>
          <w:sz w:val="20"/>
          <w:szCs w:val="20"/>
        </w:rPr>
        <w:t>(podpis)                                                                                          (podpis)</w:t>
      </w:r>
    </w:p>
    <w:p w:rsidR="0026585B" w:rsidRDefault="0026585B" w:rsidP="0026585B"/>
    <w:p w:rsidR="0026585B" w:rsidRDefault="0026585B" w:rsidP="0026585B">
      <w:pPr>
        <w:pStyle w:val="Default"/>
        <w:rPr>
          <w:rFonts w:asciiTheme="minorHAnsi" w:hAnsiTheme="minorHAnsi" w:cstheme="minorBidi"/>
          <w:color w:val="auto"/>
          <w:sz w:val="22"/>
          <w:szCs w:val="22"/>
        </w:rPr>
      </w:pPr>
    </w:p>
    <w:p w:rsidR="0026585B" w:rsidRDefault="0026585B" w:rsidP="0026585B">
      <w:pPr>
        <w:pStyle w:val="Default"/>
        <w:rPr>
          <w:b/>
          <w:bCs/>
          <w:sz w:val="20"/>
          <w:szCs w:val="20"/>
        </w:rPr>
      </w:pPr>
      <w:bookmarkStart w:id="0" w:name="_GoBack"/>
      <w:bookmarkEnd w:id="0"/>
      <w:r>
        <w:rPr>
          <w:b/>
          <w:bCs/>
          <w:sz w:val="20"/>
          <w:szCs w:val="20"/>
        </w:rPr>
        <w:t xml:space="preserve">STRONA 2 </w:t>
      </w:r>
    </w:p>
    <w:p w:rsidR="0026585B" w:rsidRDefault="0026585B" w:rsidP="0026585B">
      <w:pPr>
        <w:pStyle w:val="Default"/>
        <w:rPr>
          <w:b/>
          <w:bCs/>
          <w:sz w:val="20"/>
          <w:szCs w:val="20"/>
        </w:rPr>
      </w:pPr>
    </w:p>
    <w:p w:rsidR="0026585B" w:rsidRDefault="0026585B" w:rsidP="0026585B">
      <w:pPr>
        <w:pStyle w:val="Default"/>
        <w:rPr>
          <w:sz w:val="20"/>
          <w:szCs w:val="20"/>
        </w:rPr>
      </w:pPr>
    </w:p>
    <w:p w:rsidR="0026585B" w:rsidRDefault="0026585B" w:rsidP="0026585B">
      <w:pPr>
        <w:pStyle w:val="Default"/>
        <w:rPr>
          <w:sz w:val="20"/>
          <w:szCs w:val="20"/>
        </w:rPr>
      </w:pPr>
      <w:r>
        <w:rPr>
          <w:b/>
          <w:bCs/>
          <w:sz w:val="20"/>
          <w:szCs w:val="20"/>
        </w:rPr>
        <w:t xml:space="preserve">Potwierdzenie odbioru przedmiotów po praniu </w:t>
      </w:r>
    </w:p>
    <w:p w:rsidR="0026585B" w:rsidRDefault="0026585B" w:rsidP="0026585B">
      <w:pPr>
        <w:pStyle w:val="Default"/>
        <w:rPr>
          <w:sz w:val="20"/>
          <w:szCs w:val="20"/>
        </w:rPr>
      </w:pPr>
      <w:r>
        <w:rPr>
          <w:sz w:val="20"/>
          <w:szCs w:val="20"/>
        </w:rPr>
        <w:t xml:space="preserve">Niniejszym potwierdzam odbiór wypranych w ilości wymienionej na 1 stronie kwitu. </w:t>
      </w:r>
    </w:p>
    <w:p w:rsidR="0026585B" w:rsidRDefault="0026585B" w:rsidP="0026585B">
      <w:pPr>
        <w:pStyle w:val="Default"/>
        <w:rPr>
          <w:sz w:val="20"/>
          <w:szCs w:val="20"/>
        </w:rPr>
      </w:pPr>
      <w:r>
        <w:rPr>
          <w:sz w:val="20"/>
          <w:szCs w:val="20"/>
        </w:rPr>
        <w:t xml:space="preserve">Uwagi o jakości prania: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r>
        <w:rPr>
          <w:sz w:val="20"/>
          <w:szCs w:val="20"/>
        </w:rPr>
        <w:t xml:space="preserve">……………………………………………………………………………………………………………………… </w:t>
      </w:r>
    </w:p>
    <w:p w:rsidR="0026585B" w:rsidRDefault="0026585B" w:rsidP="0026585B">
      <w:pPr>
        <w:pStyle w:val="Default"/>
        <w:rPr>
          <w:sz w:val="20"/>
          <w:szCs w:val="20"/>
        </w:rPr>
      </w:pPr>
    </w:p>
    <w:p w:rsidR="0026585B" w:rsidRDefault="0026585B" w:rsidP="0026585B">
      <w:pPr>
        <w:pStyle w:val="Default"/>
        <w:rPr>
          <w:sz w:val="20"/>
          <w:szCs w:val="20"/>
        </w:rPr>
      </w:pPr>
    </w:p>
    <w:p w:rsidR="0026585B" w:rsidRDefault="0026585B" w:rsidP="0026585B">
      <w:pPr>
        <w:pStyle w:val="Default"/>
        <w:rPr>
          <w:sz w:val="20"/>
          <w:szCs w:val="20"/>
        </w:rPr>
      </w:pPr>
      <w:r>
        <w:rPr>
          <w:sz w:val="20"/>
          <w:szCs w:val="20"/>
        </w:rPr>
        <w:t xml:space="preserve">Zdający: ………………………. Data…………………. Przyjmujący……………………..… </w:t>
      </w:r>
    </w:p>
    <w:p w:rsidR="0026585B" w:rsidRDefault="0026585B" w:rsidP="0026585B">
      <w:pPr>
        <w:pStyle w:val="Default"/>
        <w:rPr>
          <w:sz w:val="20"/>
          <w:szCs w:val="20"/>
        </w:rPr>
      </w:pPr>
      <w:r>
        <w:rPr>
          <w:sz w:val="20"/>
          <w:szCs w:val="20"/>
        </w:rPr>
        <w:t xml:space="preserve">(imię nazwisko)                                                            (imię nazwisko) </w:t>
      </w:r>
    </w:p>
    <w:p w:rsidR="0026585B" w:rsidRDefault="0026585B" w:rsidP="0026585B">
      <w:pPr>
        <w:pStyle w:val="Default"/>
        <w:rPr>
          <w:sz w:val="20"/>
          <w:szCs w:val="20"/>
        </w:rPr>
      </w:pPr>
    </w:p>
    <w:p w:rsidR="0026585B" w:rsidRDefault="0026585B" w:rsidP="0026585B">
      <w:pPr>
        <w:pStyle w:val="Default"/>
        <w:rPr>
          <w:sz w:val="20"/>
          <w:szCs w:val="20"/>
        </w:rPr>
      </w:pPr>
      <w:r>
        <w:rPr>
          <w:sz w:val="20"/>
          <w:szCs w:val="20"/>
        </w:rPr>
        <w:t xml:space="preserve">………………………………                                          ……………………………… </w:t>
      </w:r>
    </w:p>
    <w:p w:rsidR="0026585B" w:rsidRDefault="0026585B" w:rsidP="0026585B">
      <w:r>
        <w:rPr>
          <w:sz w:val="20"/>
          <w:szCs w:val="20"/>
        </w:rPr>
        <w:t>(podpis)                                                                                          (podpis)</w:t>
      </w:r>
    </w:p>
    <w:p w:rsidR="0026585B" w:rsidRDefault="0026585B" w:rsidP="0026585B"/>
    <w:p w:rsidR="0026585B" w:rsidRPr="000240F7" w:rsidRDefault="0026585B" w:rsidP="0026585B">
      <w:pPr>
        <w:jc w:val="right"/>
        <w:rPr>
          <w:rFonts w:ascii="Arial" w:hAnsi="Arial" w:cs="Arial"/>
          <w:sz w:val="20"/>
        </w:rPr>
      </w:pPr>
      <w:r w:rsidRPr="000240F7">
        <w:rPr>
          <w:rFonts w:ascii="Arial" w:hAnsi="Arial" w:cs="Arial"/>
          <w:sz w:val="20"/>
        </w:rPr>
        <w:t xml:space="preserve">Załącznik nr </w:t>
      </w:r>
      <w:r>
        <w:rPr>
          <w:rFonts w:ascii="Arial" w:hAnsi="Arial" w:cs="Arial"/>
          <w:sz w:val="20"/>
        </w:rPr>
        <w:t>…..</w:t>
      </w:r>
    </w:p>
    <w:p w:rsidR="0026585B" w:rsidRPr="00CB6C8A" w:rsidRDefault="0026585B" w:rsidP="0026585B">
      <w:pPr>
        <w:rPr>
          <w:rFonts w:ascii="Arial" w:hAnsi="Arial" w:cs="Arial"/>
          <w:sz w:val="20"/>
        </w:rPr>
      </w:pPr>
      <w:r>
        <w:t xml:space="preserve">          </w:t>
      </w:r>
      <w:r w:rsidRPr="00CB6C8A">
        <w:rPr>
          <w:rFonts w:ascii="Arial" w:hAnsi="Arial" w:cs="Arial"/>
          <w:sz w:val="20"/>
        </w:rPr>
        <w:t xml:space="preserve">……………………………………. </w:t>
      </w:r>
      <w:r w:rsidRPr="00CB6C8A">
        <w:rPr>
          <w:rFonts w:ascii="Arial" w:hAnsi="Arial" w:cs="Arial"/>
          <w:sz w:val="20"/>
        </w:rPr>
        <w:tab/>
      </w:r>
      <w:r w:rsidRPr="00CB6C8A">
        <w:rPr>
          <w:rFonts w:ascii="Arial" w:hAnsi="Arial" w:cs="Arial"/>
          <w:sz w:val="20"/>
        </w:rPr>
        <w:tab/>
      </w:r>
      <w:r w:rsidRPr="00CB6C8A">
        <w:rPr>
          <w:rFonts w:ascii="Arial" w:hAnsi="Arial" w:cs="Arial"/>
          <w:sz w:val="20"/>
        </w:rPr>
        <w:tab/>
        <w:t xml:space="preserve"> </w:t>
      </w:r>
    </w:p>
    <w:p w:rsidR="0026585B" w:rsidRDefault="0026585B" w:rsidP="0026585B">
      <w:pPr>
        <w:ind w:firstLine="709"/>
        <w:rPr>
          <w:rFonts w:ascii="Arial" w:hAnsi="Arial" w:cs="Arial"/>
          <w:sz w:val="20"/>
        </w:rPr>
      </w:pPr>
      <w:r w:rsidRPr="00CB6C8A">
        <w:rPr>
          <w:rFonts w:ascii="Arial" w:hAnsi="Arial" w:cs="Arial"/>
          <w:sz w:val="20"/>
        </w:rPr>
        <w:t xml:space="preserve">       (pieczęć firmy)</w:t>
      </w:r>
      <w:r w:rsidRPr="00CB6C8A">
        <w:rPr>
          <w:rFonts w:ascii="Arial" w:hAnsi="Arial" w:cs="Arial"/>
          <w:sz w:val="20"/>
        </w:rPr>
        <w:tab/>
      </w:r>
      <w:r w:rsidRPr="00CB6C8A">
        <w:rPr>
          <w:rFonts w:ascii="Arial" w:hAnsi="Arial" w:cs="Arial"/>
          <w:sz w:val="20"/>
        </w:rPr>
        <w:tab/>
      </w:r>
    </w:p>
    <w:p w:rsidR="0026585B" w:rsidRDefault="0026585B" w:rsidP="0026585B">
      <w:pPr>
        <w:ind w:firstLine="709"/>
        <w:rPr>
          <w:rFonts w:ascii="Arial" w:hAnsi="Arial" w:cs="Arial"/>
          <w:sz w:val="20"/>
        </w:rPr>
      </w:pPr>
    </w:p>
    <w:p w:rsidR="0026585B" w:rsidRDefault="0026585B" w:rsidP="0026585B">
      <w:pPr>
        <w:ind w:firstLine="709"/>
        <w:rPr>
          <w:rFonts w:ascii="Arial" w:hAnsi="Arial" w:cs="Arial"/>
          <w:sz w:val="20"/>
        </w:rPr>
      </w:pPr>
    </w:p>
    <w:p w:rsidR="0026585B" w:rsidRDefault="0026585B" w:rsidP="0026585B">
      <w:pPr>
        <w:ind w:firstLine="709"/>
        <w:rPr>
          <w:rFonts w:ascii="Arial" w:hAnsi="Arial" w:cs="Arial"/>
          <w:sz w:val="20"/>
        </w:rPr>
      </w:pPr>
    </w:p>
    <w:p w:rsidR="0026585B" w:rsidRPr="00B63965" w:rsidRDefault="0026585B" w:rsidP="0026585B">
      <w:pPr>
        <w:ind w:left="4365"/>
        <w:rPr>
          <w:rFonts w:ascii="Arial" w:hAnsi="Arial" w:cs="Arial"/>
          <w:sz w:val="20"/>
        </w:rPr>
      </w:pPr>
    </w:p>
    <w:p w:rsidR="0026585B" w:rsidRPr="00D23504" w:rsidRDefault="0026585B">
      <w:pPr>
        <w:rPr>
          <w:rFonts w:ascii="Arial" w:hAnsi="Arial" w:cs="Arial"/>
          <w:sz w:val="24"/>
          <w:szCs w:val="24"/>
        </w:rPr>
      </w:pPr>
    </w:p>
    <w:sectPr w:rsidR="0026585B" w:rsidRPr="00D23504" w:rsidSect="003B270D">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4E1" w:rsidRDefault="005554E1" w:rsidP="00D23504">
      <w:pPr>
        <w:spacing w:after="0" w:line="240" w:lineRule="auto"/>
      </w:pPr>
      <w:r>
        <w:separator/>
      </w:r>
    </w:p>
  </w:endnote>
  <w:endnote w:type="continuationSeparator" w:id="0">
    <w:p w:rsidR="005554E1" w:rsidRDefault="005554E1" w:rsidP="00D2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4E1" w:rsidRDefault="005554E1" w:rsidP="00D23504">
      <w:pPr>
        <w:spacing w:after="0" w:line="240" w:lineRule="auto"/>
      </w:pPr>
      <w:r>
        <w:separator/>
      </w:r>
    </w:p>
  </w:footnote>
  <w:footnote w:type="continuationSeparator" w:id="0">
    <w:p w:rsidR="005554E1" w:rsidRDefault="005554E1" w:rsidP="00D23504">
      <w:pPr>
        <w:spacing w:after="0" w:line="240" w:lineRule="auto"/>
      </w:pPr>
      <w:r>
        <w:continuationSeparator/>
      </w:r>
    </w:p>
  </w:footnote>
  <w:footnote w:id="1">
    <w:p w:rsidR="00D23504" w:rsidRDefault="00D23504" w:rsidP="00D23504">
      <w:pPr>
        <w:pStyle w:val="Tekstprzypisudolnego"/>
      </w:pPr>
      <w:r>
        <w:rPr>
          <w:rStyle w:val="Odwoanieprzypisudolnego"/>
        </w:rPr>
        <w:footnoteRef/>
      </w:r>
      <w:r>
        <w:t xml:space="preserve"> Zgodnie z treścią oferty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6C2"/>
    <w:multiLevelType w:val="hybridMultilevel"/>
    <w:tmpl w:val="52981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53DE9"/>
    <w:multiLevelType w:val="multilevel"/>
    <w:tmpl w:val="29DC5A28"/>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 w15:restartNumberingAfterBreak="0">
    <w:nsid w:val="18A065A2"/>
    <w:multiLevelType w:val="hybridMultilevel"/>
    <w:tmpl w:val="1FEC0768"/>
    <w:lvl w:ilvl="0" w:tplc="8C10A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0E321B"/>
    <w:multiLevelType w:val="hybridMultilevel"/>
    <w:tmpl w:val="E446FD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1E3272"/>
    <w:multiLevelType w:val="hybridMultilevel"/>
    <w:tmpl w:val="7FFEDB54"/>
    <w:lvl w:ilvl="0" w:tplc="17AA396A">
      <w:start w:val="1"/>
      <w:numFmt w:val="decimal"/>
      <w:lvlText w:val="%1)"/>
      <w:lvlJc w:val="left"/>
      <w:pPr>
        <w:ind w:left="750" w:hanging="360"/>
      </w:pPr>
      <w:rPr>
        <w:rFonts w:hint="default"/>
        <w:b w:val="0"/>
      </w:rPr>
    </w:lvl>
    <w:lvl w:ilvl="1" w:tplc="21D41CD4">
      <w:start w:val="1"/>
      <w:numFmt w:val="decimal"/>
      <w:lvlText w:val="%2."/>
      <w:lvlJc w:val="left"/>
      <w:pPr>
        <w:ind w:left="1470" w:hanging="360"/>
      </w:pPr>
      <w:rPr>
        <w:rFonts w:hint="default"/>
      </w:rPr>
    </w:lvl>
    <w:lvl w:ilvl="2" w:tplc="9F18D332">
      <w:start w:val="1"/>
      <w:numFmt w:val="lowerLetter"/>
      <w:lvlText w:val="%3)"/>
      <w:lvlJc w:val="left"/>
      <w:pPr>
        <w:ind w:left="2370" w:hanging="360"/>
      </w:pPr>
      <w:rPr>
        <w:rFonts w:hint="default"/>
      </w:r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 w15:restartNumberingAfterBreak="0">
    <w:nsid w:val="2EB33FA4"/>
    <w:multiLevelType w:val="hybridMultilevel"/>
    <w:tmpl w:val="6DD8757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15D7EA6"/>
    <w:multiLevelType w:val="hybridMultilevel"/>
    <w:tmpl w:val="D4D6D414"/>
    <w:lvl w:ilvl="0" w:tplc="FD7ADCA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E374B2"/>
    <w:multiLevelType w:val="hybridMultilevel"/>
    <w:tmpl w:val="34AC1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D047A8"/>
    <w:multiLevelType w:val="hybridMultilevel"/>
    <w:tmpl w:val="C0F8878A"/>
    <w:lvl w:ilvl="0" w:tplc="4D32DF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B3223E"/>
    <w:multiLevelType w:val="hybridMultilevel"/>
    <w:tmpl w:val="1D26C3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F948E1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0378B"/>
    <w:multiLevelType w:val="hybridMultilevel"/>
    <w:tmpl w:val="10A621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48EF48E6"/>
    <w:multiLevelType w:val="hybridMultilevel"/>
    <w:tmpl w:val="80E2E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3E1656"/>
    <w:multiLevelType w:val="hybridMultilevel"/>
    <w:tmpl w:val="D53E2552"/>
    <w:lvl w:ilvl="0" w:tplc="4174691C">
      <w:start w:val="1"/>
      <w:numFmt w:val="decimal"/>
      <w:lvlText w:val="%1."/>
      <w:lvlJc w:val="left"/>
      <w:pPr>
        <w:ind w:left="360" w:hanging="360"/>
      </w:pPr>
      <w:rPr>
        <w:rFonts w:ascii="Arial" w:hAnsi="Arial" w:cs="Arial"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DD46D5"/>
    <w:multiLevelType w:val="hybridMultilevel"/>
    <w:tmpl w:val="2F1EFDA8"/>
    <w:lvl w:ilvl="0" w:tplc="DEE0B87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11622E"/>
    <w:multiLevelType w:val="hybridMultilevel"/>
    <w:tmpl w:val="24369324"/>
    <w:lvl w:ilvl="0" w:tplc="4238C65E">
      <w:start w:val="1"/>
      <w:numFmt w:val="lowerLetter"/>
      <w:lvlText w:val="%1)"/>
      <w:lvlJc w:val="left"/>
      <w:pPr>
        <w:ind w:left="1936" w:hanging="360"/>
      </w:pPr>
      <w:rPr>
        <w:rFonts w:ascii="Arial" w:hAnsi="Arial" w:cs="Arial" w:hint="default"/>
        <w:b w:val="0"/>
        <w:i w:val="0"/>
        <w:caps w:val="0"/>
        <w:strike w:val="0"/>
        <w:dstrike w:val="0"/>
        <w:vanish w:val="0"/>
        <w:color w:val="auto"/>
        <w:spacing w:val="0"/>
        <w:w w:val="100"/>
        <w:position w:val="0"/>
        <w:sz w:val="24"/>
        <w:szCs w:val="24"/>
        <w:u w:val="none"/>
        <w:vertAlign w:val="baseline"/>
      </w:rPr>
    </w:lvl>
    <w:lvl w:ilvl="1" w:tplc="04150019" w:tentative="1">
      <w:start w:val="1"/>
      <w:numFmt w:val="lowerLetter"/>
      <w:lvlText w:val="%2."/>
      <w:lvlJc w:val="left"/>
      <w:pPr>
        <w:ind w:left="2656" w:hanging="360"/>
      </w:pPr>
    </w:lvl>
    <w:lvl w:ilvl="2" w:tplc="0415001B" w:tentative="1">
      <w:start w:val="1"/>
      <w:numFmt w:val="lowerRoman"/>
      <w:lvlText w:val="%3."/>
      <w:lvlJc w:val="right"/>
      <w:pPr>
        <w:ind w:left="3376" w:hanging="180"/>
      </w:pPr>
    </w:lvl>
    <w:lvl w:ilvl="3" w:tplc="0415000F" w:tentative="1">
      <w:start w:val="1"/>
      <w:numFmt w:val="decimal"/>
      <w:lvlText w:val="%4."/>
      <w:lvlJc w:val="left"/>
      <w:pPr>
        <w:ind w:left="4096" w:hanging="360"/>
      </w:pPr>
    </w:lvl>
    <w:lvl w:ilvl="4" w:tplc="04150019" w:tentative="1">
      <w:start w:val="1"/>
      <w:numFmt w:val="lowerLetter"/>
      <w:lvlText w:val="%5."/>
      <w:lvlJc w:val="left"/>
      <w:pPr>
        <w:ind w:left="4816" w:hanging="360"/>
      </w:pPr>
    </w:lvl>
    <w:lvl w:ilvl="5" w:tplc="0415001B" w:tentative="1">
      <w:start w:val="1"/>
      <w:numFmt w:val="lowerRoman"/>
      <w:lvlText w:val="%6."/>
      <w:lvlJc w:val="right"/>
      <w:pPr>
        <w:ind w:left="5536" w:hanging="180"/>
      </w:pPr>
    </w:lvl>
    <w:lvl w:ilvl="6" w:tplc="0415000F" w:tentative="1">
      <w:start w:val="1"/>
      <w:numFmt w:val="decimal"/>
      <w:lvlText w:val="%7."/>
      <w:lvlJc w:val="left"/>
      <w:pPr>
        <w:ind w:left="6256" w:hanging="360"/>
      </w:pPr>
    </w:lvl>
    <w:lvl w:ilvl="7" w:tplc="04150019" w:tentative="1">
      <w:start w:val="1"/>
      <w:numFmt w:val="lowerLetter"/>
      <w:lvlText w:val="%8."/>
      <w:lvlJc w:val="left"/>
      <w:pPr>
        <w:ind w:left="6976" w:hanging="360"/>
      </w:pPr>
    </w:lvl>
    <w:lvl w:ilvl="8" w:tplc="0415001B" w:tentative="1">
      <w:start w:val="1"/>
      <w:numFmt w:val="lowerRoman"/>
      <w:lvlText w:val="%9."/>
      <w:lvlJc w:val="right"/>
      <w:pPr>
        <w:ind w:left="7696" w:hanging="180"/>
      </w:pPr>
    </w:lvl>
  </w:abstractNum>
  <w:abstractNum w:abstractNumId="15" w15:restartNumberingAfterBreak="0">
    <w:nsid w:val="56EB43BD"/>
    <w:multiLevelType w:val="multilevel"/>
    <w:tmpl w:val="CAEA24E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1D164C"/>
    <w:multiLevelType w:val="hybridMultilevel"/>
    <w:tmpl w:val="35FED38C"/>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B7A7612"/>
    <w:multiLevelType w:val="hybridMultilevel"/>
    <w:tmpl w:val="4EDCC6C6"/>
    <w:lvl w:ilvl="0" w:tplc="0415000F">
      <w:start w:val="1"/>
      <w:numFmt w:val="decimal"/>
      <w:lvlText w:val="%1."/>
      <w:lvlJc w:val="left"/>
      <w:pPr>
        <w:ind w:left="720" w:hanging="360"/>
      </w:pPr>
    </w:lvl>
    <w:lvl w:ilvl="1" w:tplc="20C4669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0964C9"/>
    <w:multiLevelType w:val="hybridMultilevel"/>
    <w:tmpl w:val="95E6139A"/>
    <w:lvl w:ilvl="0" w:tplc="D84A17D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6B7121"/>
    <w:multiLevelType w:val="hybridMultilevel"/>
    <w:tmpl w:val="4FA84E62"/>
    <w:lvl w:ilvl="0" w:tplc="26B8E6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97737C"/>
    <w:multiLevelType w:val="hybridMultilevel"/>
    <w:tmpl w:val="5F50F5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9C95B3F"/>
    <w:multiLevelType w:val="hybridMultilevel"/>
    <w:tmpl w:val="80C8D71E"/>
    <w:lvl w:ilvl="0" w:tplc="5046058A">
      <w:start w:val="1"/>
      <w:numFmt w:val="lowerLetter"/>
      <w:lvlText w:val="%1)"/>
      <w:lvlJc w:val="left"/>
      <w:pPr>
        <w:ind w:left="948" w:hanging="360"/>
      </w:pPr>
      <w:rPr>
        <w:rFonts w:ascii="Arial" w:hAnsi="Arial" w:cs="Arial"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num w:numId="1">
    <w:abstractNumId w:val="1"/>
  </w:num>
  <w:num w:numId="2">
    <w:abstractNumId w:val="19"/>
  </w:num>
  <w:num w:numId="3">
    <w:abstractNumId w:val="9"/>
  </w:num>
  <w:num w:numId="4">
    <w:abstractNumId w:val="17"/>
  </w:num>
  <w:num w:numId="5">
    <w:abstractNumId w:val="11"/>
  </w:num>
  <w:num w:numId="6">
    <w:abstractNumId w:val="2"/>
  </w:num>
  <w:num w:numId="7">
    <w:abstractNumId w:val="0"/>
  </w:num>
  <w:num w:numId="8">
    <w:abstractNumId w:val="15"/>
  </w:num>
  <w:num w:numId="9">
    <w:abstractNumId w:val="8"/>
  </w:num>
  <w:num w:numId="10">
    <w:abstractNumId w:val="16"/>
  </w:num>
  <w:num w:numId="11">
    <w:abstractNumId w:val="10"/>
  </w:num>
  <w:num w:numId="12">
    <w:abstractNumId w:val="14"/>
  </w:num>
  <w:num w:numId="13">
    <w:abstractNumId w:val="21"/>
  </w:num>
  <w:num w:numId="14">
    <w:abstractNumId w:val="12"/>
  </w:num>
  <w:num w:numId="15">
    <w:abstractNumId w:val="18"/>
  </w:num>
  <w:num w:numId="16">
    <w:abstractNumId w:val="13"/>
  </w:num>
  <w:num w:numId="17">
    <w:abstractNumId w:val="7"/>
  </w:num>
  <w:num w:numId="18">
    <w:abstractNumId w:val="20"/>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04"/>
    <w:rsid w:val="000D1E20"/>
    <w:rsid w:val="002463C1"/>
    <w:rsid w:val="0026585B"/>
    <w:rsid w:val="003B270D"/>
    <w:rsid w:val="005554E1"/>
    <w:rsid w:val="005B77C5"/>
    <w:rsid w:val="006E3F1B"/>
    <w:rsid w:val="00B710D3"/>
    <w:rsid w:val="00B81B56"/>
    <w:rsid w:val="00C90508"/>
    <w:rsid w:val="00D23504"/>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95414"/>
  <w15:chartTrackingRefBased/>
  <w15:docId w15:val="{6E69D4E7-8221-4BCC-9206-F65FCB13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350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35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3504"/>
  </w:style>
  <w:style w:type="paragraph" w:styleId="Stopka">
    <w:name w:val="footer"/>
    <w:basedOn w:val="Normalny"/>
    <w:link w:val="StopkaZnak"/>
    <w:uiPriority w:val="99"/>
    <w:unhideWhenUsed/>
    <w:rsid w:val="00D235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504"/>
  </w:style>
  <w:style w:type="paragraph" w:customStyle="1" w:styleId="Default">
    <w:name w:val="Default"/>
    <w:rsid w:val="00D23504"/>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link w:val="Teksttreci1"/>
    <w:uiPriority w:val="99"/>
    <w:rsid w:val="00D23504"/>
    <w:rPr>
      <w:rFonts w:ascii="Arial" w:hAnsi="Arial" w:cs="Arial"/>
      <w:sz w:val="21"/>
      <w:szCs w:val="21"/>
      <w:shd w:val="clear" w:color="auto" w:fill="FFFFFF"/>
    </w:rPr>
  </w:style>
  <w:style w:type="paragraph" w:customStyle="1" w:styleId="Teksttreci1">
    <w:name w:val="Tekst treści1"/>
    <w:basedOn w:val="Normalny"/>
    <w:link w:val="Teksttreci"/>
    <w:uiPriority w:val="99"/>
    <w:rsid w:val="00D23504"/>
    <w:pPr>
      <w:shd w:val="clear" w:color="auto" w:fill="FFFFFF"/>
      <w:spacing w:before="420" w:after="0" w:line="240" w:lineRule="atLeast"/>
      <w:ind w:hanging="540"/>
    </w:pPr>
    <w:rPr>
      <w:rFonts w:ascii="Arial" w:hAnsi="Arial" w:cs="Arial"/>
      <w:sz w:val="21"/>
      <w:szCs w:val="21"/>
    </w:rPr>
  </w:style>
  <w:style w:type="paragraph" w:styleId="Tekstpodstawowy2">
    <w:name w:val="Body Text 2"/>
    <w:basedOn w:val="Normalny"/>
    <w:link w:val="Tekstpodstawowy2Znak"/>
    <w:semiHidden/>
    <w:rsid w:val="00D23504"/>
    <w:pPr>
      <w:spacing w:after="0" w:line="36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D23504"/>
    <w:rPr>
      <w:rFonts w:ascii="Times New Roman" w:eastAsia="Times New Roman" w:hAnsi="Times New Roman" w:cs="Times New Roman"/>
      <w:sz w:val="24"/>
      <w:szCs w:val="20"/>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23504"/>
    <w:pPr>
      <w:ind w:left="720"/>
      <w:contextualSpacing/>
    </w:pPr>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D235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504"/>
    <w:rPr>
      <w:sz w:val="20"/>
      <w:szCs w:val="20"/>
    </w:rPr>
  </w:style>
  <w:style w:type="character" w:styleId="Odwoanieprzypisudolnego">
    <w:name w:val="footnote reference"/>
    <w:basedOn w:val="Domylnaczcionkaakapitu"/>
    <w:uiPriority w:val="99"/>
    <w:semiHidden/>
    <w:unhideWhenUsed/>
    <w:rsid w:val="00D23504"/>
    <w:rPr>
      <w:vertAlign w:val="superscript"/>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23504"/>
    <w:rPr>
      <w:rFonts w:ascii="Calibri" w:eastAsia="Times New Roman" w:hAnsi="Calibri" w:cs="Times New Roman"/>
      <w:lang w:eastAsia="pl-PL"/>
    </w:rPr>
  </w:style>
  <w:style w:type="paragraph" w:customStyle="1" w:styleId="Style1">
    <w:name w:val="Style1"/>
    <w:basedOn w:val="Normalny"/>
    <w:rsid w:val="00D23504"/>
    <w:pPr>
      <w:widowControl w:val="0"/>
      <w:autoSpaceDE w:val="0"/>
      <w:autoSpaceDN w:val="0"/>
      <w:adjustRightInd w:val="0"/>
      <w:spacing w:after="0" w:line="240" w:lineRule="auto"/>
      <w:jc w:val="center"/>
    </w:pPr>
    <w:rPr>
      <w:rFonts w:ascii="Franklin Gothic Book" w:eastAsia="Times New Roman" w:hAnsi="Franklin Gothic Book" w:cs="Times New Roman"/>
      <w:sz w:val="24"/>
      <w:szCs w:val="24"/>
      <w:lang w:eastAsia="pl-PL"/>
    </w:rPr>
  </w:style>
  <w:style w:type="character" w:customStyle="1" w:styleId="FontStyle95">
    <w:name w:val="Font Style95"/>
    <w:rsid w:val="00D23504"/>
    <w:rPr>
      <w:rFonts w:ascii="Franklin Gothic Book" w:hAnsi="Franklin Gothic Book" w:cs="Franklin Gothic Book" w:hint="default"/>
      <w:b/>
      <w:bCs/>
      <w:color w:val="000000"/>
      <w:sz w:val="20"/>
      <w:szCs w:val="20"/>
    </w:rPr>
  </w:style>
  <w:style w:type="character" w:customStyle="1" w:styleId="Teksttreci4">
    <w:name w:val="Tekst treści (4)_"/>
    <w:link w:val="Teksttreci40"/>
    <w:rsid w:val="00D23504"/>
    <w:rPr>
      <w:rFonts w:ascii="Arial" w:eastAsia="Arial" w:hAnsi="Arial" w:cs="Arial"/>
      <w:b/>
      <w:bCs/>
      <w:sz w:val="23"/>
      <w:szCs w:val="23"/>
      <w:shd w:val="clear" w:color="auto" w:fill="FFFFFF"/>
    </w:rPr>
  </w:style>
  <w:style w:type="character" w:customStyle="1" w:styleId="Teksttreci4Bezpogrubienia">
    <w:name w:val="Tekst treści (4) + Bez pogrubienia"/>
    <w:rsid w:val="00D23504"/>
    <w:rPr>
      <w:rFonts w:ascii="Arial" w:eastAsia="Arial" w:hAnsi="Arial" w:cs="Arial"/>
      <w:b w:val="0"/>
      <w:bCs w:val="0"/>
      <w:i w:val="0"/>
      <w:iCs w:val="0"/>
      <w:smallCaps w:val="0"/>
      <w:strike w:val="0"/>
      <w:color w:val="000000"/>
      <w:spacing w:val="0"/>
      <w:w w:val="100"/>
      <w:position w:val="0"/>
      <w:sz w:val="23"/>
      <w:szCs w:val="23"/>
      <w:u w:val="none"/>
      <w:lang w:val="pl-PL"/>
    </w:rPr>
  </w:style>
  <w:style w:type="paragraph" w:customStyle="1" w:styleId="Teksttreci0">
    <w:name w:val="Tekst treści"/>
    <w:basedOn w:val="Normalny"/>
    <w:uiPriority w:val="99"/>
    <w:rsid w:val="00D23504"/>
    <w:pPr>
      <w:widowControl w:val="0"/>
      <w:shd w:val="clear" w:color="auto" w:fill="FFFFFF"/>
      <w:spacing w:before="240" w:after="0" w:line="312" w:lineRule="exact"/>
      <w:ind w:hanging="440"/>
      <w:jc w:val="both"/>
    </w:pPr>
    <w:rPr>
      <w:rFonts w:ascii="Arial" w:eastAsia="Arial" w:hAnsi="Arial" w:cs="Arial"/>
      <w:sz w:val="23"/>
      <w:szCs w:val="23"/>
    </w:rPr>
  </w:style>
  <w:style w:type="paragraph" w:customStyle="1" w:styleId="Teksttreci40">
    <w:name w:val="Tekst treści (4)"/>
    <w:basedOn w:val="Normalny"/>
    <w:link w:val="Teksttreci4"/>
    <w:rsid w:val="00D23504"/>
    <w:pPr>
      <w:widowControl w:val="0"/>
      <w:shd w:val="clear" w:color="auto" w:fill="FFFFFF"/>
      <w:spacing w:after="0" w:line="312" w:lineRule="exact"/>
      <w:ind w:hanging="360"/>
      <w:jc w:val="both"/>
    </w:pPr>
    <w:rPr>
      <w:rFonts w:ascii="Arial" w:eastAsia="Arial" w:hAnsi="Arial" w:cs="Arial"/>
      <w:b/>
      <w:bCs/>
      <w:sz w:val="23"/>
      <w:szCs w:val="23"/>
    </w:rPr>
  </w:style>
  <w:style w:type="table" w:styleId="Tabela-Siatka">
    <w:name w:val="Table Grid"/>
    <w:basedOn w:val="Standardowy"/>
    <w:uiPriority w:val="59"/>
    <w:rsid w:val="0026585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C5884E2-C088-4AE5-8591-A035071AF6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5832</Words>
  <Characters>34994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6</cp:revision>
  <cp:lastPrinted>2024-11-15T14:02:00Z</cp:lastPrinted>
  <dcterms:created xsi:type="dcterms:W3CDTF">2024-11-15T13:55:00Z</dcterms:created>
  <dcterms:modified xsi:type="dcterms:W3CDTF">2024-12-05T09:09:00Z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cc723464-f066-41fa-b6c4-ce03e24f510c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