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5360" w14:textId="0D7857A4" w:rsidR="001E0DC3" w:rsidRPr="00715CEE" w:rsidRDefault="001E0DC3" w:rsidP="001E0DC3">
      <w:pPr>
        <w:pStyle w:val="Tytu"/>
        <w:jc w:val="left"/>
        <w:rPr>
          <w:rFonts w:ascii="Calibri" w:hAnsi="Calibri" w:cs="Calibri"/>
          <w:b/>
          <w:bCs/>
          <w:sz w:val="20"/>
        </w:rPr>
      </w:pPr>
      <w:r w:rsidRPr="00715CEE">
        <w:rPr>
          <w:rFonts w:ascii="Calibri" w:hAnsi="Calibri" w:cs="Calibri"/>
          <w:b/>
          <w:bCs/>
          <w:sz w:val="20"/>
        </w:rPr>
        <w:t xml:space="preserve">Pakiet </w:t>
      </w:r>
      <w:r>
        <w:rPr>
          <w:rFonts w:ascii="Calibri" w:hAnsi="Calibri" w:cs="Calibri"/>
          <w:b/>
          <w:bCs/>
          <w:sz w:val="20"/>
        </w:rPr>
        <w:t>8</w:t>
      </w:r>
    </w:p>
    <w:p w14:paraId="6C1BDAE3" w14:textId="2C5269A3" w:rsidR="008A3FC9" w:rsidRPr="007E25FD" w:rsidRDefault="001E0DC3" w:rsidP="001E0DC3">
      <w:pPr>
        <w:pStyle w:val="Tytu"/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715CEE">
        <w:rPr>
          <w:rFonts w:ascii="Calibri" w:hAnsi="Calibri" w:cs="Calibri"/>
          <w:sz w:val="20"/>
        </w:rPr>
        <w:t>Przedmiot  zamówienia</w:t>
      </w:r>
      <w:r w:rsidRPr="00715CEE">
        <w:rPr>
          <w:rFonts w:ascii="Calibri" w:hAnsi="Calibri" w:cs="Calibri"/>
          <w:b/>
          <w:sz w:val="20"/>
        </w:rPr>
        <w:t>:</w:t>
      </w:r>
      <w:r w:rsidR="008A3FC9" w:rsidRPr="007E25FD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2F573D" w:rsidRPr="007E25FD">
        <w:rPr>
          <w:rFonts w:asciiTheme="minorHAnsi" w:hAnsiTheme="minorHAnsi" w:cstheme="minorHAnsi"/>
          <w:b/>
          <w:sz w:val="18"/>
          <w:szCs w:val="18"/>
        </w:rPr>
        <w:t>Zasilacze UPS z sys. klimatyzacji pomieszczenia</w:t>
      </w:r>
    </w:p>
    <w:p w14:paraId="03A92D9B" w14:textId="77777777" w:rsidR="008A3FC9" w:rsidRPr="007E25FD" w:rsidRDefault="008A3FC9" w:rsidP="008A3FC9">
      <w:pPr>
        <w:pStyle w:val="Tytu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729" w:type="dxa"/>
        <w:tblInd w:w="47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01"/>
        <w:gridCol w:w="5528"/>
      </w:tblGrid>
      <w:tr w:rsidR="008A3FC9" w:rsidRPr="007E25FD" w14:paraId="7B9CD02F" w14:textId="77777777" w:rsidTr="006F77E5">
        <w:trPr>
          <w:trHeight w:val="25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73F98" w14:textId="77777777" w:rsidR="008A3FC9" w:rsidRPr="007E25FD" w:rsidRDefault="008A3FC9" w:rsidP="003321B8">
            <w:pPr>
              <w:pStyle w:val="Nagwek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E25F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NAZWA OFERENTA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F6B1C" w14:textId="77777777" w:rsidR="008A3FC9" w:rsidRPr="007E25FD" w:rsidRDefault="008A3FC9" w:rsidP="003321B8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3FC9" w:rsidRPr="007E25FD" w14:paraId="12990212" w14:textId="77777777" w:rsidTr="006F77E5">
        <w:trPr>
          <w:trHeight w:val="276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B920F" w14:textId="77777777" w:rsidR="008A3FC9" w:rsidRPr="007E25FD" w:rsidRDefault="008A3FC9" w:rsidP="003321B8">
            <w:pPr>
              <w:pStyle w:val="Nagwek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E25F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PRODUCENT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F345F" w14:textId="77777777" w:rsidR="008A3FC9" w:rsidRPr="007E25FD" w:rsidRDefault="008A3FC9" w:rsidP="003321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3FC9" w:rsidRPr="007E25FD" w14:paraId="772F8805" w14:textId="77777777" w:rsidTr="006F77E5">
        <w:trPr>
          <w:trHeight w:val="36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13333" w14:textId="77777777" w:rsidR="008A3FC9" w:rsidRPr="007E25FD" w:rsidRDefault="008A3FC9" w:rsidP="003321B8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E25F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MODEL/TYP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5EA04" w14:textId="77777777" w:rsidR="008A3FC9" w:rsidRPr="007E25FD" w:rsidRDefault="008A3FC9" w:rsidP="003321B8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8A3FC9" w:rsidRPr="007E25FD" w14:paraId="271470D5" w14:textId="77777777" w:rsidTr="006F77E5">
        <w:trPr>
          <w:trHeight w:val="287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22F95" w14:textId="77777777" w:rsidR="008A3FC9" w:rsidRPr="007E25FD" w:rsidRDefault="008A3FC9" w:rsidP="003321B8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E25F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  <w:t>KRAJ POCHODZENIA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86C6E" w14:textId="77777777" w:rsidR="008A3FC9" w:rsidRPr="007E25FD" w:rsidRDefault="008A3FC9" w:rsidP="003321B8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8A3FC9" w:rsidRPr="007E25FD" w14:paraId="48496363" w14:textId="77777777" w:rsidTr="006F77E5">
        <w:trPr>
          <w:trHeight w:val="27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9700C" w14:textId="77777777" w:rsidR="008A3FC9" w:rsidRPr="007E25FD" w:rsidRDefault="008A3FC9" w:rsidP="003321B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ROK PRODUKCJI /</w:t>
            </w:r>
            <w:r w:rsidRPr="007E25FD">
              <w:rPr>
                <w:rFonts w:cstheme="minorHAnsi"/>
                <w:i/>
                <w:sz w:val="18"/>
                <w:szCs w:val="18"/>
              </w:rPr>
              <w:t>wymagane fabrycznie nowe/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C5FF0" w14:textId="77777777" w:rsidR="008A3FC9" w:rsidRPr="007E25FD" w:rsidRDefault="008A3FC9" w:rsidP="003321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b/>
                <w:bCs/>
                <w:sz w:val="18"/>
                <w:szCs w:val="18"/>
              </w:rPr>
              <w:t>2023</w:t>
            </w:r>
          </w:p>
        </w:tc>
      </w:tr>
      <w:tr w:rsidR="008A3FC9" w:rsidRPr="007E25FD" w14:paraId="4322914E" w14:textId="77777777" w:rsidTr="006F77E5">
        <w:trPr>
          <w:trHeight w:val="22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6A7B4" w14:textId="77777777" w:rsidR="008A3FC9" w:rsidRPr="007E25FD" w:rsidRDefault="008A3FC9" w:rsidP="003321B8">
            <w:pPr>
              <w:rPr>
                <w:rFonts w:cstheme="minorHAnsi"/>
                <w:b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LICZBA SZTUK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C7CF4" w14:textId="77777777" w:rsidR="008A3FC9" w:rsidRPr="007E25FD" w:rsidRDefault="00017B93" w:rsidP="003321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</w:tbl>
    <w:p w14:paraId="202D300F" w14:textId="77777777" w:rsidR="00841D41" w:rsidRPr="007E25FD" w:rsidRDefault="00841D41">
      <w:pPr>
        <w:rPr>
          <w:rFonts w:cstheme="minorHAnsi"/>
          <w:sz w:val="18"/>
          <w:szCs w:val="18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2410"/>
        <w:gridCol w:w="2268"/>
      </w:tblGrid>
      <w:tr w:rsidR="00984628" w:rsidRPr="007E25FD" w14:paraId="05F82B3A" w14:textId="77777777" w:rsidTr="002D78EA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774F" w14:textId="77777777" w:rsidR="00984628" w:rsidRPr="007E25FD" w:rsidRDefault="00984628" w:rsidP="004C7B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EFB438" w14:textId="4D9FA869" w:rsidR="00984628" w:rsidRPr="007E25FD" w:rsidRDefault="00984628" w:rsidP="007E25FD">
            <w:pPr>
              <w:pStyle w:val="Nagwek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25F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Opis urządzenia</w:t>
            </w:r>
            <w:r w:rsidR="007E25F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 w:rsidRPr="007E25FD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18"/>
                <w:szCs w:val="18"/>
              </w:rPr>
              <w:t>(elementu wyposażenia)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194E2" w14:textId="77777777" w:rsidR="00984628" w:rsidRPr="007E25FD" w:rsidRDefault="00984628" w:rsidP="004C7B7A">
            <w:pPr>
              <w:pStyle w:val="Nagwek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E25F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97DB3" w14:textId="77777777" w:rsidR="00984628" w:rsidRPr="007E25FD" w:rsidRDefault="00984628" w:rsidP="004C7B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b/>
                <w:sz w:val="18"/>
                <w:szCs w:val="18"/>
              </w:rPr>
              <w:t>Parametry oferowane</w:t>
            </w:r>
            <w:r w:rsidRPr="007E25FD">
              <w:rPr>
                <w:rFonts w:cstheme="minorHAnsi"/>
                <w:b/>
                <w:sz w:val="18"/>
                <w:szCs w:val="18"/>
              </w:rPr>
              <w:br/>
            </w:r>
            <w:r w:rsidRPr="007E25FD">
              <w:rPr>
                <w:rFonts w:cstheme="minorHAnsi"/>
                <w:bCs/>
                <w:sz w:val="18"/>
                <w:szCs w:val="18"/>
              </w:rPr>
              <w:t>(podać zakresy lub opisać)</w:t>
            </w:r>
          </w:p>
        </w:tc>
      </w:tr>
      <w:tr w:rsidR="00984628" w:rsidRPr="007E25FD" w14:paraId="68D3B7DD" w14:textId="77777777" w:rsidTr="0035654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EF277" w14:textId="77777777" w:rsidR="00984628" w:rsidRPr="007E25FD" w:rsidRDefault="00984628" w:rsidP="00A1196C">
            <w:pPr>
              <w:suppressAutoHyphens/>
              <w:snapToGrid w:val="0"/>
              <w:spacing w:after="0" w:line="240" w:lineRule="auto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8C88105" w14:textId="77777777" w:rsidR="00984628" w:rsidRPr="007E25FD" w:rsidRDefault="00906F7A" w:rsidP="00A1196C">
            <w:pPr>
              <w:tabs>
                <w:tab w:val="center" w:pos="1871"/>
                <w:tab w:val="center" w:pos="3390"/>
                <w:tab w:val="center" w:pos="4249"/>
              </w:tabs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Zestaw zasilania gwarantowanego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F0A62B9" w14:textId="77777777" w:rsidR="00984628" w:rsidRPr="007E25FD" w:rsidRDefault="00FB50D7" w:rsidP="00B94B9B">
            <w:pPr>
              <w:spacing w:after="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Minimum </w:t>
            </w:r>
            <w:r w:rsidR="00A1196C"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60</w:t>
            </w:r>
            <w:r w:rsidR="00356540"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1196C"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kVA,</w:t>
            </w:r>
            <w:r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A1196C"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3f wej.-3f wyj.</w:t>
            </w:r>
            <w:r w:rsidR="004429DA" w:rsidRPr="007E25F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A3F1B" w14:textId="77777777" w:rsidR="00984628" w:rsidRPr="007E25FD" w:rsidRDefault="00984628" w:rsidP="00984628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56633" w:rsidRPr="007E25FD" w14:paraId="1E2013A5" w14:textId="77777777" w:rsidTr="002A7426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176F3" w14:textId="77777777" w:rsidR="00156633" w:rsidRPr="007E25FD" w:rsidRDefault="00156633" w:rsidP="0015663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7CFDB3" w14:textId="77777777" w:rsidR="00156633" w:rsidRPr="007E25FD" w:rsidRDefault="00156633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Instalacja elektryczna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DA96D" w14:textId="77777777" w:rsidR="00156633" w:rsidRPr="007E25FD" w:rsidRDefault="00B94B9B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 fazy + przewód neutralny + uziemienie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97592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6633" w:rsidRPr="007E25FD" w14:paraId="6298478C" w14:textId="77777777" w:rsidTr="002A7426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E5DDC" w14:textId="77777777" w:rsidR="00156633" w:rsidRPr="007E25FD" w:rsidRDefault="00156633" w:rsidP="0015663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838E40" w14:textId="77777777" w:rsidR="00156633" w:rsidRPr="007E25FD" w:rsidRDefault="00156633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Znamionowe napięcie wejściowe prądu zmiennego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4F21D" w14:textId="77777777" w:rsidR="00156633" w:rsidRPr="007E25FD" w:rsidRDefault="00B94B9B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380/400/415 V AC (trójfazowe i ze wspólnym przewodem neutralnym z wejściem bypassu)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8F33D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6633" w:rsidRPr="007E25FD" w14:paraId="7A94B8D2" w14:textId="77777777" w:rsidTr="007E25FD">
        <w:trPr>
          <w:cantSplit/>
          <w:trHeight w:val="16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D9E47" w14:textId="77777777" w:rsidR="00156633" w:rsidRPr="007E25FD" w:rsidRDefault="00156633" w:rsidP="0015663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ADCA28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Częstotliwość znamionowa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13B7F" w14:textId="77777777" w:rsidR="00156633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50/60 Hz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43E3E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6633" w:rsidRPr="007E25FD" w14:paraId="5E59F081" w14:textId="77777777" w:rsidTr="002A7426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34A7F" w14:textId="77777777" w:rsidR="00156633" w:rsidRPr="007E25FD" w:rsidRDefault="00156633" w:rsidP="0015663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DCDDD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Zakres napięcia wejściowego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F8E6C" w14:textId="77777777" w:rsidR="00B94B9B" w:rsidRPr="007E25FD" w:rsidRDefault="00B94B9B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304–478 V AC (międzyfazowe), pełne obciążenie</w:t>
            </w:r>
          </w:p>
          <w:p w14:paraId="23E797BC" w14:textId="77777777" w:rsidR="00156633" w:rsidRPr="007E25FD" w:rsidRDefault="00B94B9B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228–304 V AC (międzyfazowe)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4BA40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56633" w:rsidRPr="007E25FD" w14:paraId="1E86E494" w14:textId="77777777" w:rsidTr="002A7426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C7B1A" w14:textId="77777777" w:rsidR="00156633" w:rsidRPr="007E25FD" w:rsidRDefault="00156633" w:rsidP="0015663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B600C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Zakres częstotliwości wejściowej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090C3" w14:textId="77777777" w:rsidR="00156633" w:rsidRPr="007E25FD" w:rsidRDefault="00B94B9B" w:rsidP="00156633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40~70 </w:t>
            </w:r>
            <w:r w:rsidR="00156633" w:rsidRPr="007E25FD">
              <w:rPr>
                <w:rFonts w:cstheme="minorHAnsi"/>
                <w:sz w:val="18"/>
                <w:szCs w:val="18"/>
              </w:rPr>
              <w:t>Hz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E71F8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6633" w:rsidRPr="007E25FD" w14:paraId="15CD6DBB" w14:textId="77777777" w:rsidTr="002A7426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BBF0F" w14:textId="77777777" w:rsidR="00156633" w:rsidRPr="007E25FD" w:rsidRDefault="00156633" w:rsidP="0015663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D6C41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Wejściowy współczynnik mocy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ED03A" w14:textId="77777777" w:rsidR="00156633" w:rsidRPr="007E25FD" w:rsidRDefault="00B94B9B" w:rsidP="00156633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&gt;0,99 </w:t>
            </w:r>
            <w:r w:rsidR="00156633" w:rsidRPr="007E25FD">
              <w:rPr>
                <w:rFonts w:cstheme="minorHAnsi"/>
                <w:sz w:val="18"/>
                <w:szCs w:val="18"/>
              </w:rPr>
              <w:t>PF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74060" w14:textId="77777777" w:rsidR="00156633" w:rsidRPr="007E25FD" w:rsidRDefault="00156633" w:rsidP="0015663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B9B" w:rsidRPr="007E25FD" w14:paraId="1FAC8923" w14:textId="77777777" w:rsidTr="002A7426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76405" w14:textId="77777777" w:rsidR="00B94B9B" w:rsidRPr="007E25FD" w:rsidRDefault="00B94B9B" w:rsidP="00B94B9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4D96D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THDI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5FAA0" w14:textId="77777777" w:rsidR="00B94B9B" w:rsidRPr="007E25FD" w:rsidRDefault="00B94B9B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&lt;3% (pełne obciążenie liniowe)THDI%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C7F4E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B9B" w:rsidRPr="007E25FD" w14:paraId="18D79DAC" w14:textId="77777777" w:rsidTr="009B609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5C73A" w14:textId="77777777" w:rsidR="00B94B9B" w:rsidRPr="007E25FD" w:rsidRDefault="00B94B9B" w:rsidP="00B94B9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8C8CD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Minimalna pojemność nominalna C20 akumulatora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8C13F4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40 Ah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622F2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B9B" w:rsidRPr="007E25FD" w14:paraId="1C783F0A" w14:textId="77777777" w:rsidTr="009B609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882F6" w14:textId="77777777" w:rsidR="00B94B9B" w:rsidRPr="007E25FD" w:rsidRDefault="00B94B9B" w:rsidP="00B94B9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4E90B" w14:textId="77777777" w:rsidR="00B94B9B" w:rsidRPr="007E25FD" w:rsidRDefault="00B94B9B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Minimalna liczba akumulatorów kwasowo-ołowiowych w szeregu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CFE06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42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29FA68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B9B" w:rsidRPr="007E25FD" w14:paraId="774EA9E0" w14:textId="77777777" w:rsidTr="009B609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716E5" w14:textId="77777777" w:rsidR="00B94B9B" w:rsidRPr="007E25FD" w:rsidRDefault="00B94B9B" w:rsidP="00B94B9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6307D" w14:textId="77777777" w:rsidR="00B94B9B" w:rsidRPr="007E25FD" w:rsidRDefault="00B94B9B" w:rsidP="007E25F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Minimalna projektowana żywotność baterii dla pracy buforowej według Eurobat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0EECC0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15 lat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4436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B9B" w:rsidRPr="007E25FD" w14:paraId="7010CA00" w14:textId="77777777" w:rsidTr="009B609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7E38C" w14:textId="77777777" w:rsidR="00B94B9B" w:rsidRPr="007E25FD" w:rsidRDefault="00B94B9B" w:rsidP="00B94B9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13E5D" w14:textId="77777777" w:rsidR="00B94B9B" w:rsidRPr="007E25FD" w:rsidRDefault="00B94B9B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Minimalny czas podtrzymania przy obciążeniu 54 kW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23AB8" w14:textId="77777777" w:rsidR="00B94B9B" w:rsidRPr="007E25FD" w:rsidRDefault="00B94B9B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5 min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382E2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B9B" w:rsidRPr="007E25FD" w14:paraId="69278DF9" w14:textId="77777777" w:rsidTr="009B609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26128" w14:textId="77777777" w:rsidR="00B94B9B" w:rsidRPr="007E25FD" w:rsidRDefault="00B94B9B" w:rsidP="00B94B9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60F60" w14:textId="77777777" w:rsidR="00B94B9B" w:rsidRPr="007E25FD" w:rsidRDefault="00B94B9B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Minimalna waga akumulatora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8B988" w14:textId="77777777" w:rsidR="00B94B9B" w:rsidRPr="007E25FD" w:rsidRDefault="00B94B9B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12 kg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2605D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B9B" w:rsidRPr="007E25FD" w14:paraId="66FF0DCD" w14:textId="77777777" w:rsidTr="009B609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E8085" w14:textId="77777777" w:rsidR="00B94B9B" w:rsidRPr="007E25FD" w:rsidRDefault="00B94B9B" w:rsidP="00B94B9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539D8" w14:textId="77777777" w:rsidR="00B94B9B" w:rsidRPr="007E25FD" w:rsidRDefault="00B94B9B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Data produkcji akumulatorów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58F0E7" w14:textId="77777777" w:rsidR="00B94B9B" w:rsidRPr="007E25FD" w:rsidRDefault="00B94B9B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nie starsza niż 6 miesięcy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1EBB29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B9B" w:rsidRPr="007E25FD" w14:paraId="4AB3F802" w14:textId="77777777" w:rsidTr="009B609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15F9E" w14:textId="77777777" w:rsidR="00B94B9B" w:rsidRPr="007E25FD" w:rsidRDefault="00B94B9B" w:rsidP="00B94B9B">
            <w:pPr>
              <w:suppressAutoHyphens/>
              <w:snapToGrid w:val="0"/>
              <w:spacing w:after="0" w:line="240" w:lineRule="auto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E0AB0" w14:textId="77777777" w:rsidR="00B94B9B" w:rsidRPr="007E25FD" w:rsidRDefault="00B94B9B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Technologia wykonania akumulatora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CD70E" w14:textId="77777777" w:rsidR="00B94B9B" w:rsidRPr="007E25FD" w:rsidRDefault="00B94B9B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eastAsia="Times New Roman" w:cstheme="minorHAnsi"/>
                <w:color w:val="000000"/>
                <w:sz w:val="18"/>
                <w:szCs w:val="18"/>
              </w:rPr>
              <w:t>VRLA – AGM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31B1E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B9B" w:rsidRPr="007E25FD" w14:paraId="2C57EF86" w14:textId="77777777" w:rsidTr="009B609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3E41B6" w14:textId="77777777" w:rsidR="00B94B9B" w:rsidRPr="007E25FD" w:rsidRDefault="00B94B9B" w:rsidP="00B94B9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6BCCEA" w14:textId="77777777" w:rsidR="00B94B9B" w:rsidRPr="007E25FD" w:rsidRDefault="00B94B9B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Wyposażenie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A11920" w14:textId="77777777" w:rsidR="00B94B9B" w:rsidRPr="007E25FD" w:rsidRDefault="00DE339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rozłączniki bateryjne pojedynczych stringów bateryjnych oraz okablowanie dobrane do maksymalnej mocy zasilacza UPS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4DE506" w14:textId="77777777" w:rsidR="00B94B9B" w:rsidRPr="007E25FD" w:rsidRDefault="00B94B9B" w:rsidP="00B94B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394" w:rsidRPr="007E25FD" w14:paraId="6E2E8881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8CA113" w14:textId="77777777" w:rsidR="00DE3394" w:rsidRPr="007E25FD" w:rsidRDefault="00DE3394" w:rsidP="00DE339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0C34FC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Moc znamionowa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994A5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60 kVA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A84366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394" w:rsidRPr="007E25FD" w14:paraId="27BE40F9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379EA6" w14:textId="77777777" w:rsidR="00DE3394" w:rsidRPr="007E25FD" w:rsidRDefault="00DE3394" w:rsidP="00DE339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CDFB6F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Moc pojedynczego modułu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337C7D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30 kVA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3B6C7F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394" w:rsidRPr="007E25FD" w14:paraId="25BBA10B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CF4C1A" w14:textId="77777777" w:rsidR="00DE3394" w:rsidRPr="007E25FD" w:rsidRDefault="00DE3394" w:rsidP="00DE339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A74B66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Minimalna ilość modułów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046C9C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76D5F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394" w:rsidRPr="007E25FD" w14:paraId="25C37832" w14:textId="77777777" w:rsidTr="00CF217B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1DDA12" w14:textId="77777777" w:rsidR="00DE3394" w:rsidRPr="007E25FD" w:rsidRDefault="00DE3394" w:rsidP="00DE339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3AB6C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Kompatybilność modułu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21A0" w14:textId="77777777" w:rsidR="00DE3394" w:rsidRPr="007E25FD" w:rsidRDefault="00DE3394" w:rsidP="007E25F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Oba oferowane UPS muszą korzystać z tego samego typu modułów 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5AFDB3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394" w:rsidRPr="007E25FD" w14:paraId="32313C94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E6EA88" w14:textId="77777777" w:rsidR="00DE3394" w:rsidRPr="007E25FD" w:rsidRDefault="00DE3394" w:rsidP="00DE339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C05179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Znamionowe napięcie prądu zmiennego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0288A4" w14:textId="77777777" w:rsidR="00DE3394" w:rsidRPr="007E25FD" w:rsidRDefault="00DE339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0" w:name="OLE_LINK98"/>
            <w:bookmarkStart w:id="1" w:name="OLE_LINK99"/>
            <w:r w:rsidRPr="007E25FD">
              <w:rPr>
                <w:rFonts w:cstheme="minorHAnsi"/>
                <w:sz w:val="18"/>
                <w:szCs w:val="18"/>
              </w:rPr>
              <w:t>380/400/415</w:t>
            </w:r>
            <w:bookmarkEnd w:id="0"/>
            <w:bookmarkEnd w:id="1"/>
            <w:r w:rsidRPr="007E25FD">
              <w:rPr>
                <w:rFonts w:cstheme="minorHAnsi"/>
                <w:sz w:val="18"/>
                <w:szCs w:val="18"/>
              </w:rPr>
              <w:t xml:space="preserve"> (międzyfazowe)V AC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0D4D1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394" w:rsidRPr="007E25FD" w14:paraId="0B7FCE77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EDCDC3" w14:textId="77777777" w:rsidR="00DE3394" w:rsidRPr="007E25FD" w:rsidRDefault="00DE3394" w:rsidP="00DE339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FB7D12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Częstotliwość znamionowa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9DD1B" w14:textId="77777777" w:rsidR="00DE3394" w:rsidRPr="007E25FD" w:rsidRDefault="009B51FF" w:rsidP="007E25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50/60 </w:t>
            </w:r>
            <w:r w:rsidR="00DE3394" w:rsidRPr="007E25FD">
              <w:rPr>
                <w:rFonts w:cstheme="minorHAnsi"/>
                <w:sz w:val="18"/>
                <w:szCs w:val="18"/>
              </w:rPr>
              <w:t>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A405D1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394" w:rsidRPr="007E25FD" w14:paraId="7B67BA5C" w14:textId="77777777" w:rsidTr="007E25FD">
        <w:trPr>
          <w:cantSplit/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20584D" w14:textId="77777777" w:rsidR="00DE3394" w:rsidRPr="007E25FD" w:rsidRDefault="00DE3394" w:rsidP="00DE339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8527C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Regulacja częstotliwości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B12C60" w14:textId="77777777" w:rsidR="00DE3394" w:rsidRPr="007E25FD" w:rsidRDefault="009B51FF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50/60Hz ±0,1% </w:t>
            </w:r>
            <w:r w:rsidR="00DE3394" w:rsidRPr="007E25FD">
              <w:rPr>
                <w:rFonts w:cstheme="minorHAnsi"/>
                <w:sz w:val="18"/>
                <w:szCs w:val="18"/>
              </w:rPr>
              <w:t>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0023BD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394" w:rsidRPr="007E25FD" w14:paraId="489A6712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655E2C" w14:textId="77777777" w:rsidR="00DE3394" w:rsidRPr="007E25FD" w:rsidRDefault="00DE3394" w:rsidP="00DE339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DA967A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Precyzja napięcia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CB8DA7" w14:textId="77777777" w:rsidR="00DE3394" w:rsidRPr="007E25FD" w:rsidRDefault="009B51FF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±1,5 (obciążenie liniowe 0~100%) </w:t>
            </w:r>
            <w:r w:rsidR="00DE3394" w:rsidRPr="007E25FD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061683" w14:textId="77777777" w:rsidR="00DE3394" w:rsidRPr="007E25FD" w:rsidRDefault="00DE3394" w:rsidP="00DE33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32711FC4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710251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72C308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Przeciążenie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B0C913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Co najmniej 130% przez 10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1E9619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7C741430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DC5E26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149744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Wyjściowy współczynnik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FC0623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0,9 PF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843F0F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41088CDF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376B4E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1C382C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Sprawność w trybie normalnym (podwójna konwersja)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A3C999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9D5B7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2603FA69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11141E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3D72DB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Sprawność w trybie ECO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6BF8A1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99 %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2DFB06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2B604E7F" w14:textId="77777777" w:rsidTr="000516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AA50D6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EBC82D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Możliwość współpracy z transformatorami medycznymi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6B6D85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UPS zapewnia możliwość współpracy z transformatorami medycznymi bez przełączania na bypass elektroniczny podczas rozruchu (opcja „Praca z transformatorem zewnętrznym”)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56069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7F12839B" w14:textId="77777777" w:rsidTr="00E96CC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B03A60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BC3F5B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Maksymalne dopuszczalne wymiary zasilacza UPS (szer. x wys. x głęb.)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D74EAA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do 650*1000*1000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F1A9FA" w14:textId="77777777" w:rsidR="004D2584" w:rsidRPr="007E25FD" w:rsidRDefault="004D2584" w:rsidP="004D2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3CB6605E" w14:textId="77777777" w:rsidTr="00E96CC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4FBC76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FDA4C2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Masa maksymalna bez baterii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A64831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do 180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2C75F7" w14:textId="77777777" w:rsidR="004D2584" w:rsidRPr="007E25FD" w:rsidRDefault="004D2584" w:rsidP="004D2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2276FFED" w14:textId="77777777" w:rsidTr="00595AE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9BD59C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5E84E1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Parametry LCD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1CA952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Menu w języku polskim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9872BF" w14:textId="77777777" w:rsidR="004D2584" w:rsidRPr="007E25FD" w:rsidRDefault="004D2584" w:rsidP="004D2584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1DF6B19B" w14:textId="77777777" w:rsidTr="00595AE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44E85C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92F347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Interfejsy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BCD2D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Wyposażenie standardowe:RS232, RS485,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4AFDC7" w14:textId="77777777" w:rsidR="004D2584" w:rsidRPr="007E25FD" w:rsidRDefault="004D2584" w:rsidP="004D2584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2DB1254D" w14:textId="77777777" w:rsidTr="006F2269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0859F5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6FCCE5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Karta komunikacyjna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142C34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Karta SNMP wewnętrzna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0BDE1" w14:textId="77777777" w:rsidR="004D2584" w:rsidRPr="007E25FD" w:rsidRDefault="004D2584" w:rsidP="004D2584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78E52508" w14:textId="77777777" w:rsidTr="006F2269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F0B62A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895621" w14:textId="77777777" w:rsidR="004D2584" w:rsidRPr="007E25FD" w:rsidRDefault="004D2584" w:rsidP="004D258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Poziom hałasu</w:t>
            </w:r>
          </w:p>
          <w:p w14:paraId="3FBA06FB" w14:textId="77777777" w:rsidR="004D2584" w:rsidRPr="007E25FD" w:rsidRDefault="004D2584" w:rsidP="004D258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 w odległości 1 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AAA09A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65 dB przy 100% obciążenia, 62 dB przy 45% obciążenia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0107B" w14:textId="77777777" w:rsidR="004D2584" w:rsidRPr="007E25FD" w:rsidRDefault="004D2584" w:rsidP="004D2584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9CAA8C2" w14:textId="77777777" w:rsidR="00082557" w:rsidRPr="007E25FD" w:rsidRDefault="00082557">
      <w:pPr>
        <w:rPr>
          <w:rFonts w:cstheme="minorHAnsi"/>
          <w:sz w:val="18"/>
          <w:szCs w:val="18"/>
          <w:lang w:val="en-US"/>
        </w:rPr>
      </w:pPr>
    </w:p>
    <w:p w14:paraId="3EB8CFE7" w14:textId="77777777" w:rsidR="00082557" w:rsidRPr="007E25FD" w:rsidRDefault="00082557">
      <w:pPr>
        <w:rPr>
          <w:rFonts w:cstheme="minorHAnsi"/>
          <w:sz w:val="18"/>
          <w:szCs w:val="18"/>
          <w:lang w:val="en-US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2410"/>
        <w:gridCol w:w="2268"/>
      </w:tblGrid>
      <w:tr w:rsidR="00082557" w:rsidRPr="007E25FD" w14:paraId="6317C909" w14:textId="77777777" w:rsidTr="003A09EF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97F3" w14:textId="77777777" w:rsidR="00082557" w:rsidRPr="007E25FD" w:rsidRDefault="00082557" w:rsidP="003A09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E269C" w14:textId="77777777" w:rsidR="00082557" w:rsidRPr="007E25FD" w:rsidRDefault="00082557" w:rsidP="003A09EF">
            <w:pPr>
              <w:pStyle w:val="Nagwek4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E25F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Opis urządzenia</w:t>
            </w:r>
          </w:p>
          <w:p w14:paraId="768C06A2" w14:textId="77777777" w:rsidR="00082557" w:rsidRPr="007E25FD" w:rsidRDefault="00082557" w:rsidP="003A09E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E25FD">
              <w:rPr>
                <w:rFonts w:cstheme="minorHAnsi"/>
                <w:b/>
                <w:sz w:val="18"/>
                <w:szCs w:val="18"/>
              </w:rPr>
              <w:t>(elementu wyposażenia)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77E7E" w14:textId="77777777" w:rsidR="00082557" w:rsidRPr="007E25FD" w:rsidRDefault="00082557" w:rsidP="003A09EF">
            <w:pPr>
              <w:pStyle w:val="Nagwek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E25F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C9B89" w14:textId="77777777" w:rsidR="00082557" w:rsidRPr="007E25FD" w:rsidRDefault="00082557" w:rsidP="003A09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b/>
                <w:sz w:val="18"/>
                <w:szCs w:val="18"/>
              </w:rPr>
              <w:t>Parametry oferowane</w:t>
            </w:r>
            <w:r w:rsidRPr="007E25FD">
              <w:rPr>
                <w:rFonts w:cstheme="minorHAnsi"/>
                <w:b/>
                <w:sz w:val="18"/>
                <w:szCs w:val="18"/>
              </w:rPr>
              <w:br/>
            </w:r>
            <w:r w:rsidRPr="007E25FD">
              <w:rPr>
                <w:rFonts w:cstheme="minorHAnsi"/>
                <w:bCs/>
                <w:sz w:val="18"/>
                <w:szCs w:val="18"/>
              </w:rPr>
              <w:t>(podać zakresy lub opisać)</w:t>
            </w:r>
          </w:p>
        </w:tc>
      </w:tr>
      <w:tr w:rsidR="00082557" w:rsidRPr="007E25FD" w14:paraId="5EDF104B" w14:textId="77777777" w:rsidTr="00356540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83843" w14:textId="77777777" w:rsidR="00082557" w:rsidRPr="007E25FD" w:rsidRDefault="00082557" w:rsidP="003A09EF">
            <w:pPr>
              <w:suppressAutoHyphens/>
              <w:snapToGrid w:val="0"/>
              <w:spacing w:after="0" w:line="240" w:lineRule="auto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EE31B95" w14:textId="77777777" w:rsidR="00082557" w:rsidRPr="007E25FD" w:rsidRDefault="00082557" w:rsidP="003A09EF">
            <w:pPr>
              <w:tabs>
                <w:tab w:val="center" w:pos="1871"/>
                <w:tab w:val="center" w:pos="3390"/>
                <w:tab w:val="center" w:pos="4249"/>
              </w:tabs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Zestaw zasilania gwarantowanego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A61AA4" w14:textId="2222AD2E" w:rsidR="00082557" w:rsidRPr="007E25FD" w:rsidRDefault="00276658" w:rsidP="003A09EF">
            <w:pPr>
              <w:spacing w:after="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80 do  9</w:t>
            </w:r>
            <w:r w:rsidR="00E23CDE"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="00082557"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kVA, </w:t>
            </w:r>
            <w:r w:rsidR="00FB50D7"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082557" w:rsidRPr="007E25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3f wej.-3f wyj.</w:t>
            </w:r>
            <w:r w:rsidR="00082557" w:rsidRPr="007E25F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8D48E" w14:textId="77777777" w:rsidR="00082557" w:rsidRPr="007E25FD" w:rsidRDefault="00082557" w:rsidP="003A09EF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82557" w:rsidRPr="007E25FD" w14:paraId="6DDDF34C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0FCBE" w14:textId="77777777" w:rsidR="00082557" w:rsidRPr="007E25FD" w:rsidRDefault="00082557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CC34A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Instalacja elektryczna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CC58C" w14:textId="77777777" w:rsidR="00082557" w:rsidRPr="007E25FD" w:rsidRDefault="00082557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 fazy + przewód neutralny + uziemienie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379A2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2557" w:rsidRPr="007E25FD" w14:paraId="7D6DA9C6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B9455" w14:textId="77777777" w:rsidR="00082557" w:rsidRPr="007E25FD" w:rsidRDefault="00082557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6661B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Znamionowe napięcie wejściowe prądu zmiennego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802EF" w14:textId="77777777" w:rsidR="00082557" w:rsidRPr="007E25FD" w:rsidRDefault="00082557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380/400/415 V AC (trójfazowe i ze wspólnym przewodem neutralnym z wejściem bypassu)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55EAB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2557" w:rsidRPr="007E25FD" w14:paraId="2A6CAA96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70118" w14:textId="77777777" w:rsidR="00082557" w:rsidRPr="007E25FD" w:rsidRDefault="00082557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1F2C6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Częstotliwość znamionowa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B75E9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50/60 Hz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75FA1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2557" w:rsidRPr="007E25FD" w14:paraId="303F25A6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90327" w14:textId="77777777" w:rsidR="00082557" w:rsidRPr="007E25FD" w:rsidRDefault="00082557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5AADA9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Zakres napięcia wejściowego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4F29A" w14:textId="77777777" w:rsidR="00082557" w:rsidRPr="007E25FD" w:rsidRDefault="00082557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304–478 V AC (międzyfazowe), pełne obciążenie</w:t>
            </w:r>
          </w:p>
          <w:p w14:paraId="449BDF5A" w14:textId="77777777" w:rsidR="00082557" w:rsidRPr="007E25FD" w:rsidRDefault="00082557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228–304 V AC (międzyfazowe)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45EA2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82557" w:rsidRPr="007E25FD" w14:paraId="46B85D47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41F02" w14:textId="77777777" w:rsidR="00082557" w:rsidRPr="007E25FD" w:rsidRDefault="00082557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65111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Zakres częstotliwości wejściowej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0BBA4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40~70 Hz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B45FA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2557" w:rsidRPr="007E25FD" w14:paraId="7F969C1E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F39AC" w14:textId="77777777" w:rsidR="00082557" w:rsidRPr="007E25FD" w:rsidRDefault="00082557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43CE5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Wejściowy współczynnik mocy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10CFC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&gt;0,99 PF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BF9B0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2557" w:rsidRPr="007E25FD" w14:paraId="0E4D23BD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01A2B" w14:textId="77777777" w:rsidR="00082557" w:rsidRPr="007E25FD" w:rsidRDefault="00082557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8B36B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THDI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7FADF" w14:textId="37909DD6" w:rsidR="00082557" w:rsidRPr="007E25FD" w:rsidRDefault="00082557" w:rsidP="007E25F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&lt;3% (pełne obciążenie liniowe)</w:t>
            </w:r>
            <w:r w:rsidR="007E25FD">
              <w:rPr>
                <w:rFonts w:cstheme="minorHAnsi"/>
                <w:sz w:val="18"/>
                <w:szCs w:val="18"/>
              </w:rPr>
              <w:t xml:space="preserve"> </w:t>
            </w:r>
            <w:r w:rsidRPr="007E25FD">
              <w:rPr>
                <w:rFonts w:cstheme="minorHAnsi"/>
                <w:sz w:val="18"/>
                <w:szCs w:val="18"/>
              </w:rPr>
              <w:t>THDI%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FFF2C" w14:textId="77777777" w:rsidR="00082557" w:rsidRPr="007E25FD" w:rsidRDefault="00082557" w:rsidP="003A09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2C6A" w:rsidRPr="007E25FD" w14:paraId="37EB32E0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0BA97" w14:textId="77777777" w:rsidR="00B92C6A" w:rsidRPr="007E25FD" w:rsidRDefault="00B92C6A" w:rsidP="00B92C6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2FDC8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Minimalna pojemność nominalna C20 akumulatora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ED412" w14:textId="77777777" w:rsidR="00B92C6A" w:rsidRPr="007E25FD" w:rsidRDefault="00B92C6A" w:rsidP="00CF314A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120 Ah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A9E64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2C6A" w:rsidRPr="007E25FD" w14:paraId="2103D46B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B9F54" w14:textId="77777777" w:rsidR="00B92C6A" w:rsidRPr="007E25FD" w:rsidRDefault="00B92C6A" w:rsidP="00B92C6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C3F32" w14:textId="77777777" w:rsidR="00B92C6A" w:rsidRPr="007E25FD" w:rsidRDefault="00B92C6A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Minimalna liczba akumulatorów kwasowo-ołowiowych w szeregu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41274C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42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D690C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2C6A" w:rsidRPr="007E25FD" w14:paraId="0FE4ACB7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8C54B" w14:textId="77777777" w:rsidR="00B92C6A" w:rsidRPr="007E25FD" w:rsidRDefault="00B92C6A" w:rsidP="00B92C6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59F78" w14:textId="77777777" w:rsidR="00B92C6A" w:rsidRPr="007E25FD" w:rsidRDefault="00B92C6A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Minimalna projektowana żywotność baterii dla pracy buforowej według Eurobat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B39489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15lat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632B9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2C6A" w:rsidRPr="007E25FD" w14:paraId="7206CF95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2A339" w14:textId="77777777" w:rsidR="00B92C6A" w:rsidRPr="007E25FD" w:rsidRDefault="00B92C6A" w:rsidP="00B92C6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CAB22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Minimalny czas podtrzymania przy obciążeniu 72 kW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E00A1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25min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B130E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2C6A" w:rsidRPr="007E25FD" w14:paraId="3AB3B054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67C9F" w14:textId="77777777" w:rsidR="00B92C6A" w:rsidRPr="007E25FD" w:rsidRDefault="00B92C6A" w:rsidP="00B92C6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78C0C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Minimalna waga akumulatora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4693F" w14:textId="77777777" w:rsidR="00B92C6A" w:rsidRPr="007E25FD" w:rsidRDefault="00B92C6A" w:rsidP="007F30C1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37 kg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067B44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2C6A" w:rsidRPr="007E25FD" w14:paraId="5058A932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04B14" w14:textId="77777777" w:rsidR="00B92C6A" w:rsidRPr="007E25FD" w:rsidRDefault="00B92C6A" w:rsidP="00B92C6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CF975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Data produkcji akumulatorów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AEA60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nie starsza niż 6 miesięcy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4E3BCB" w14:textId="77777777" w:rsidR="00B92C6A" w:rsidRPr="007E25FD" w:rsidRDefault="00B92C6A" w:rsidP="00B92C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299BFBFC" w14:textId="77777777" w:rsidTr="003A09EF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FC3D2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83545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Technologia wykonania akumulatora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5053C9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eastAsia="Times New Roman" w:cstheme="minorHAnsi"/>
                <w:color w:val="000000"/>
                <w:sz w:val="18"/>
                <w:szCs w:val="18"/>
              </w:rPr>
              <w:t>VRLA – AGM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B16F1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7C129259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1EC39E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372C5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Wyposażenie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96B866" w14:textId="77777777" w:rsidR="004D2584" w:rsidRPr="007E25FD" w:rsidRDefault="004D2584" w:rsidP="007E25F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rozłączniki bateryjne pojedynczych stringów bateryjnych oraz okablowanie dobrane do maksymalnej mocy zasilacza UPS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CE9CF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12222F7D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854C9A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89BEA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Moc znamionowa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E25677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90 kVA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1C1A1A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023CEBD6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84924C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ED36D1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Moc pojedynczego modułu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CB529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30 kVA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EB971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33B0DAF5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3024AA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FB893E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Minimalna ilość modułów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CE743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D0EA14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4F8C1B30" w14:textId="77777777" w:rsidTr="004D258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CCACBE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0BB04B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Kompatybilność modułu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FAB9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Oba oferowane UPS muszą korzystać z tego samego typu modułów 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7D5E00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06CBF7C6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FBDD93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7021C6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Znamionowe napięcie prądu zmiennego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C8CCF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380/400/415 (międzyfazowe)V AC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2BFFB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58DDD649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9ED1682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85602D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Częstotliwość znamionowa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C78E37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50/60 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A7B529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297930E4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729A0A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C6493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Regulacja częstotliwości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FB274F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50/60Hz ±0,1%Hz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1FB540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1F9609DF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557019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BA3DAE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Precyzja napięcia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DD2ACD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±1,5 (obciążenie liniowe 0~100%)%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BFFE92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6DBD5E27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0579E4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21FD6A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Przeciążenie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03A053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Co najmniej 130% przez 10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A81AC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3FA7D62C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4D1E0A0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A327AD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Wyjściowy współczynnik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35F19C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0,9PF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82DEBE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78E2A3EB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D023D6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B9804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Sprawność w trybie normalnym (podwójna konwersja)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03B209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95%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D1E247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4C0F11F3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B75E64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ACEB15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Sprawność w trybie ECO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C36CC7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99%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30FAB7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2CF979DF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307E73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70068D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Możliwość współpracy z transformatorami medycznymi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B823F7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UPS zapewnia możliwość współpracy z transformatorami medycznymi bez przełączania na bypass elektroniczny podczas rozruchu (opcja „Praca z transformatorem zewnętrznym”)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48A546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742E6450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C53B32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7CEF8B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Maksymalne dopuszczalne wymiary zasilacza UPS (szer. x wys. x głęb.)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FE5D12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do 650*1000*1500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455081" w14:textId="77777777" w:rsidR="004D2584" w:rsidRPr="007E25FD" w:rsidRDefault="004D2584" w:rsidP="004D2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37048C40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CB5038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D13143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Masa maksymalna bez baterii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5BA4AB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do 240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C8F8FC" w14:textId="77777777" w:rsidR="004D2584" w:rsidRPr="007E25FD" w:rsidRDefault="004D2584" w:rsidP="004D2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6AE91A05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854FA3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4CF8A1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Parametry LCD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EB1F37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Menu w języku polskim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95BF1" w14:textId="77777777" w:rsidR="004D2584" w:rsidRPr="007E25FD" w:rsidRDefault="004D2584" w:rsidP="004D2584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4C68C912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981A1F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2EC4BE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Interfejsy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3E90AD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Wyposażenie standardowe:RS232, RS485,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12D04" w14:textId="77777777" w:rsidR="004D2584" w:rsidRPr="007E25FD" w:rsidRDefault="004D2584" w:rsidP="004D2584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29C1C13F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F6907A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118977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Karta komunikacyjna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D35880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Karta SNMP wewnętrzna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6D7CE" w14:textId="77777777" w:rsidR="004D2584" w:rsidRPr="007E25FD" w:rsidRDefault="004D2584" w:rsidP="004D2584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D2584" w:rsidRPr="007E25FD" w14:paraId="4AB07E04" w14:textId="77777777" w:rsidTr="004D258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F4556" w14:textId="77777777" w:rsidR="004D2584" w:rsidRPr="007E25FD" w:rsidRDefault="004D2584" w:rsidP="004D258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B3B79B" w14:textId="77777777" w:rsidR="004D2584" w:rsidRPr="007E25FD" w:rsidRDefault="004D2584" w:rsidP="004D258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Poziom hałasu</w:t>
            </w:r>
          </w:p>
          <w:p w14:paraId="7C977418" w14:textId="77777777" w:rsidR="004D2584" w:rsidRPr="007E25FD" w:rsidRDefault="004D2584" w:rsidP="004D258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 w odległości 1 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DC529" w14:textId="77777777" w:rsidR="004D2584" w:rsidRPr="007E25FD" w:rsidRDefault="004D258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65 dB przy 100% obciążenia, 62 dB przy 45% obciążenia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1AD42" w14:textId="77777777" w:rsidR="004D2584" w:rsidRPr="007E25FD" w:rsidRDefault="004D2584" w:rsidP="004D258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DF2C67" w14:textId="77777777" w:rsidR="00082557" w:rsidRPr="007E25FD" w:rsidRDefault="00082557">
      <w:pPr>
        <w:rPr>
          <w:rFonts w:cstheme="minorHAnsi"/>
          <w:sz w:val="18"/>
          <w:szCs w:val="18"/>
        </w:rPr>
      </w:pPr>
    </w:p>
    <w:p w14:paraId="5FB75A29" w14:textId="77777777" w:rsidR="004D2584" w:rsidRPr="007E25FD" w:rsidRDefault="004D2584">
      <w:pPr>
        <w:rPr>
          <w:rFonts w:cstheme="minorHAnsi"/>
          <w:sz w:val="18"/>
          <w:szCs w:val="18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2410"/>
        <w:gridCol w:w="2268"/>
      </w:tblGrid>
      <w:tr w:rsidR="00E42374" w:rsidRPr="007E25FD" w14:paraId="5A77049C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0AC2B8" w14:textId="77777777" w:rsidR="00E42374" w:rsidRPr="007E25FD" w:rsidRDefault="00E42374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CCEEE" w14:textId="77777777" w:rsidR="00E42374" w:rsidRPr="007E25FD" w:rsidRDefault="00E42374" w:rsidP="003A09EF">
            <w:pPr>
              <w:tabs>
                <w:tab w:val="center" w:pos="2124"/>
                <w:tab w:val="center" w:pos="2832"/>
                <w:tab w:val="center" w:pos="3541"/>
                <w:tab w:val="center" w:pos="4249"/>
              </w:tabs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Uruchomienie z przeglądem odbiorczym </w:t>
            </w:r>
            <w:r w:rsidR="004D2584" w:rsidRPr="007E25FD">
              <w:rPr>
                <w:rFonts w:cstheme="minorHAnsi"/>
                <w:sz w:val="18"/>
                <w:szCs w:val="18"/>
              </w:rPr>
              <w:t xml:space="preserve">2 szt </w:t>
            </w:r>
            <w:r w:rsidRPr="007E25FD">
              <w:rPr>
                <w:rFonts w:cstheme="minorHAnsi"/>
                <w:sz w:val="18"/>
                <w:szCs w:val="18"/>
              </w:rPr>
              <w:t>UPS-ów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B623F" w14:textId="77777777" w:rsidR="00E42374" w:rsidRPr="007E25FD" w:rsidRDefault="00E42374" w:rsidP="003A09EF">
            <w:pPr>
              <w:spacing w:after="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F4C003" w14:textId="77777777" w:rsidR="00E42374" w:rsidRPr="007E25FD" w:rsidRDefault="00E42374" w:rsidP="003A09EF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42374" w:rsidRPr="007E25FD" w14:paraId="5E7EB2B9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F8C67D" w14:textId="77777777" w:rsidR="00E42374" w:rsidRPr="007E25FD" w:rsidRDefault="00E42374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E37FE1" w14:textId="77777777" w:rsidR="00E42374" w:rsidRPr="007E25FD" w:rsidRDefault="00E42374" w:rsidP="003A09EF">
            <w:pPr>
              <w:tabs>
                <w:tab w:val="center" w:pos="2124"/>
                <w:tab w:val="center" w:pos="2832"/>
                <w:tab w:val="center" w:pos="3541"/>
                <w:tab w:val="center" w:pos="4249"/>
              </w:tabs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Szkolenie dla personelu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ADA5BD" w14:textId="77777777" w:rsidR="00E42374" w:rsidRPr="007E25FD" w:rsidRDefault="00E42374" w:rsidP="003A09EF">
            <w:pPr>
              <w:spacing w:after="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BC3D0B" w14:textId="77777777" w:rsidR="00E42374" w:rsidRPr="007E25FD" w:rsidRDefault="00E42374" w:rsidP="003A09EF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42374" w:rsidRPr="007E25FD" w14:paraId="05407989" w14:textId="77777777" w:rsidTr="003A09E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9B5A58" w14:textId="77777777" w:rsidR="00E42374" w:rsidRPr="007E25FD" w:rsidRDefault="00E42374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E5B478" w14:textId="77777777" w:rsidR="00E42374" w:rsidRPr="007E25FD" w:rsidRDefault="00E42374" w:rsidP="003A09EF">
            <w:pPr>
              <w:tabs>
                <w:tab w:val="center" w:pos="2124"/>
                <w:tab w:val="center" w:pos="2832"/>
                <w:tab w:val="center" w:pos="3541"/>
                <w:tab w:val="center" w:pos="4249"/>
              </w:tabs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Przeglądy okresowe UPS w czasie gwarancji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49128D" w14:textId="77777777" w:rsidR="00E42374" w:rsidRPr="007E25FD" w:rsidRDefault="00E42374" w:rsidP="003A09EF">
            <w:pPr>
              <w:spacing w:after="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darmowe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594C1E" w14:textId="77777777" w:rsidR="00E42374" w:rsidRPr="007E25FD" w:rsidRDefault="00E42374" w:rsidP="003A09EF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  <w:p w14:paraId="48C9EAC6" w14:textId="77777777" w:rsidR="00E42374" w:rsidRPr="007E25FD" w:rsidRDefault="00E42374" w:rsidP="003A09EF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42374" w:rsidRPr="007E25FD" w14:paraId="2ECEAA29" w14:textId="77777777" w:rsidTr="003A09E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833AD0" w14:textId="77777777" w:rsidR="00E42374" w:rsidRPr="007E25FD" w:rsidRDefault="00E42374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740052" w14:textId="77777777" w:rsidR="00E42374" w:rsidRPr="007E25FD" w:rsidRDefault="00E42374" w:rsidP="004D2584">
            <w:pPr>
              <w:tabs>
                <w:tab w:val="center" w:pos="2124"/>
                <w:tab w:val="center" w:pos="2832"/>
                <w:tab w:val="center" w:pos="3541"/>
                <w:tab w:val="center" w:pos="4249"/>
              </w:tabs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Instalacja w pomieszczeniu klimatyzacji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3D43ED" w14:textId="77777777" w:rsidR="00E42374" w:rsidRPr="007E25FD" w:rsidRDefault="00E42374" w:rsidP="007E25F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Urządzenia zlokalizowane w jednym pomieszczeniu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63916C" w14:textId="77777777" w:rsidR="00E42374" w:rsidRPr="007E25FD" w:rsidRDefault="00E42374" w:rsidP="003A09EF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42374" w:rsidRPr="007E25FD" w14:paraId="1CD9CA58" w14:textId="77777777" w:rsidTr="003A09E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62BD23" w14:textId="77777777" w:rsidR="00E42374" w:rsidRPr="007E25FD" w:rsidRDefault="00E42374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EC42D" w14:textId="77777777" w:rsidR="00E42374" w:rsidRPr="007E25FD" w:rsidRDefault="00E42374" w:rsidP="003A09EF">
            <w:pPr>
              <w:tabs>
                <w:tab w:val="center" w:pos="2124"/>
                <w:tab w:val="center" w:pos="2832"/>
                <w:tab w:val="center" w:pos="3541"/>
                <w:tab w:val="center" w:pos="4249"/>
              </w:tabs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Podłączenie do istniejącego bypassu serwisowego z wykorzystaniem </w:t>
            </w:r>
            <w:r w:rsidR="00221C17" w:rsidRPr="007E25F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 </w:t>
            </w:r>
            <w:r w:rsidRPr="007E25FD">
              <w:rPr>
                <w:rFonts w:eastAsia="Times New Roman" w:cstheme="minorHAnsi"/>
                <w:color w:val="000000"/>
                <w:sz w:val="18"/>
                <w:szCs w:val="18"/>
              </w:rPr>
              <w:t>regałów bateryjnych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B8D1BC" w14:textId="77777777" w:rsidR="00E42374" w:rsidRPr="007E25FD" w:rsidRDefault="00E42374" w:rsidP="003A09EF">
            <w:pPr>
              <w:spacing w:after="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2D59C" w14:textId="77777777" w:rsidR="00E42374" w:rsidRPr="007E25FD" w:rsidRDefault="00E42374" w:rsidP="003A09EF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42374" w:rsidRPr="007E25FD" w14:paraId="18BB59AE" w14:textId="77777777" w:rsidTr="003A09E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34516E" w14:textId="77777777" w:rsidR="00E42374" w:rsidRPr="007E25FD" w:rsidRDefault="00E42374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24E364" w14:textId="77777777" w:rsidR="00E42374" w:rsidRPr="007E25FD" w:rsidRDefault="00E42374" w:rsidP="003A09EF">
            <w:pPr>
              <w:tabs>
                <w:tab w:val="center" w:pos="2124"/>
                <w:tab w:val="center" w:pos="2832"/>
                <w:tab w:val="center" w:pos="3541"/>
                <w:tab w:val="center" w:pos="4249"/>
              </w:tabs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 xml:space="preserve">Gwarancja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346BE3" w14:textId="77777777" w:rsidR="00E42374" w:rsidRPr="007E25FD" w:rsidRDefault="00E42374" w:rsidP="003A09EF">
            <w:pPr>
              <w:spacing w:after="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min 24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1BC758" w14:textId="77777777" w:rsidR="00E42374" w:rsidRPr="007E25FD" w:rsidRDefault="00E42374" w:rsidP="003A09EF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42374" w:rsidRPr="007E25FD" w14:paraId="6ABA798F" w14:textId="77777777" w:rsidTr="007E25FD">
        <w:trPr>
          <w:cantSplit/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6C3276" w14:textId="77777777" w:rsidR="00E42374" w:rsidRPr="007E25FD" w:rsidRDefault="00E42374" w:rsidP="003A09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8D94B" w14:textId="77777777" w:rsidR="00E42374" w:rsidRPr="007E25FD" w:rsidRDefault="00E42374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Wymagania ogólne i wymagania dotyczące bezpieczeństwa UPS stosowanych w miejscach dostępnych dla operatorów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4F8D3" w14:textId="77777777" w:rsidR="00E42374" w:rsidRPr="007E25FD" w:rsidRDefault="00E42374" w:rsidP="007E25F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EN50091-1-1/IEC62040-1-1/AS 62040-1-1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9A83AE" w14:textId="77777777" w:rsidR="00E42374" w:rsidRPr="007E25FD" w:rsidRDefault="00E42374" w:rsidP="003A09EF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03643" w:rsidRPr="007E25FD" w14:paraId="1AEB2A24" w14:textId="77777777" w:rsidTr="003A09E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D64A81" w14:textId="77777777" w:rsidR="00303643" w:rsidRPr="007E25FD" w:rsidRDefault="00303643" w:rsidP="0030364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F4EB63" w14:textId="77777777" w:rsidR="00303643" w:rsidRPr="007E25FD" w:rsidRDefault="00303643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Metoda określania właściwości i wymagania dotyczące badań systemów zasilania awaryjnego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F71B77" w14:textId="77777777" w:rsidR="00303643" w:rsidRPr="007E25FD" w:rsidRDefault="00303643" w:rsidP="007E25F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E25FD">
              <w:rPr>
                <w:rFonts w:cstheme="minorHAnsi"/>
                <w:sz w:val="18"/>
                <w:szCs w:val="18"/>
                <w:lang w:val="en-US"/>
              </w:rPr>
              <w:t>EN50091-3/IEC62040-3/AS 62040-3(VFI SS 111)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E590A6" w14:textId="77777777" w:rsidR="00303643" w:rsidRPr="007E25FD" w:rsidRDefault="00303643" w:rsidP="00303643">
            <w:pPr>
              <w:spacing w:after="0" w:line="259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57515" w:rsidRPr="007E25FD" w14:paraId="7E60CD0B" w14:textId="77777777" w:rsidTr="003A09E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BC680A" w14:textId="77777777" w:rsidR="00357515" w:rsidRPr="007E25FD" w:rsidRDefault="00357515" w:rsidP="0035751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F033FB" w14:textId="77777777" w:rsidR="00357515" w:rsidRPr="007E25FD" w:rsidRDefault="00357515" w:rsidP="007E25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Wymagania dotyczące kompatybilności elektromagnetycznej (EMC) systemów zasilania awaryjnego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06F0AF" w14:textId="77777777" w:rsidR="00357515" w:rsidRPr="007E25FD" w:rsidRDefault="00357515" w:rsidP="00357515">
            <w:pPr>
              <w:rPr>
                <w:rFonts w:cstheme="minorHAnsi"/>
                <w:sz w:val="18"/>
                <w:szCs w:val="18"/>
              </w:rPr>
            </w:pPr>
            <w:r w:rsidRPr="007E25FD">
              <w:rPr>
                <w:rFonts w:cstheme="minorHAnsi"/>
                <w:sz w:val="18"/>
                <w:szCs w:val="18"/>
              </w:rPr>
              <w:t>EN50091-2/IEC62040-2/AS 62040-2(C3)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4C54E0" w14:textId="77777777" w:rsidR="00357515" w:rsidRPr="007E25FD" w:rsidRDefault="00357515" w:rsidP="00357515">
            <w:pPr>
              <w:spacing w:after="0" w:line="259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62A71DA0" w14:textId="77777777" w:rsidR="00E42374" w:rsidRDefault="00E42374">
      <w:pPr>
        <w:rPr>
          <w:rFonts w:cstheme="minorHAnsi"/>
          <w:sz w:val="18"/>
          <w:szCs w:val="18"/>
          <w:lang w:val="en-US"/>
        </w:rPr>
      </w:pPr>
    </w:p>
    <w:tbl>
      <w:tblPr>
        <w:tblW w:w="978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2268"/>
      </w:tblGrid>
      <w:tr w:rsidR="009359A4" w:rsidRPr="00FA02CB" w14:paraId="2402B2E8" w14:textId="77777777" w:rsidTr="0054713D"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CD636" w14:textId="77777777" w:rsidR="009359A4" w:rsidRPr="00FA02CB" w:rsidRDefault="009359A4" w:rsidP="0054713D">
            <w:pPr>
              <w:pStyle w:val="Nagwek2"/>
              <w:tabs>
                <w:tab w:val="left" w:pos="496"/>
                <w:tab w:val="left" w:pos="403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02CB">
              <w:rPr>
                <w:rFonts w:ascii="Calibri" w:hAnsi="Calibri" w:cs="Calibri"/>
                <w:bCs/>
                <w:sz w:val="18"/>
                <w:szCs w:val="18"/>
              </w:rPr>
              <w:t>Pozostałe wymogi</w:t>
            </w:r>
          </w:p>
        </w:tc>
      </w:tr>
      <w:tr w:rsidR="009359A4" w:rsidRPr="00FA02CB" w14:paraId="25985605" w14:textId="77777777" w:rsidTr="0054713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273B" w14:textId="0D7AA6DA" w:rsidR="009359A4" w:rsidRPr="00FA02CB" w:rsidRDefault="009359A4" w:rsidP="009359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</w:t>
            </w:r>
            <w:r w:rsidRPr="00FA02C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B7B6" w14:textId="77777777" w:rsidR="009359A4" w:rsidRPr="00FA02CB" w:rsidRDefault="009359A4" w:rsidP="0054713D">
            <w:pPr>
              <w:pStyle w:val="Zawartotabeli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02CB">
              <w:rPr>
                <w:rFonts w:ascii="Calibri" w:hAnsi="Calibri" w:cs="Calibri"/>
                <w:color w:val="000000"/>
                <w:sz w:val="18"/>
                <w:szCs w:val="18"/>
              </w:rPr>
              <w:t>Dostawa wraz z rozładunkiem, montażem oraz uruchomieniem i przeszkoleniem personelu.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7A36" w14:textId="77777777" w:rsidR="009359A4" w:rsidRPr="00FA02CB" w:rsidRDefault="009359A4" w:rsidP="0054713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45330" w14:textId="77777777" w:rsidR="009359A4" w:rsidRPr="00FA02CB" w:rsidRDefault="009359A4" w:rsidP="0054713D">
            <w:pPr>
              <w:pStyle w:val="Tekstpodstawowywcity"/>
              <w:widowControl w:val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359A4" w:rsidRPr="00FA02CB" w14:paraId="09FB4F1C" w14:textId="77777777" w:rsidTr="0054713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C1C6" w14:textId="08C93459" w:rsidR="009359A4" w:rsidRPr="00FA02CB" w:rsidRDefault="009359A4" w:rsidP="009359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</w:t>
            </w:r>
            <w:r w:rsidRPr="00FA02C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BF78" w14:textId="4CC21E02" w:rsidR="009359A4" w:rsidRPr="00FA02CB" w:rsidRDefault="006F77E5" w:rsidP="005471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Urządzenie </w:t>
            </w:r>
            <w:r w:rsidR="004775EF">
              <w:rPr>
                <w:rFonts w:cs="Calibri"/>
                <w:sz w:val="18"/>
                <w:szCs w:val="18"/>
              </w:rPr>
              <w:t>zastępcze</w:t>
            </w:r>
            <w:r w:rsidR="009359A4" w:rsidRPr="00FA02CB">
              <w:rPr>
                <w:rFonts w:cs="Calibri"/>
                <w:sz w:val="18"/>
                <w:szCs w:val="18"/>
              </w:rPr>
              <w:t xml:space="preserve"> w okresie gwarancji na czas naprawy wraz z ubezpieczeniem od wszelkich ryzyk.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1FB4" w14:textId="77777777" w:rsidR="009359A4" w:rsidRPr="00FA02CB" w:rsidRDefault="009359A4" w:rsidP="0054713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6AC" w14:textId="77777777" w:rsidR="009359A4" w:rsidRPr="00FA02CB" w:rsidRDefault="009359A4" w:rsidP="0054713D">
            <w:pPr>
              <w:pStyle w:val="Tekstpodstawowywcity"/>
              <w:widowControl w:val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359A4" w:rsidRPr="00FA02CB" w14:paraId="6C3EFE41" w14:textId="77777777" w:rsidTr="0054713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AAEF" w14:textId="7F047477" w:rsidR="009359A4" w:rsidRPr="00FA02CB" w:rsidRDefault="009359A4" w:rsidP="009359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79</w:t>
            </w:r>
            <w:r w:rsidRPr="00FA02C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A6C" w14:textId="77777777" w:rsidR="009359A4" w:rsidRPr="00FA02CB" w:rsidRDefault="009359A4" w:rsidP="005471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Instrukcja obsługi w języku polskim (załączyć w wersji papierowej, bądź elektronicznej – przy dostawie)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E288" w14:textId="77777777" w:rsidR="009359A4" w:rsidRPr="00FA02CB" w:rsidRDefault="009359A4" w:rsidP="0054713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5851" w14:textId="77777777" w:rsidR="009359A4" w:rsidRPr="00FA02CB" w:rsidRDefault="009359A4" w:rsidP="0054713D">
            <w:pPr>
              <w:pStyle w:val="Tekstpodstawowywcity"/>
              <w:widowControl w:val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359A4" w:rsidRPr="00FA02CB" w14:paraId="3E82F223" w14:textId="77777777" w:rsidTr="0054713D">
        <w:trPr>
          <w:trHeight w:val="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F3DB" w14:textId="6F354448" w:rsidR="009359A4" w:rsidRPr="00FA02CB" w:rsidRDefault="009359A4" w:rsidP="009359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  <w:r w:rsidRPr="00FA02C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64B" w14:textId="77777777" w:rsidR="009359A4" w:rsidRPr="00FA02CB" w:rsidRDefault="009359A4" w:rsidP="005471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Dostarczenie paszportu technicznego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7E01" w14:textId="77777777" w:rsidR="009359A4" w:rsidRPr="00FA02CB" w:rsidRDefault="009359A4" w:rsidP="0054713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AF45" w14:textId="77777777" w:rsidR="009359A4" w:rsidRPr="00FA02CB" w:rsidRDefault="009359A4" w:rsidP="0054713D">
            <w:pPr>
              <w:pStyle w:val="Tekstpodstawowywcity"/>
              <w:widowControl w:val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359A4" w:rsidRPr="00FA02CB" w14:paraId="5273D3EF" w14:textId="77777777" w:rsidTr="0054713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D29" w14:textId="6D139F42" w:rsidR="009359A4" w:rsidRPr="00FA02CB" w:rsidRDefault="009359A4" w:rsidP="009359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81</w:t>
            </w:r>
            <w:r w:rsidRPr="00FA02C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DC91" w14:textId="77777777" w:rsidR="009359A4" w:rsidRPr="00FA02CB" w:rsidRDefault="009359A4" w:rsidP="005471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Dostępność części zamiennych minimum 10 lat od momentu złożenia oferty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9C3E" w14:textId="77777777" w:rsidR="009359A4" w:rsidRPr="00FA02CB" w:rsidRDefault="009359A4" w:rsidP="0054713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A9D9" w14:textId="77777777" w:rsidR="009359A4" w:rsidRPr="00FA02CB" w:rsidRDefault="009359A4" w:rsidP="0054713D">
            <w:pPr>
              <w:pStyle w:val="Tekstpodstawowywcity"/>
              <w:widowControl w:val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359A4" w:rsidRPr="00FA02CB" w14:paraId="39543F97" w14:textId="77777777" w:rsidTr="0054713D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4A2C" w14:textId="6D321A3C" w:rsidR="009359A4" w:rsidRPr="00FA02CB" w:rsidRDefault="009359A4" w:rsidP="009359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82</w:t>
            </w:r>
            <w:r w:rsidRPr="00FA02C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455C" w14:textId="45BAC807" w:rsidR="009359A4" w:rsidRPr="00FA02CB" w:rsidRDefault="009359A4" w:rsidP="005471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 xml:space="preserve">Wsparcie serwisowe, możliwość diagnostyki oferowanego </w:t>
            </w:r>
            <w:r w:rsidR="004775EF">
              <w:rPr>
                <w:rFonts w:cs="Calibri"/>
                <w:sz w:val="18"/>
                <w:szCs w:val="18"/>
              </w:rPr>
              <w:t>urządzenia</w:t>
            </w:r>
            <w:r w:rsidRPr="00FA02CB">
              <w:rPr>
                <w:rFonts w:cs="Calibri"/>
                <w:sz w:val="18"/>
                <w:szCs w:val="18"/>
              </w:rPr>
              <w:t xml:space="preserve"> poprzez łącze zdalne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D049" w14:textId="77777777" w:rsidR="009359A4" w:rsidRPr="00FA02CB" w:rsidRDefault="009359A4" w:rsidP="0054713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Tak/Nie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4FA6" w14:textId="77777777" w:rsidR="009359A4" w:rsidRPr="00FA02CB" w:rsidRDefault="009359A4" w:rsidP="0054713D">
            <w:pPr>
              <w:pStyle w:val="Tekstpodstawowywcity"/>
              <w:widowControl w:val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359A4" w:rsidRPr="00FA02CB" w14:paraId="003C8EE8" w14:textId="77777777" w:rsidTr="0054713D">
        <w:trPr>
          <w:trHeight w:val="9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44BE" w14:textId="7026C592" w:rsidR="009359A4" w:rsidRPr="00FA02CB" w:rsidRDefault="009359A4" w:rsidP="009359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</w:t>
            </w:r>
            <w:r w:rsidRPr="00FA02C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1266" w14:textId="77777777" w:rsidR="009359A4" w:rsidRPr="00FA02CB" w:rsidRDefault="009359A4" w:rsidP="005471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Bezpłatne przeglądy zgodnie z instrukcją obsługi, w okresie gwarancji w cenie dostawy przedmiotu zamówienia. Serwis na terenie Polski (podać dokładny adres wraz z numerem tel. oraz adresem email)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CA1E" w14:textId="77777777" w:rsidR="009359A4" w:rsidRPr="00FA02CB" w:rsidRDefault="009359A4" w:rsidP="0054713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A02CB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AC80" w14:textId="77777777" w:rsidR="009359A4" w:rsidRPr="00FA02CB" w:rsidRDefault="009359A4" w:rsidP="0054713D">
            <w:pPr>
              <w:pStyle w:val="Tekstpodstawowywcity"/>
              <w:widowControl w:val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359A4" w:rsidRPr="00FA02CB" w14:paraId="25D6A25D" w14:textId="77777777" w:rsidTr="0054713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D0B" w14:textId="2F21349B" w:rsidR="009359A4" w:rsidRPr="00FA02CB" w:rsidRDefault="009359A4" w:rsidP="009359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84</w:t>
            </w:r>
            <w:r w:rsidRPr="00FA02C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02C4" w14:textId="77777777" w:rsidR="009359A4" w:rsidRPr="00FA02CB" w:rsidRDefault="009359A4" w:rsidP="0054713D">
            <w:pPr>
              <w:pStyle w:val="Zawartotabeli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02CB">
              <w:rPr>
                <w:rFonts w:ascii="Calibri" w:hAnsi="Calibri" w:cs="Calibri"/>
                <w:sz w:val="18"/>
                <w:szCs w:val="18"/>
              </w:rPr>
              <w:t>Gwarancja minimum 24 miesiące.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0447" w14:textId="77777777" w:rsidR="009359A4" w:rsidRPr="00FA02CB" w:rsidRDefault="009359A4" w:rsidP="0054713D">
            <w:pPr>
              <w:pStyle w:val="Zawartotabel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2CB">
              <w:rPr>
                <w:rFonts w:ascii="Calibri" w:hAnsi="Calibri" w:cs="Calibri"/>
                <w:sz w:val="18"/>
                <w:szCs w:val="18"/>
              </w:rPr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E0ED" w14:textId="77777777" w:rsidR="009359A4" w:rsidRPr="00FA02CB" w:rsidRDefault="009359A4" w:rsidP="0054713D">
            <w:pPr>
              <w:pStyle w:val="Tekstpodstawowywcity"/>
              <w:widowControl w:val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359A4" w:rsidRPr="00FA02CB" w14:paraId="57FA5BD7" w14:textId="77777777" w:rsidTr="0054713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A174" w14:textId="4EFEAF9B" w:rsidR="009359A4" w:rsidRPr="00FA02CB" w:rsidRDefault="009359A4" w:rsidP="009359A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</w:t>
            </w:r>
            <w:r w:rsidRPr="00FA02C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68B" w14:textId="77777777" w:rsidR="009359A4" w:rsidRPr="00FA02CB" w:rsidRDefault="009359A4" w:rsidP="0054713D">
            <w:pPr>
              <w:pStyle w:val="Zawartotabeli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02CB">
              <w:rPr>
                <w:rFonts w:ascii="Calibri" w:hAnsi="Calibri" w:cs="Calibr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  <w:p w14:paraId="66DF26AB" w14:textId="5EDFBD26" w:rsidR="009359A4" w:rsidRPr="00FA02CB" w:rsidRDefault="009359A4" w:rsidP="0054713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57D9" w14:textId="77777777" w:rsidR="009359A4" w:rsidRPr="00FA02CB" w:rsidRDefault="009359A4" w:rsidP="0054713D">
            <w:pPr>
              <w:pStyle w:val="Default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FA02CB">
              <w:rPr>
                <w:rFonts w:ascii="Calibri" w:hAnsi="Calibri" w:cs="Calibri"/>
                <w:sz w:val="18"/>
                <w:szCs w:val="18"/>
              </w:rPr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DEA0" w14:textId="77777777" w:rsidR="009359A4" w:rsidRPr="00FA02CB" w:rsidRDefault="009359A4" w:rsidP="0054713D">
            <w:pPr>
              <w:pStyle w:val="Tekstpodstawowy21"/>
              <w:widowControl w:val="0"/>
              <w:rPr>
                <w:rFonts w:ascii="Calibri" w:hAnsi="Calibri" w:cs="Calibri"/>
                <w:b w:val="0"/>
                <w:color w:val="00000A"/>
                <w:sz w:val="18"/>
                <w:szCs w:val="18"/>
              </w:rPr>
            </w:pPr>
          </w:p>
        </w:tc>
      </w:tr>
    </w:tbl>
    <w:p w14:paraId="3AA23E64" w14:textId="77777777" w:rsidR="009359A4" w:rsidRPr="00FA02CB" w:rsidRDefault="009359A4" w:rsidP="009359A4">
      <w:pPr>
        <w:pStyle w:val="NormalnyWeb"/>
        <w:spacing w:before="0" w:after="0"/>
        <w:rPr>
          <w:rFonts w:ascii="Calibri" w:hAnsi="Calibri" w:cs="Calibri"/>
          <w:sz w:val="18"/>
          <w:szCs w:val="18"/>
        </w:rPr>
      </w:pPr>
      <w:r w:rsidRPr="00FA02CB">
        <w:rPr>
          <w:rFonts w:ascii="Calibri" w:hAnsi="Calibri" w:cs="Calibri"/>
          <w:b/>
          <w:bCs/>
          <w:sz w:val="18"/>
          <w:szCs w:val="18"/>
        </w:rPr>
        <w:t>Uwagi:</w:t>
      </w:r>
    </w:p>
    <w:p w14:paraId="7D4062C2" w14:textId="317488D5" w:rsidR="009359A4" w:rsidRPr="00FA02CB" w:rsidRDefault="009359A4" w:rsidP="009359A4">
      <w:pPr>
        <w:pStyle w:val="NormalnyWeb"/>
        <w:spacing w:before="0" w:after="0" w:line="252" w:lineRule="auto"/>
        <w:rPr>
          <w:rFonts w:ascii="Calibri" w:hAnsi="Calibri" w:cs="Calibri"/>
          <w:sz w:val="18"/>
          <w:szCs w:val="18"/>
        </w:rPr>
      </w:pPr>
      <w:r w:rsidRPr="00FA02CB">
        <w:rPr>
          <w:rFonts w:ascii="Calibri" w:hAnsi="Calibri" w:cs="Calibri"/>
          <w:sz w:val="18"/>
          <w:szCs w:val="18"/>
        </w:rPr>
        <w:t>-   Niespełnienie któregoś z podanych warunków granicznych ( wymaganych) powoduje odrzucenie oferty.</w:t>
      </w:r>
    </w:p>
    <w:p w14:paraId="2A19A3EA" w14:textId="77777777" w:rsidR="009359A4" w:rsidRPr="00FA02CB" w:rsidRDefault="009359A4" w:rsidP="009359A4">
      <w:pPr>
        <w:pStyle w:val="NormalnyWeb"/>
        <w:spacing w:before="0" w:after="0" w:line="252" w:lineRule="auto"/>
        <w:rPr>
          <w:rFonts w:ascii="Calibri" w:eastAsia="Book Antiqua" w:hAnsi="Calibri" w:cs="Calibri"/>
          <w:sz w:val="18"/>
          <w:szCs w:val="18"/>
        </w:rPr>
      </w:pPr>
      <w:r w:rsidRPr="00FA02CB">
        <w:rPr>
          <w:rFonts w:ascii="Calibri" w:hAnsi="Calibri" w:cs="Calibri"/>
          <w:sz w:val="18"/>
          <w:szCs w:val="18"/>
        </w:rPr>
        <w:t>-   Oświadczamy, iż wyspecyfikowane powyżej urządzenie jest nowe, kompletne i będzie po montażu i zainstalowaniu gotowe do podjęcia prawidłowej pracy bez żadnych dodatkowych zakupów (poza materiałami eksploatacyjnymi).</w:t>
      </w:r>
    </w:p>
    <w:p w14:paraId="053E6A9E" w14:textId="77777777" w:rsidR="009359A4" w:rsidRPr="007E25FD" w:rsidRDefault="009359A4">
      <w:pPr>
        <w:rPr>
          <w:rFonts w:cstheme="minorHAnsi"/>
          <w:sz w:val="18"/>
          <w:szCs w:val="18"/>
          <w:lang w:val="en-US"/>
        </w:rPr>
      </w:pPr>
    </w:p>
    <w:sectPr w:rsidR="009359A4" w:rsidRPr="007E25FD" w:rsidSect="00A1196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C1A4F1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 w16cid:durableId="1036661762">
    <w:abstractNumId w:val="0"/>
  </w:num>
  <w:num w:numId="2" w16cid:durableId="1953318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C9"/>
    <w:rsid w:val="00017B93"/>
    <w:rsid w:val="00052211"/>
    <w:rsid w:val="00082557"/>
    <w:rsid w:val="000D3B39"/>
    <w:rsid w:val="00156633"/>
    <w:rsid w:val="001E0DC3"/>
    <w:rsid w:val="00220854"/>
    <w:rsid w:val="00221C17"/>
    <w:rsid w:val="00272B18"/>
    <w:rsid w:val="00276658"/>
    <w:rsid w:val="002B196F"/>
    <w:rsid w:val="002D78EA"/>
    <w:rsid w:val="002F573D"/>
    <w:rsid w:val="00303643"/>
    <w:rsid w:val="003303E0"/>
    <w:rsid w:val="00356540"/>
    <w:rsid w:val="00357515"/>
    <w:rsid w:val="00385069"/>
    <w:rsid w:val="003D7909"/>
    <w:rsid w:val="004429DA"/>
    <w:rsid w:val="004775EF"/>
    <w:rsid w:val="004D2584"/>
    <w:rsid w:val="00537540"/>
    <w:rsid w:val="00645542"/>
    <w:rsid w:val="006846C8"/>
    <w:rsid w:val="006F77E5"/>
    <w:rsid w:val="00767DF2"/>
    <w:rsid w:val="007E25FD"/>
    <w:rsid w:val="007F30C1"/>
    <w:rsid w:val="00841D41"/>
    <w:rsid w:val="008A3FC9"/>
    <w:rsid w:val="008D6443"/>
    <w:rsid w:val="008F3BFD"/>
    <w:rsid w:val="00906F7A"/>
    <w:rsid w:val="009359A4"/>
    <w:rsid w:val="00984628"/>
    <w:rsid w:val="009B51FF"/>
    <w:rsid w:val="009C646A"/>
    <w:rsid w:val="00A1196C"/>
    <w:rsid w:val="00AA04D8"/>
    <w:rsid w:val="00AC4439"/>
    <w:rsid w:val="00B92C6A"/>
    <w:rsid w:val="00B94B9B"/>
    <w:rsid w:val="00BC1856"/>
    <w:rsid w:val="00C26FB7"/>
    <w:rsid w:val="00C70660"/>
    <w:rsid w:val="00C84E12"/>
    <w:rsid w:val="00CB3030"/>
    <w:rsid w:val="00CB5712"/>
    <w:rsid w:val="00CF217B"/>
    <w:rsid w:val="00CF314A"/>
    <w:rsid w:val="00DE3394"/>
    <w:rsid w:val="00E23CDE"/>
    <w:rsid w:val="00E42374"/>
    <w:rsid w:val="00E97B4F"/>
    <w:rsid w:val="00EC6ED8"/>
    <w:rsid w:val="00EE6BD7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C2F4"/>
  <w15:chartTrackingRefBased/>
  <w15:docId w15:val="{2C3B1B9F-0B2B-43A5-BB9E-8731220F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C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3FC9"/>
    <w:pPr>
      <w:keepNext/>
      <w:suppressAutoHyphens/>
      <w:overflowPunct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A3FC9"/>
    <w:pPr>
      <w:keepNext/>
      <w:suppressAutoHyphens/>
      <w:overflowPunct w:val="0"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color w:val="00000A"/>
      <w:kern w:val="1"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46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FC9"/>
    <w:rPr>
      <w:rFonts w:ascii="Times New Roman" w:eastAsia="Times New Roman" w:hAnsi="Times New Roman" w:cs="Times New Roman"/>
      <w:b/>
      <w:color w:val="00000A"/>
      <w:kern w:val="1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3FC9"/>
    <w:rPr>
      <w:rFonts w:ascii="Book Antiqua" w:eastAsia="Times New Roman" w:hAnsi="Book Antiqua" w:cs="Times New Roman"/>
      <w:b/>
      <w:bCs/>
      <w:color w:val="00000A"/>
      <w:kern w:val="1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8A3FC9"/>
    <w:pPr>
      <w:suppressAutoHyphens/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kern w:val="1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A3FC9"/>
    <w:rPr>
      <w:rFonts w:ascii="Times New Roman" w:eastAsia="Times New Roman" w:hAnsi="Times New Roman" w:cs="Times New Roman"/>
      <w:color w:val="00000A"/>
      <w:kern w:val="1"/>
      <w:sz w:val="3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A3FC9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A3FC9"/>
    <w:rPr>
      <w:rFonts w:ascii="Times New Roman" w:eastAsia="Times New Roman" w:hAnsi="Times New Roman" w:cs="Times New Roman"/>
      <w:color w:val="00000A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46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4628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customStyle="1" w:styleId="Tekstpodstawowy21">
    <w:name w:val="Tekst podstawowy 21"/>
    <w:basedOn w:val="Normalny"/>
    <w:rsid w:val="009359A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Zawartotabeli">
    <w:name w:val="Zawartość tabeli"/>
    <w:basedOn w:val="Normalny"/>
    <w:rsid w:val="009359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359A4"/>
    <w:pPr>
      <w:spacing w:after="0" w:line="240" w:lineRule="auto"/>
      <w:ind w:left="5664"/>
    </w:pPr>
    <w:rPr>
      <w:rFonts w:ascii="Arial" w:eastAsia="Times New Roman" w:hAnsi="Arial" w:cs="Arial"/>
      <w:color w:val="00000A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59A4"/>
    <w:rPr>
      <w:rFonts w:ascii="Arial" w:eastAsia="Times New Roman" w:hAnsi="Arial" w:cs="Arial"/>
      <w:color w:val="00000A"/>
      <w:sz w:val="18"/>
      <w:szCs w:val="24"/>
      <w:lang w:eastAsia="pl-PL"/>
    </w:rPr>
  </w:style>
  <w:style w:type="paragraph" w:customStyle="1" w:styleId="Default">
    <w:name w:val="Default"/>
    <w:rsid w:val="009359A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styleId="NormalnyWeb">
    <w:name w:val="Normal (Web)"/>
    <w:basedOn w:val="Normalny"/>
    <w:semiHidden/>
    <w:rsid w:val="009359A4"/>
    <w:pPr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Pastuszka</dc:creator>
  <cp:keywords/>
  <dc:description/>
  <cp:lastModifiedBy>Szpital Ostrowiec Św.</cp:lastModifiedBy>
  <cp:revision>3</cp:revision>
  <dcterms:created xsi:type="dcterms:W3CDTF">2023-09-28T06:49:00Z</dcterms:created>
  <dcterms:modified xsi:type="dcterms:W3CDTF">2023-09-28T06:59:00Z</dcterms:modified>
</cp:coreProperties>
</file>