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Pr="00833E74" w:rsidRDefault="0012011B" w:rsidP="0012011B">
      <w:pPr>
        <w:spacing w:after="120" w:line="36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833E74">
        <w:rPr>
          <w:rFonts w:asciiTheme="minorHAnsi" w:hAnsiTheme="minorHAnsi" w:cstheme="minorHAnsi"/>
          <w:szCs w:val="24"/>
        </w:rPr>
        <w:t>Białe Błota</w:t>
      </w:r>
      <w:r>
        <w:rPr>
          <w:rFonts w:asciiTheme="minorHAnsi" w:hAnsiTheme="minorHAnsi" w:cstheme="minorHAnsi"/>
          <w:szCs w:val="24"/>
        </w:rPr>
        <w:t xml:space="preserve"> </w:t>
      </w:r>
      <w:r w:rsidRPr="00833E74">
        <w:rPr>
          <w:rFonts w:asciiTheme="minorHAnsi" w:hAnsiTheme="minorHAnsi" w:cstheme="minorHAnsi"/>
          <w:szCs w:val="24"/>
        </w:rPr>
        <w:t xml:space="preserve"> </w:t>
      </w:r>
      <w:r w:rsidR="007B4D2F">
        <w:rPr>
          <w:rFonts w:asciiTheme="minorHAnsi" w:hAnsiTheme="minorHAnsi" w:cstheme="minorHAnsi"/>
          <w:szCs w:val="24"/>
        </w:rPr>
        <w:t>24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.</w:t>
      </w:r>
      <w:r w:rsidRPr="00833E74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>8</w:t>
      </w:r>
      <w:r w:rsidRPr="00833E74">
        <w:rPr>
          <w:rFonts w:asciiTheme="minorHAnsi" w:hAnsiTheme="minorHAnsi" w:cstheme="minorHAnsi"/>
          <w:szCs w:val="24"/>
        </w:rPr>
        <w:t>.2023 r.</w:t>
      </w:r>
    </w:p>
    <w:p w:rsidR="0012011B" w:rsidRPr="00833E74" w:rsidRDefault="0012011B" w:rsidP="0012011B">
      <w:pPr>
        <w:spacing w:line="360" w:lineRule="auto"/>
        <w:rPr>
          <w:rFonts w:asciiTheme="minorHAnsi" w:hAnsiTheme="minorHAnsi" w:cstheme="minorHAnsi"/>
          <w:b/>
        </w:rPr>
      </w:pPr>
      <w:r w:rsidRPr="00815812">
        <w:rPr>
          <w:rFonts w:asciiTheme="minorHAnsi" w:hAnsiTheme="minorHAnsi" w:cstheme="minorHAnsi"/>
          <w:b/>
          <w:u w:val="single"/>
        </w:rPr>
        <w:t>Nr sprawy:</w:t>
      </w:r>
      <w:r w:rsidRPr="00833E74">
        <w:rPr>
          <w:rFonts w:asciiTheme="minorHAnsi" w:hAnsiTheme="minorHAnsi" w:cstheme="minorHAnsi"/>
          <w:b/>
        </w:rPr>
        <w:t xml:space="preserve"> RZP.271.</w:t>
      </w:r>
      <w:r>
        <w:rPr>
          <w:rFonts w:asciiTheme="minorHAnsi" w:hAnsiTheme="minorHAnsi" w:cstheme="minorHAnsi"/>
          <w:b/>
        </w:rPr>
        <w:t>28.</w:t>
      </w:r>
      <w:r w:rsidRPr="00833E74">
        <w:rPr>
          <w:rFonts w:asciiTheme="minorHAnsi" w:hAnsiTheme="minorHAnsi" w:cstheme="minorHAnsi"/>
          <w:b/>
        </w:rPr>
        <w:t>2023.ZP3</w:t>
      </w:r>
    </w:p>
    <w:p w:rsidR="0012011B" w:rsidRDefault="0012011B" w:rsidP="0012011B">
      <w:pPr>
        <w:spacing w:line="360" w:lineRule="auto"/>
        <w:rPr>
          <w:rFonts w:asciiTheme="minorHAnsi" w:hAnsiTheme="minorHAnsi" w:cstheme="minorHAnsi"/>
          <w:b/>
        </w:rPr>
      </w:pPr>
    </w:p>
    <w:p w:rsidR="001427F7" w:rsidRDefault="001427F7" w:rsidP="0012011B">
      <w:pPr>
        <w:spacing w:line="360" w:lineRule="auto"/>
        <w:rPr>
          <w:rFonts w:asciiTheme="minorHAnsi" w:hAnsiTheme="minorHAnsi" w:cstheme="minorHAnsi"/>
          <w:b/>
        </w:rPr>
      </w:pPr>
    </w:p>
    <w:p w:rsidR="001427F7" w:rsidRPr="00833E74" w:rsidRDefault="001427F7" w:rsidP="0012011B">
      <w:pPr>
        <w:spacing w:line="360" w:lineRule="auto"/>
        <w:rPr>
          <w:rFonts w:asciiTheme="minorHAnsi" w:hAnsiTheme="minorHAnsi" w:cstheme="minorHAnsi"/>
          <w:b/>
        </w:rPr>
      </w:pPr>
    </w:p>
    <w:p w:rsidR="0012011B" w:rsidRPr="001A667C" w:rsidRDefault="0012011B" w:rsidP="0012011B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930E98">
        <w:rPr>
          <w:rFonts w:asciiTheme="minorHAnsi" w:eastAsia="QBRMY" w:hAnsiTheme="minorHAnsi" w:cstheme="minorHAnsi"/>
          <w:u w:val="single"/>
        </w:rPr>
        <w:t>Dotyczy</w:t>
      </w:r>
      <w:r w:rsidRPr="00833E74">
        <w:rPr>
          <w:rFonts w:asciiTheme="minorHAnsi" w:eastAsia="QBRMY" w:hAnsiTheme="minorHAnsi" w:cstheme="minorHAnsi"/>
        </w:rPr>
        <w:t xml:space="preserve">: </w:t>
      </w:r>
      <w:r w:rsidRPr="00833E74">
        <w:rPr>
          <w:rFonts w:asciiTheme="minorHAnsi" w:eastAsia="QBRMY" w:hAnsiTheme="minorHAnsi" w:cstheme="minorHAnsi"/>
          <w:kern w:val="2"/>
        </w:rPr>
        <w:t xml:space="preserve">postępowania o udzielenie zamówienia publicznego prowadzonego w trybie zapytania ofertowego pn.: </w:t>
      </w:r>
      <w:r>
        <w:rPr>
          <w:rFonts w:asciiTheme="minorHAnsi" w:hAnsiTheme="minorHAnsi" w:cstheme="minorHAnsi"/>
          <w:b/>
        </w:rPr>
        <w:t>Zakup, dostawa i montaż elementów placu zabaw– zgodnie z posiadanym projektem w ramach zadania pn. „Rozbudowa placu zabaw w Murowańcu”.</w:t>
      </w:r>
    </w:p>
    <w:p w:rsidR="0012011B" w:rsidRDefault="0012011B" w:rsidP="0012011B">
      <w:pPr>
        <w:spacing w:line="360" w:lineRule="auto"/>
        <w:rPr>
          <w:rFonts w:asciiTheme="minorHAnsi" w:eastAsia="QBRMY" w:hAnsiTheme="minorHAnsi" w:cstheme="minorHAnsi"/>
          <w:kern w:val="2"/>
        </w:rPr>
      </w:pPr>
    </w:p>
    <w:p w:rsidR="0012011B" w:rsidRPr="00833E74" w:rsidRDefault="0012011B" w:rsidP="0012011B">
      <w:pPr>
        <w:spacing w:line="360" w:lineRule="auto"/>
        <w:ind w:left="0" w:firstLine="0"/>
        <w:rPr>
          <w:rFonts w:asciiTheme="minorHAnsi" w:hAnsiTheme="minorHAnsi" w:cstheme="minorHAnsi"/>
          <w:b/>
        </w:rPr>
      </w:pPr>
    </w:p>
    <w:p w:rsidR="0012011B" w:rsidRPr="00833E74" w:rsidRDefault="0012011B" w:rsidP="0012011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3E74">
        <w:rPr>
          <w:rFonts w:asciiTheme="minorHAnsi" w:hAnsiTheme="minorHAnsi" w:cstheme="minorHAnsi"/>
          <w:b/>
        </w:rPr>
        <w:t xml:space="preserve">ZAWIADOMIENIE O WYBORZE OFERTY NAJKORZYSTNIEJSZEJ </w:t>
      </w:r>
    </w:p>
    <w:p w:rsidR="0012011B" w:rsidRPr="00833E74" w:rsidRDefault="0012011B" w:rsidP="0012011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2011B" w:rsidRPr="000D2D6E" w:rsidRDefault="0012011B" w:rsidP="0012011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D2D6E">
        <w:rPr>
          <w:rFonts w:asciiTheme="minorHAnsi" w:hAnsiTheme="minorHAnsi" w:cstheme="minorHAnsi"/>
        </w:rPr>
        <w:t>W ww. postępowaniu o udzielenie zamówienia publicznego jako najkorzystniejsza wybrana została oferta</w:t>
      </w:r>
      <w:r w:rsidR="001427F7">
        <w:rPr>
          <w:rFonts w:asciiTheme="minorHAnsi" w:hAnsiTheme="minorHAnsi" w:cstheme="minorHAnsi"/>
        </w:rPr>
        <w:t xml:space="preserve"> nr 5</w:t>
      </w:r>
      <w:r w:rsidRPr="000D2D6E">
        <w:rPr>
          <w:rFonts w:asciiTheme="minorHAnsi" w:hAnsiTheme="minorHAnsi" w:cstheme="minorHAnsi"/>
        </w:rPr>
        <w:t xml:space="preserve"> złożona przez Wykonawcę:</w:t>
      </w:r>
    </w:p>
    <w:p w:rsidR="0012011B" w:rsidRPr="000D2D6E" w:rsidRDefault="0012011B" w:rsidP="0012011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0D2D6E" w:rsidRPr="000D2D6E" w:rsidRDefault="0066099E" w:rsidP="000D2D6E">
      <w:pPr>
        <w:pStyle w:val="Tekstpodstawowy"/>
        <w:spacing w:after="0" w:line="360" w:lineRule="auto"/>
        <w:rPr>
          <w:rFonts w:asciiTheme="minorHAnsi" w:hAnsiTheme="minorHAnsi" w:cstheme="minorHAnsi"/>
          <w:szCs w:val="22"/>
        </w:rPr>
      </w:pPr>
      <w:r w:rsidRPr="000D2D6E">
        <w:rPr>
          <w:rFonts w:asciiTheme="minorHAnsi" w:hAnsiTheme="minorHAnsi" w:cstheme="minorHAnsi"/>
          <w:b/>
        </w:rPr>
        <w:t>SIMBA</w:t>
      </w:r>
      <w:r w:rsidR="0012011B" w:rsidRPr="000D2D6E">
        <w:rPr>
          <w:rFonts w:asciiTheme="minorHAnsi" w:hAnsiTheme="minorHAnsi" w:cstheme="minorHAnsi"/>
          <w:b/>
        </w:rPr>
        <w:t xml:space="preserve"> Sp. z o.o., </w:t>
      </w:r>
      <w:r w:rsidR="000D2D6E" w:rsidRPr="000D2D6E">
        <w:rPr>
          <w:rFonts w:asciiTheme="minorHAnsi" w:hAnsiTheme="minorHAnsi" w:cstheme="minorHAnsi"/>
          <w:szCs w:val="22"/>
        </w:rPr>
        <w:t xml:space="preserve">ul. Zimna 15, 20-204 Lublin, </w:t>
      </w:r>
      <w:r w:rsidR="000D2D6E" w:rsidRPr="000D2D6E">
        <w:rPr>
          <w:rFonts w:asciiTheme="minorHAnsi" w:hAnsiTheme="minorHAnsi" w:cstheme="minorHAnsi"/>
          <w:szCs w:val="22"/>
        </w:rPr>
        <w:br/>
        <w:t>NIP</w:t>
      </w:r>
      <w:r w:rsidR="000D2D6E">
        <w:rPr>
          <w:rFonts w:asciiTheme="minorHAnsi" w:hAnsiTheme="minorHAnsi" w:cstheme="minorHAnsi"/>
          <w:szCs w:val="22"/>
        </w:rPr>
        <w:t>:</w:t>
      </w:r>
      <w:r w:rsidR="000D2D6E" w:rsidRPr="000D2D6E">
        <w:rPr>
          <w:rFonts w:asciiTheme="minorHAnsi" w:hAnsiTheme="minorHAnsi" w:cstheme="minorHAnsi"/>
          <w:szCs w:val="22"/>
        </w:rPr>
        <w:t xml:space="preserve"> 9462647108</w:t>
      </w:r>
    </w:p>
    <w:p w:rsidR="0012011B" w:rsidRPr="000D2D6E" w:rsidRDefault="0012011B" w:rsidP="001427F7">
      <w:pPr>
        <w:spacing w:line="360" w:lineRule="auto"/>
        <w:jc w:val="left"/>
        <w:rPr>
          <w:rFonts w:asciiTheme="minorHAnsi" w:hAnsiTheme="minorHAnsi" w:cstheme="minorHAnsi"/>
          <w:b/>
        </w:rPr>
      </w:pPr>
    </w:p>
    <w:p w:rsidR="001427F7" w:rsidRDefault="0012011B" w:rsidP="001427F7">
      <w:pPr>
        <w:spacing w:line="360" w:lineRule="auto"/>
        <w:rPr>
          <w:rFonts w:asciiTheme="minorHAnsi" w:hAnsiTheme="minorHAnsi" w:cstheme="minorHAnsi"/>
          <w:b/>
        </w:rPr>
      </w:pPr>
      <w:r w:rsidRPr="000D2D6E">
        <w:rPr>
          <w:rFonts w:asciiTheme="minorHAnsi" w:hAnsiTheme="minorHAnsi" w:cstheme="minorHAnsi"/>
          <w:b/>
        </w:rPr>
        <w:t>z ceną brutto</w:t>
      </w:r>
      <w:r w:rsidR="0066099E" w:rsidRPr="000D2D6E">
        <w:rPr>
          <w:rFonts w:asciiTheme="minorHAnsi" w:hAnsiTheme="minorHAnsi" w:cstheme="minorHAnsi"/>
          <w:b/>
        </w:rPr>
        <w:t xml:space="preserve"> </w:t>
      </w:r>
      <w:r w:rsidR="001427F7" w:rsidRPr="000D2D6E">
        <w:rPr>
          <w:rFonts w:asciiTheme="minorHAnsi" w:hAnsiTheme="minorHAnsi" w:cstheme="minorHAnsi"/>
          <w:szCs w:val="24"/>
        </w:rPr>
        <w:t>77</w:t>
      </w:r>
      <w:r w:rsidR="001427F7">
        <w:rPr>
          <w:rFonts w:asciiTheme="minorHAnsi" w:hAnsiTheme="minorHAnsi" w:cstheme="minorHAnsi"/>
          <w:szCs w:val="24"/>
        </w:rPr>
        <w:t xml:space="preserve"> </w:t>
      </w:r>
      <w:r w:rsidR="001427F7" w:rsidRPr="000D2D6E">
        <w:rPr>
          <w:rFonts w:asciiTheme="minorHAnsi" w:hAnsiTheme="minorHAnsi" w:cstheme="minorHAnsi"/>
          <w:szCs w:val="24"/>
        </w:rPr>
        <w:t>488,2</w:t>
      </w:r>
      <w:r w:rsidR="001427F7">
        <w:rPr>
          <w:rFonts w:asciiTheme="minorHAnsi" w:hAnsiTheme="minorHAnsi" w:cstheme="minorHAnsi"/>
          <w:szCs w:val="24"/>
        </w:rPr>
        <w:t>0</w:t>
      </w:r>
      <w:r w:rsidRPr="000D2D6E">
        <w:rPr>
          <w:rFonts w:asciiTheme="minorHAnsi" w:hAnsiTheme="minorHAnsi" w:cstheme="minorHAnsi"/>
          <w:b/>
        </w:rPr>
        <w:t xml:space="preserve"> zł</w:t>
      </w:r>
    </w:p>
    <w:p w:rsidR="001427F7" w:rsidRPr="001427F7" w:rsidRDefault="001427F7" w:rsidP="001427F7">
      <w:pPr>
        <w:spacing w:after="120" w:line="360" w:lineRule="auto"/>
        <w:ind w:left="0"/>
        <w:rPr>
          <w:rFonts w:asciiTheme="minorHAnsi" w:hAnsiTheme="minorHAnsi" w:cstheme="minorHAnsi"/>
          <w:b/>
        </w:rPr>
      </w:pPr>
    </w:p>
    <w:p w:rsidR="0012011B" w:rsidRPr="00833E74" w:rsidRDefault="0012011B" w:rsidP="0012011B">
      <w:pPr>
        <w:pStyle w:val="Akapitzlist"/>
        <w:spacing w:after="120" w:line="360" w:lineRule="auto"/>
        <w:ind w:left="0"/>
        <w:jc w:val="center"/>
        <w:rPr>
          <w:rFonts w:asciiTheme="minorHAnsi" w:hAnsiTheme="minorHAnsi" w:cstheme="minorHAnsi"/>
          <w:b/>
        </w:rPr>
      </w:pPr>
      <w:r w:rsidRPr="00833E74">
        <w:rPr>
          <w:rFonts w:asciiTheme="minorHAnsi" w:hAnsiTheme="minorHAnsi" w:cstheme="minorHAnsi"/>
          <w:b/>
        </w:rPr>
        <w:t>UZASADNIENIE WYBORU NAJKORZYSTNIEJSZEJ OFERTY</w:t>
      </w:r>
    </w:p>
    <w:p w:rsidR="001427F7" w:rsidRPr="008716A2" w:rsidRDefault="001427F7" w:rsidP="008716A2">
      <w:pPr>
        <w:spacing w:after="120" w:line="360" w:lineRule="auto"/>
        <w:ind w:left="0" w:firstLine="0"/>
        <w:rPr>
          <w:rFonts w:asciiTheme="minorHAnsi" w:hAnsiTheme="minorHAnsi" w:cstheme="minorHAnsi"/>
          <w:b/>
        </w:rPr>
      </w:pPr>
    </w:p>
    <w:p w:rsidR="0012011B" w:rsidRPr="00833E74" w:rsidRDefault="0012011B" w:rsidP="0012011B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833E74">
        <w:rPr>
          <w:rFonts w:asciiTheme="minorHAnsi" w:hAnsiTheme="minorHAnsi" w:cstheme="minorHAnsi"/>
        </w:rPr>
        <w:t>Niepodlegająca odrzuceniu oferta odpowiada wszystkim wymaganiom zapytania ofertowego, została oceniona jako najkorzystniejsza uzyskując najwyższą liczbę punktów obliczoną zgodnie z zastosowanymi kryteriami oceny ofert.</w:t>
      </w:r>
    </w:p>
    <w:p w:rsidR="0012011B" w:rsidRDefault="0012011B" w:rsidP="0012011B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:rsidR="001427F7" w:rsidRDefault="001427F7" w:rsidP="0012011B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:rsidR="001427F7" w:rsidRPr="001427F7" w:rsidRDefault="001427F7" w:rsidP="001427F7">
      <w:pPr>
        <w:spacing w:after="120" w:line="360" w:lineRule="auto"/>
        <w:ind w:left="0" w:firstLine="0"/>
        <w:rPr>
          <w:rFonts w:asciiTheme="minorHAnsi" w:hAnsiTheme="minorHAnsi" w:cstheme="minorHAnsi"/>
        </w:rPr>
      </w:pPr>
    </w:p>
    <w:p w:rsidR="0012011B" w:rsidRPr="00833E74" w:rsidRDefault="0012011B" w:rsidP="008716A2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833E74">
        <w:rPr>
          <w:rFonts w:asciiTheme="minorHAnsi" w:hAnsiTheme="minorHAnsi" w:cstheme="minorHAnsi"/>
        </w:rPr>
        <w:lastRenderedPageBreak/>
        <w:t>Poniżej nazwy (firmy), siedziby i adresy Wykonawców, którzy złożyli oferty w niniejszym postępowaniu, a także punktacja przyznana poszczególnym ofertom w kryterium oceny ofert: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963"/>
        <w:gridCol w:w="4135"/>
        <w:gridCol w:w="2084"/>
        <w:gridCol w:w="2452"/>
      </w:tblGrid>
      <w:tr w:rsidR="0012011B" w:rsidRPr="00833E74" w:rsidTr="000D2D6E">
        <w:tc>
          <w:tcPr>
            <w:tcW w:w="963" w:type="dxa"/>
            <w:vAlign w:val="center"/>
          </w:tcPr>
          <w:p w:rsidR="0012011B" w:rsidRPr="000D2D6E" w:rsidRDefault="0012011B" w:rsidP="001427F7">
            <w:pPr>
              <w:suppressAutoHyphens/>
              <w:spacing w:after="120" w:line="36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0D2D6E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Nr oferty</w:t>
            </w:r>
          </w:p>
        </w:tc>
        <w:tc>
          <w:tcPr>
            <w:tcW w:w="4135" w:type="dxa"/>
            <w:vAlign w:val="center"/>
          </w:tcPr>
          <w:p w:rsidR="0012011B" w:rsidRPr="000D2D6E" w:rsidRDefault="0012011B" w:rsidP="001427F7">
            <w:pPr>
              <w:suppressAutoHyphens/>
              <w:spacing w:after="120" w:line="36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0D2D6E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Nazwa (firma) i adres Wykonawcy</w:t>
            </w:r>
          </w:p>
        </w:tc>
        <w:tc>
          <w:tcPr>
            <w:tcW w:w="2084" w:type="dxa"/>
            <w:vAlign w:val="center"/>
          </w:tcPr>
          <w:p w:rsidR="0012011B" w:rsidRPr="000D2D6E" w:rsidRDefault="0012011B" w:rsidP="001427F7">
            <w:pPr>
              <w:suppressAutoHyphens/>
              <w:spacing w:after="120" w:line="36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0D2D6E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Cena oferty brutto [PLN]</w:t>
            </w:r>
          </w:p>
        </w:tc>
        <w:tc>
          <w:tcPr>
            <w:tcW w:w="2452" w:type="dxa"/>
          </w:tcPr>
          <w:p w:rsidR="0012011B" w:rsidRPr="000D2D6E" w:rsidRDefault="0012011B" w:rsidP="001427F7">
            <w:pPr>
              <w:suppressAutoHyphens/>
              <w:spacing w:after="120" w:line="360" w:lineRule="auto"/>
              <w:ind w:left="0" w:right="28" w:firstLine="0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0D2D6E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Ilość punktów przyznanych w ocenie</w:t>
            </w:r>
          </w:p>
        </w:tc>
      </w:tr>
      <w:tr w:rsidR="008716A2" w:rsidRPr="000D2D6E" w:rsidTr="00502C51">
        <w:trPr>
          <w:trHeight w:val="976"/>
        </w:trPr>
        <w:tc>
          <w:tcPr>
            <w:tcW w:w="963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2D6E">
              <w:rPr>
                <w:rFonts w:asciiTheme="minorHAnsi" w:hAnsiTheme="minorHAnsi" w:cstheme="minorHAnsi"/>
                <w:color w:val="auto"/>
                <w:szCs w:val="24"/>
              </w:rPr>
              <w:t>1</w:t>
            </w:r>
          </w:p>
        </w:tc>
        <w:tc>
          <w:tcPr>
            <w:tcW w:w="4135" w:type="dxa"/>
            <w:vAlign w:val="center"/>
            <w:hideMark/>
          </w:tcPr>
          <w:p w:rsidR="008716A2" w:rsidRPr="008716A2" w:rsidRDefault="008716A2" w:rsidP="008716A2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716A2">
              <w:rPr>
                <w:rFonts w:asciiTheme="minorHAnsi" w:hAnsiTheme="minorHAnsi" w:cstheme="minorHAnsi"/>
                <w:b/>
              </w:rPr>
              <w:t>WERAN SPÓŁKA Z OGRANICZONĄ ODPOWIEDZIALNOŚCIĄ</w:t>
            </w:r>
            <w:r w:rsidRPr="008716A2">
              <w:rPr>
                <w:rFonts w:asciiTheme="minorHAnsi" w:hAnsiTheme="minorHAnsi" w:cstheme="minorHAnsi"/>
              </w:rPr>
              <w:br/>
              <w:t>54-433</w:t>
            </w:r>
            <w:r>
              <w:rPr>
                <w:rFonts w:asciiTheme="minorHAnsi" w:hAnsiTheme="minorHAnsi" w:cstheme="minorHAnsi"/>
              </w:rPr>
              <w:t xml:space="preserve"> Wrocław, ul. Nowodworska 12/9 </w:t>
            </w:r>
            <w:r w:rsidRPr="008716A2">
              <w:rPr>
                <w:rFonts w:asciiTheme="minorHAnsi" w:hAnsiTheme="minorHAnsi" w:cstheme="minorHAnsi"/>
              </w:rPr>
              <w:t>NIP 8943007267</w:t>
            </w:r>
          </w:p>
        </w:tc>
        <w:tc>
          <w:tcPr>
            <w:tcW w:w="2084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119</w:t>
            </w:r>
            <w:r>
              <w:rPr>
                <w:rFonts w:asciiTheme="minorHAnsi" w:hAnsiTheme="minorHAnsi" w:cstheme="minorHAnsi"/>
                <w:szCs w:val="24"/>
              </w:rPr>
              <w:t> </w:t>
            </w:r>
            <w:r w:rsidRPr="000D2D6E">
              <w:rPr>
                <w:rFonts w:asciiTheme="minorHAnsi" w:hAnsiTheme="minorHAnsi" w:cstheme="minorHAnsi"/>
                <w:szCs w:val="24"/>
              </w:rPr>
              <w:t>925</w:t>
            </w:r>
            <w:r>
              <w:rPr>
                <w:rFonts w:asciiTheme="minorHAnsi" w:hAnsiTheme="minorHAnsi" w:cstheme="minorHAnsi"/>
                <w:szCs w:val="24"/>
              </w:rPr>
              <w:t>,00</w:t>
            </w:r>
          </w:p>
        </w:tc>
        <w:tc>
          <w:tcPr>
            <w:tcW w:w="2452" w:type="dxa"/>
            <w:noWrap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D2D6E">
              <w:rPr>
                <w:rFonts w:asciiTheme="minorHAnsi" w:hAnsiTheme="minorHAnsi" w:cstheme="minorHAnsi"/>
                <w:color w:val="auto"/>
                <w:szCs w:val="24"/>
              </w:rPr>
              <w:t>64,61</w:t>
            </w:r>
          </w:p>
        </w:tc>
      </w:tr>
      <w:tr w:rsidR="008716A2" w:rsidRPr="000D2D6E" w:rsidTr="00502C51">
        <w:trPr>
          <w:trHeight w:val="645"/>
        </w:trPr>
        <w:tc>
          <w:tcPr>
            <w:tcW w:w="963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135" w:type="dxa"/>
            <w:vAlign w:val="center"/>
            <w:hideMark/>
          </w:tcPr>
          <w:p w:rsidR="008716A2" w:rsidRPr="008716A2" w:rsidRDefault="008716A2" w:rsidP="008716A2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716A2">
              <w:rPr>
                <w:rFonts w:asciiTheme="minorHAnsi" w:hAnsiTheme="minorHAnsi" w:cstheme="minorHAnsi"/>
                <w:b/>
              </w:rPr>
              <w:t>Grupa EPX Paweł Matera</w:t>
            </w:r>
            <w:r>
              <w:rPr>
                <w:rFonts w:asciiTheme="minorHAnsi" w:hAnsiTheme="minorHAnsi" w:cstheme="minorHAnsi"/>
              </w:rPr>
              <w:br/>
              <w:t xml:space="preserve">39-205 Pustków, 288 </w:t>
            </w:r>
            <w:r w:rsidRPr="008716A2">
              <w:rPr>
                <w:rFonts w:asciiTheme="minorHAnsi" w:hAnsiTheme="minorHAnsi" w:cstheme="minorHAnsi"/>
              </w:rPr>
              <w:t>NIP 8722171519</w:t>
            </w:r>
          </w:p>
        </w:tc>
        <w:tc>
          <w:tcPr>
            <w:tcW w:w="2084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108</w:t>
            </w:r>
            <w:r>
              <w:rPr>
                <w:rFonts w:asciiTheme="minorHAnsi" w:hAnsiTheme="minorHAnsi" w:cstheme="minorHAnsi"/>
                <w:szCs w:val="24"/>
              </w:rPr>
              <w:t> </w:t>
            </w:r>
            <w:r w:rsidRPr="000D2D6E">
              <w:rPr>
                <w:rFonts w:asciiTheme="minorHAnsi" w:hAnsiTheme="minorHAnsi" w:cstheme="minorHAnsi"/>
                <w:szCs w:val="24"/>
              </w:rPr>
              <w:t>240</w:t>
            </w:r>
            <w:r>
              <w:rPr>
                <w:rFonts w:asciiTheme="minorHAnsi" w:hAnsiTheme="minorHAnsi" w:cstheme="minorHAnsi"/>
                <w:szCs w:val="24"/>
              </w:rPr>
              <w:t>,00</w:t>
            </w:r>
          </w:p>
        </w:tc>
        <w:tc>
          <w:tcPr>
            <w:tcW w:w="2452" w:type="dxa"/>
            <w:noWrap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71,59</w:t>
            </w:r>
          </w:p>
        </w:tc>
      </w:tr>
      <w:tr w:rsidR="008716A2" w:rsidRPr="000D2D6E" w:rsidTr="00502C51">
        <w:trPr>
          <w:trHeight w:val="915"/>
        </w:trPr>
        <w:tc>
          <w:tcPr>
            <w:tcW w:w="963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135" w:type="dxa"/>
            <w:vAlign w:val="center"/>
            <w:hideMark/>
          </w:tcPr>
          <w:p w:rsidR="008716A2" w:rsidRPr="008716A2" w:rsidRDefault="008716A2" w:rsidP="008716A2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8716A2">
              <w:rPr>
                <w:rFonts w:asciiTheme="minorHAnsi" w:hAnsiTheme="minorHAnsi" w:cstheme="minorHAnsi"/>
                <w:b/>
              </w:rPr>
              <w:t>GRUPA MAGIC GARDEN SPÓŁKA Z OGRANICZONĄ ODPOWIEDZIALNOŚCIĄ</w:t>
            </w:r>
            <w:r w:rsidRPr="008716A2">
              <w:rPr>
                <w:rFonts w:asciiTheme="minorHAnsi" w:hAnsiTheme="minorHAnsi" w:cstheme="minorHAnsi"/>
              </w:rPr>
              <w:br/>
              <w:t xml:space="preserve">88-100 </w:t>
            </w:r>
            <w:r>
              <w:rPr>
                <w:rFonts w:asciiTheme="minorHAnsi" w:hAnsiTheme="minorHAnsi" w:cstheme="minorHAnsi"/>
              </w:rPr>
              <w:t xml:space="preserve">Inowrocław, ul. Dworcowa 52-54 </w:t>
            </w:r>
            <w:r w:rsidRPr="008716A2">
              <w:rPr>
                <w:rFonts w:asciiTheme="minorHAnsi" w:hAnsiTheme="minorHAnsi" w:cstheme="minorHAnsi"/>
              </w:rPr>
              <w:t>NIP 5562795303</w:t>
            </w:r>
          </w:p>
        </w:tc>
        <w:tc>
          <w:tcPr>
            <w:tcW w:w="2084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159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D2D6E">
              <w:rPr>
                <w:rFonts w:asciiTheme="minorHAnsi" w:hAnsiTheme="minorHAnsi" w:cstheme="minorHAnsi"/>
                <w:szCs w:val="24"/>
              </w:rPr>
              <w:t>715,5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452" w:type="dxa"/>
            <w:noWrap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48,52</w:t>
            </w:r>
          </w:p>
        </w:tc>
      </w:tr>
      <w:tr w:rsidR="008716A2" w:rsidRPr="000D2D6E" w:rsidTr="00502C51">
        <w:trPr>
          <w:trHeight w:val="960"/>
        </w:trPr>
        <w:tc>
          <w:tcPr>
            <w:tcW w:w="963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135" w:type="dxa"/>
            <w:vAlign w:val="center"/>
            <w:hideMark/>
          </w:tcPr>
          <w:p w:rsidR="008716A2" w:rsidRPr="008716A2" w:rsidRDefault="008716A2" w:rsidP="008716A2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8716A2">
              <w:rPr>
                <w:rFonts w:asciiTheme="minorHAnsi" w:hAnsiTheme="minorHAnsi" w:cstheme="minorHAnsi"/>
                <w:b/>
              </w:rPr>
              <w:t>Steelcore</w:t>
            </w:r>
            <w:proofErr w:type="spellEnd"/>
            <w:r w:rsidRPr="008716A2">
              <w:rPr>
                <w:rFonts w:asciiTheme="minorHAnsi" w:hAnsiTheme="minorHAnsi" w:cstheme="minorHAnsi"/>
                <w:b/>
              </w:rPr>
              <w:t xml:space="preserve"> Spółka z ograniczoną odpowiedzialnością</w:t>
            </w:r>
            <w:r w:rsidRPr="008716A2">
              <w:rPr>
                <w:rFonts w:asciiTheme="minorHAnsi" w:hAnsiTheme="minorHAnsi" w:cstheme="minorHAnsi"/>
              </w:rPr>
              <w:br/>
              <w:t>ul. Zwierzyniecka 14M</w:t>
            </w:r>
            <w:r>
              <w:rPr>
                <w:rFonts w:asciiTheme="minorHAnsi" w:hAnsiTheme="minorHAnsi" w:cstheme="minorHAnsi"/>
              </w:rPr>
              <w:t xml:space="preserve">, 37-500 Jarosław, </w:t>
            </w:r>
            <w:r w:rsidRPr="008716A2">
              <w:rPr>
                <w:rFonts w:asciiTheme="minorHAnsi" w:hAnsiTheme="minorHAnsi" w:cstheme="minorHAnsi"/>
              </w:rPr>
              <w:t>NIP 7922313490</w:t>
            </w:r>
          </w:p>
        </w:tc>
        <w:tc>
          <w:tcPr>
            <w:tcW w:w="2084" w:type="dxa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90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D2D6E">
              <w:rPr>
                <w:rFonts w:asciiTheme="minorHAnsi" w:hAnsiTheme="minorHAnsi" w:cstheme="minorHAnsi"/>
                <w:szCs w:val="24"/>
              </w:rPr>
              <w:t>245,1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452" w:type="dxa"/>
            <w:noWrap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D2D6E">
              <w:rPr>
                <w:rFonts w:asciiTheme="minorHAnsi" w:hAnsiTheme="minorHAnsi" w:cstheme="minorHAnsi"/>
                <w:szCs w:val="24"/>
              </w:rPr>
              <w:t>85,86</w:t>
            </w:r>
          </w:p>
        </w:tc>
      </w:tr>
      <w:tr w:rsidR="008716A2" w:rsidRPr="000D2D6E" w:rsidTr="001427F7">
        <w:trPr>
          <w:trHeight w:val="735"/>
        </w:trPr>
        <w:tc>
          <w:tcPr>
            <w:tcW w:w="963" w:type="dxa"/>
            <w:shd w:val="clear" w:color="auto" w:fill="C5E0B3" w:themeFill="accent6" w:themeFillTint="66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2D6E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  <w:tc>
          <w:tcPr>
            <w:tcW w:w="4135" w:type="dxa"/>
            <w:shd w:val="clear" w:color="auto" w:fill="C5E0B3" w:themeFill="accent6" w:themeFillTint="66"/>
            <w:noWrap/>
            <w:vAlign w:val="center"/>
            <w:hideMark/>
          </w:tcPr>
          <w:p w:rsidR="008716A2" w:rsidRPr="008716A2" w:rsidRDefault="008716A2" w:rsidP="008716A2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8716A2">
              <w:rPr>
                <w:rFonts w:asciiTheme="minorHAnsi" w:hAnsiTheme="minorHAnsi" w:cstheme="minorHAnsi"/>
                <w:b/>
              </w:rPr>
              <w:t xml:space="preserve">SIMBA </w:t>
            </w:r>
            <w:proofErr w:type="spellStart"/>
            <w:r w:rsidRPr="008716A2">
              <w:rPr>
                <w:rFonts w:asciiTheme="minorHAnsi" w:hAnsiTheme="minorHAnsi" w:cstheme="minorHAnsi"/>
                <w:b/>
              </w:rPr>
              <w:t>Group</w:t>
            </w:r>
            <w:proofErr w:type="spellEnd"/>
            <w:r w:rsidRPr="008716A2">
              <w:rPr>
                <w:rFonts w:asciiTheme="minorHAnsi" w:hAnsiTheme="minorHAnsi" w:cstheme="minorHAnsi"/>
                <w:b/>
              </w:rPr>
              <w:t xml:space="preserve"> Sp. z o. o.</w:t>
            </w:r>
            <w:r w:rsidRPr="008716A2">
              <w:rPr>
                <w:rFonts w:asciiTheme="minorHAnsi" w:hAnsiTheme="minorHAnsi" w:cstheme="minorHAnsi"/>
                <w:b/>
              </w:rPr>
              <w:br/>
            </w:r>
            <w:r w:rsidRPr="008716A2">
              <w:rPr>
                <w:rFonts w:asciiTheme="minorHAnsi" w:hAnsiTheme="minorHAnsi" w:cstheme="minorHAnsi"/>
              </w:rPr>
              <w:t xml:space="preserve">ul. Zimna 15, 20-204 Lublin, </w:t>
            </w:r>
            <w:r w:rsidRPr="008716A2">
              <w:rPr>
                <w:rFonts w:asciiTheme="minorHAnsi" w:hAnsiTheme="minorHAnsi" w:cstheme="minorHAnsi"/>
              </w:rPr>
              <w:br/>
              <w:t>NIP 9462647108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0D2D6E">
              <w:rPr>
                <w:rFonts w:asciiTheme="minorHAnsi" w:hAnsiTheme="minorHAnsi" w:cstheme="minorHAnsi"/>
                <w:b/>
                <w:szCs w:val="24"/>
              </w:rPr>
              <w:t>77</w:t>
            </w:r>
            <w:r w:rsidRPr="001427F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D2D6E">
              <w:rPr>
                <w:rFonts w:asciiTheme="minorHAnsi" w:hAnsiTheme="minorHAnsi" w:cstheme="minorHAnsi"/>
                <w:b/>
                <w:szCs w:val="24"/>
              </w:rPr>
              <w:t>488,2</w:t>
            </w:r>
            <w:r w:rsidRPr="001427F7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2452" w:type="dxa"/>
            <w:shd w:val="clear" w:color="auto" w:fill="C5E0B3" w:themeFill="accent6" w:themeFillTint="66"/>
            <w:noWrap/>
            <w:vAlign w:val="center"/>
            <w:hideMark/>
          </w:tcPr>
          <w:p w:rsidR="008716A2" w:rsidRPr="000D2D6E" w:rsidRDefault="008716A2" w:rsidP="008716A2">
            <w:pPr>
              <w:spacing w:line="360" w:lineRule="auto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0D2D6E">
              <w:rPr>
                <w:rFonts w:asciiTheme="minorHAnsi" w:hAnsiTheme="minorHAnsi" w:cstheme="minorHAnsi"/>
                <w:b/>
                <w:szCs w:val="24"/>
              </w:rPr>
              <w:t>100,00</w:t>
            </w:r>
          </w:p>
        </w:tc>
      </w:tr>
    </w:tbl>
    <w:p w:rsidR="0012011B" w:rsidRDefault="0012011B" w:rsidP="0012011B">
      <w:pPr>
        <w:spacing w:after="60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D45814" w:rsidRPr="0012011B" w:rsidRDefault="006C5C5F" w:rsidP="006C5C5F">
      <w:pPr>
        <w:ind w:left="6096" w:firstLine="0"/>
      </w:pPr>
      <w:r>
        <w:rPr>
          <w:rFonts w:asciiTheme="minorHAnsi" w:hAnsiTheme="minorHAnsi" w:cstheme="minorHAnsi"/>
        </w:rPr>
        <w:t>……………</w:t>
      </w:r>
      <w:r w:rsidR="0012011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………….</w:t>
      </w:r>
      <w:r w:rsidR="0012011B">
        <w:rPr>
          <w:rFonts w:asciiTheme="minorHAnsi" w:hAnsiTheme="minorHAnsi" w:cstheme="minorHAnsi"/>
        </w:rPr>
        <w:t>……………</w:t>
      </w:r>
    </w:p>
    <w:sectPr w:rsidR="00D45814" w:rsidRPr="0012011B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FA52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1C4F"/>
    <w:rsid w:val="00050395"/>
    <w:rsid w:val="000A4590"/>
    <w:rsid w:val="000D2D6E"/>
    <w:rsid w:val="0012011B"/>
    <w:rsid w:val="001345CB"/>
    <w:rsid w:val="001427F7"/>
    <w:rsid w:val="00251530"/>
    <w:rsid w:val="00256348"/>
    <w:rsid w:val="00257450"/>
    <w:rsid w:val="002E2C9A"/>
    <w:rsid w:val="003106C6"/>
    <w:rsid w:val="003D6534"/>
    <w:rsid w:val="00502C51"/>
    <w:rsid w:val="00550469"/>
    <w:rsid w:val="00580AAA"/>
    <w:rsid w:val="00616C7C"/>
    <w:rsid w:val="006217A5"/>
    <w:rsid w:val="00622956"/>
    <w:rsid w:val="0066099E"/>
    <w:rsid w:val="006B1823"/>
    <w:rsid w:val="006C5C5F"/>
    <w:rsid w:val="006E7146"/>
    <w:rsid w:val="006F68E1"/>
    <w:rsid w:val="00716663"/>
    <w:rsid w:val="007B4D2F"/>
    <w:rsid w:val="007C1ACB"/>
    <w:rsid w:val="00864595"/>
    <w:rsid w:val="008716A2"/>
    <w:rsid w:val="009000D2"/>
    <w:rsid w:val="009F396B"/>
    <w:rsid w:val="009F6102"/>
    <w:rsid w:val="00A02D85"/>
    <w:rsid w:val="00A1322D"/>
    <w:rsid w:val="00A74343"/>
    <w:rsid w:val="00B641A1"/>
    <w:rsid w:val="00B65E7B"/>
    <w:rsid w:val="00BE6D7A"/>
    <w:rsid w:val="00C96B7E"/>
    <w:rsid w:val="00CC706E"/>
    <w:rsid w:val="00D26A0E"/>
    <w:rsid w:val="00D26F7D"/>
    <w:rsid w:val="00D45814"/>
    <w:rsid w:val="00D91B03"/>
    <w:rsid w:val="00DB0374"/>
    <w:rsid w:val="00E10039"/>
    <w:rsid w:val="00EF33A9"/>
    <w:rsid w:val="00F32EF8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E3D1CE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styleId="Pogrubienie">
    <w:name w:val="Strong"/>
    <w:basedOn w:val="Domylnaczcionkaakapitu"/>
    <w:qFormat/>
    <w:rsid w:val="00D91B03"/>
    <w:rPr>
      <w:b/>
      <w:bCs/>
    </w:rPr>
  </w:style>
  <w:style w:type="character" w:customStyle="1" w:styleId="conversation-mail">
    <w:name w:val="conversation-mail"/>
    <w:basedOn w:val="Domylnaczcionkaakapitu"/>
    <w:rsid w:val="00A1322D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12011B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12011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2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12011B"/>
    <w:rPr>
      <w:rFonts w:cs="Tahoma"/>
    </w:rPr>
  </w:style>
  <w:style w:type="table" w:styleId="Tabela-Siatka">
    <w:name w:val="Table Grid"/>
    <w:basedOn w:val="Standardowy"/>
    <w:uiPriority w:val="39"/>
    <w:rsid w:val="0012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9</cp:revision>
  <cp:lastPrinted>2023-08-22T08:39:00Z</cp:lastPrinted>
  <dcterms:created xsi:type="dcterms:W3CDTF">2023-08-04T08:12:00Z</dcterms:created>
  <dcterms:modified xsi:type="dcterms:W3CDTF">2023-08-24T07:36:00Z</dcterms:modified>
</cp:coreProperties>
</file>