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3026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05FFF3E" w14:textId="531E4F07" w:rsidR="00F44249" w:rsidRPr="00EE0CD4" w:rsidRDefault="007F7648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622E91">
        <w:rPr>
          <w:rFonts w:eastAsia="Times New Roman" w:cstheme="minorHAnsi"/>
          <w:sz w:val="24"/>
          <w:szCs w:val="24"/>
          <w:lang w:eastAsia="pl-PL"/>
        </w:rPr>
        <w:t>1.246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622E91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.NU</w:t>
      </w:r>
    </w:p>
    <w:p w14:paraId="6DCFB467" w14:textId="77777777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5448CD2D" w14:textId="52FEAFA9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7F7648">
        <w:rPr>
          <w:rStyle w:val="Pogrubienie"/>
          <w:b w:val="0"/>
          <w:bCs w:val="0"/>
        </w:rPr>
        <w:t>(Dz. U. z 202</w:t>
      </w:r>
      <w:r w:rsidR="00622E91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622E91">
        <w:rPr>
          <w:rStyle w:val="Pogrubienie"/>
          <w:b w:val="0"/>
          <w:bCs w:val="0"/>
        </w:rPr>
        <w:t xml:space="preserve">1605) </w:t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07F417A2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A3B64F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139E0E29" w14:textId="34F9B35B" w:rsidR="00EE0CD4" w:rsidRPr="00EE0CD4" w:rsidRDefault="00EE0CD4" w:rsidP="00EE0CD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622E91">
        <w:rPr>
          <w:rFonts w:ascii="Calibri" w:hAnsi="Calibri"/>
          <w:lang w:eastAsia="ar-SA"/>
        </w:rPr>
        <w:t xml:space="preserve"> Z</w:t>
      </w:r>
      <w:r w:rsidR="00622E91" w:rsidRPr="00216B92">
        <w:rPr>
          <w:rFonts w:ascii="Calibri" w:hAnsi="Calibri"/>
          <w:lang w:eastAsia="ar-SA"/>
        </w:rPr>
        <w:t>akup, oznakowanie logiem WUP i nazwą Wydziału oraz dostarczenie artykułów promocyjnych na potrzeby Wojewódzkiego Urzędu Pracy w Warszawie</w:t>
      </w:r>
      <w:r w:rsidR="007F7648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319202FA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4989009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7E9986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7884337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PZP. </w:t>
      </w:r>
    </w:p>
    <w:p w14:paraId="38D4A5E1" w14:textId="0EE791E1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C3EEE"/>
    <w:rsid w:val="001F00FF"/>
    <w:rsid w:val="001F1158"/>
    <w:rsid w:val="00262D76"/>
    <w:rsid w:val="00281DDE"/>
    <w:rsid w:val="002A700A"/>
    <w:rsid w:val="002D169F"/>
    <w:rsid w:val="002E6197"/>
    <w:rsid w:val="00390739"/>
    <w:rsid w:val="003A1918"/>
    <w:rsid w:val="003F02A8"/>
    <w:rsid w:val="004A6EBA"/>
    <w:rsid w:val="005509A0"/>
    <w:rsid w:val="005845BD"/>
    <w:rsid w:val="00622E91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7F7648"/>
    <w:rsid w:val="008C61B9"/>
    <w:rsid w:val="009A4BF4"/>
    <w:rsid w:val="009D661F"/>
    <w:rsid w:val="00A15746"/>
    <w:rsid w:val="00A72764"/>
    <w:rsid w:val="00A74B7F"/>
    <w:rsid w:val="00AC2328"/>
    <w:rsid w:val="00B62C43"/>
    <w:rsid w:val="00B633D3"/>
    <w:rsid w:val="00B834C3"/>
    <w:rsid w:val="00CE4328"/>
    <w:rsid w:val="00D60EBA"/>
    <w:rsid w:val="00D82C39"/>
    <w:rsid w:val="00D915D3"/>
    <w:rsid w:val="00DD09E3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E9FF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4170"/>
    <w:rsid w:val="001459CE"/>
    <w:rsid w:val="00151F93"/>
    <w:rsid w:val="001B1CE6"/>
    <w:rsid w:val="002066B6"/>
    <w:rsid w:val="00297A42"/>
    <w:rsid w:val="002B3FB9"/>
    <w:rsid w:val="00323F00"/>
    <w:rsid w:val="003B25DD"/>
    <w:rsid w:val="00671599"/>
    <w:rsid w:val="009F2428"/>
    <w:rsid w:val="00BD1DFF"/>
    <w:rsid w:val="00C72F62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4170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  <w:style w:type="paragraph" w:customStyle="1" w:styleId="D9EADEC380CC42CC956C7E8EF3AE2D2A">
    <w:name w:val="D9EADEC380CC42CC956C7E8EF3AE2D2A"/>
    <w:rsid w:val="00144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7</cp:revision>
  <cp:lastPrinted>2023-09-05T10:12:00Z</cp:lastPrinted>
  <dcterms:created xsi:type="dcterms:W3CDTF">2022-04-21T09:25:00Z</dcterms:created>
  <dcterms:modified xsi:type="dcterms:W3CDTF">2023-09-05T10:12:00Z</dcterms:modified>
</cp:coreProperties>
</file>