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D712" w14:textId="77777777" w:rsidR="00F952F6" w:rsidRPr="00FF6F8A" w:rsidRDefault="00F952F6" w:rsidP="00F952F6">
      <w:pPr>
        <w:rPr>
          <w:rFonts w:asciiTheme="minorHAnsi" w:hAnsiTheme="minorHAnsi" w:cs="Arial"/>
          <w:sz w:val="20"/>
          <w:szCs w:val="20"/>
        </w:rPr>
      </w:pPr>
      <w:r w:rsidRPr="00FF6F8A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</w:t>
      </w:r>
    </w:p>
    <w:p w14:paraId="526C94F2" w14:textId="77777777" w:rsidR="00F952F6" w:rsidRPr="00FF6F8A" w:rsidRDefault="00F952F6" w:rsidP="00F952F6">
      <w:pPr>
        <w:rPr>
          <w:rFonts w:asciiTheme="minorHAnsi" w:hAnsiTheme="minorHAnsi" w:cs="Arial"/>
          <w:sz w:val="20"/>
          <w:szCs w:val="20"/>
        </w:rPr>
      </w:pPr>
    </w:p>
    <w:p w14:paraId="2A9AE5BA" w14:textId="77777777" w:rsidR="00F952F6" w:rsidRPr="00FF6F8A" w:rsidRDefault="00F952F6" w:rsidP="00F952F6">
      <w:pPr>
        <w:rPr>
          <w:rFonts w:asciiTheme="minorHAnsi" w:hAnsiTheme="minorHAnsi" w:cs="Arial"/>
          <w:sz w:val="20"/>
          <w:szCs w:val="20"/>
        </w:rPr>
      </w:pPr>
      <w:r w:rsidRPr="00FF6F8A">
        <w:rPr>
          <w:rFonts w:asciiTheme="minorHAnsi" w:hAnsiTheme="minorHAnsi" w:cs="Arial"/>
          <w:sz w:val="20"/>
          <w:szCs w:val="20"/>
        </w:rPr>
        <w:t xml:space="preserve">                                   </w:t>
      </w:r>
    </w:p>
    <w:p w14:paraId="07D40318" w14:textId="136BB146" w:rsidR="004238BD" w:rsidRPr="00E86007" w:rsidRDefault="004238BD" w:rsidP="004238BD">
      <w:pPr>
        <w:pStyle w:val="Nagwek1"/>
        <w:jc w:val="center"/>
        <w:rPr>
          <w:rFonts w:asciiTheme="minorHAnsi" w:hAnsiTheme="minorHAnsi" w:cstheme="minorHAnsi"/>
          <w:szCs w:val="22"/>
        </w:rPr>
      </w:pPr>
      <w:r w:rsidRPr="00E86007">
        <w:rPr>
          <w:rFonts w:asciiTheme="minorHAnsi" w:hAnsiTheme="minorHAnsi" w:cstheme="minorHAnsi"/>
          <w:szCs w:val="22"/>
        </w:rPr>
        <w:t>POROZUMIENIE HANDLOWE EZP/</w:t>
      </w:r>
      <w:r>
        <w:rPr>
          <w:rFonts w:asciiTheme="minorHAnsi" w:hAnsiTheme="minorHAnsi" w:cstheme="minorHAnsi"/>
          <w:szCs w:val="22"/>
        </w:rPr>
        <w:t>365</w:t>
      </w:r>
      <w:r w:rsidRPr="00E86007">
        <w:rPr>
          <w:rFonts w:asciiTheme="minorHAnsi" w:hAnsiTheme="minorHAnsi" w:cstheme="minorHAnsi"/>
          <w:szCs w:val="22"/>
        </w:rPr>
        <w:t>/2021/</w:t>
      </w:r>
      <w:r w:rsidR="00E2051A">
        <w:rPr>
          <w:rFonts w:asciiTheme="minorHAnsi" w:hAnsiTheme="minorHAnsi" w:cstheme="minorHAnsi"/>
          <w:szCs w:val="22"/>
        </w:rPr>
        <w:t>PH</w:t>
      </w:r>
    </w:p>
    <w:p w14:paraId="6B87601F" w14:textId="77777777" w:rsidR="004238BD" w:rsidRPr="00E86007" w:rsidRDefault="004238BD" w:rsidP="004238B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7F6C23" w14:textId="77777777" w:rsidR="004238BD" w:rsidRPr="00E86007" w:rsidRDefault="004238BD" w:rsidP="004238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6463B1" w14:textId="2681C61F" w:rsidR="004238BD" w:rsidRPr="00E86007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  <w:r w:rsidRPr="00E86007">
        <w:rPr>
          <w:rFonts w:asciiTheme="minorHAnsi" w:hAnsiTheme="minorHAnsi" w:cstheme="minorHAnsi"/>
          <w:sz w:val="22"/>
          <w:szCs w:val="22"/>
        </w:rPr>
        <w:t xml:space="preserve">zawarte w dniu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E86007">
        <w:rPr>
          <w:rFonts w:asciiTheme="minorHAnsi" w:hAnsiTheme="minorHAnsi" w:cstheme="minorHAnsi"/>
          <w:sz w:val="22"/>
          <w:szCs w:val="22"/>
        </w:rPr>
        <w:t xml:space="preserve"> r.  na czas określony – </w:t>
      </w:r>
      <w:r>
        <w:rPr>
          <w:rFonts w:asciiTheme="minorHAnsi" w:hAnsiTheme="minorHAnsi" w:cstheme="minorHAnsi"/>
          <w:b/>
          <w:bCs/>
          <w:sz w:val="22"/>
          <w:szCs w:val="22"/>
        </w:rPr>
        <w:t>08.06.2021</w:t>
      </w:r>
      <w:r w:rsidRPr="00E86007">
        <w:rPr>
          <w:rFonts w:asciiTheme="minorHAnsi" w:hAnsiTheme="minorHAnsi" w:cstheme="minorHAnsi"/>
          <w:b/>
          <w:bCs/>
          <w:sz w:val="22"/>
          <w:szCs w:val="22"/>
        </w:rPr>
        <w:t xml:space="preserve"> r. do dnia </w:t>
      </w:r>
      <w:r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E86007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86007">
        <w:rPr>
          <w:rFonts w:asciiTheme="minorHAnsi" w:hAnsiTheme="minorHAnsi" w:cstheme="minorHAnsi"/>
          <w:b/>
          <w:bCs/>
          <w:sz w:val="22"/>
          <w:szCs w:val="22"/>
        </w:rPr>
        <w:t>.2022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600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E86007">
        <w:rPr>
          <w:rFonts w:asciiTheme="minorHAnsi" w:hAnsiTheme="minorHAnsi" w:cstheme="minorHAnsi"/>
          <w:sz w:val="22"/>
          <w:szCs w:val="22"/>
        </w:rPr>
        <w:t>., pomiędzy:</w:t>
      </w:r>
    </w:p>
    <w:p w14:paraId="48514322" w14:textId="77777777" w:rsidR="004238BD" w:rsidRPr="00E86007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95447" w14:textId="77777777" w:rsidR="004238BD" w:rsidRPr="00E86007" w:rsidRDefault="004238BD" w:rsidP="004238B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6007">
        <w:rPr>
          <w:rFonts w:asciiTheme="minorHAnsi" w:hAnsiTheme="minorHAnsi" w:cstheme="minorHAnsi"/>
          <w:b/>
          <w:sz w:val="22"/>
          <w:szCs w:val="22"/>
        </w:rPr>
        <w:t>Okręgowym Przedsiębiorstwem Energetyki Cieplnej Sp. z o.o.,</w:t>
      </w:r>
      <w:r w:rsidRPr="00E86007">
        <w:rPr>
          <w:rFonts w:asciiTheme="minorHAnsi" w:hAnsiTheme="minorHAnsi" w:cstheme="minorHAnsi"/>
          <w:sz w:val="22"/>
          <w:szCs w:val="22"/>
        </w:rPr>
        <w:t xml:space="preserve"> ul. Opata </w:t>
      </w:r>
      <w:proofErr w:type="spellStart"/>
      <w:r w:rsidRPr="00E86007">
        <w:rPr>
          <w:rFonts w:asciiTheme="minorHAnsi" w:hAnsiTheme="minorHAnsi" w:cstheme="minorHAnsi"/>
          <w:sz w:val="22"/>
          <w:szCs w:val="22"/>
        </w:rPr>
        <w:t>Hackiego</w:t>
      </w:r>
      <w:proofErr w:type="spellEnd"/>
      <w:r w:rsidRPr="00E86007">
        <w:rPr>
          <w:rFonts w:asciiTheme="minorHAnsi" w:hAnsiTheme="minorHAnsi" w:cstheme="minorHAnsi"/>
          <w:sz w:val="22"/>
          <w:szCs w:val="22"/>
        </w:rPr>
        <w:t xml:space="preserve"> 14, </w:t>
      </w:r>
      <w:r w:rsidRPr="00E86007">
        <w:rPr>
          <w:rFonts w:asciiTheme="minorHAnsi" w:hAnsiTheme="minorHAnsi" w:cstheme="minorHAnsi"/>
          <w:sz w:val="22"/>
          <w:szCs w:val="22"/>
        </w:rPr>
        <w:br/>
        <w:t xml:space="preserve">81-213 Gdynia, nr identyfikacyjny NIP: 586 -10-42–91, zwanym dalej Zamawiającym, </w:t>
      </w:r>
    </w:p>
    <w:p w14:paraId="5F731B55" w14:textId="77777777" w:rsidR="004238BD" w:rsidRPr="00E86007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  <w:r w:rsidRPr="00E86007">
        <w:rPr>
          <w:rFonts w:asciiTheme="minorHAnsi" w:hAnsiTheme="minorHAnsi" w:cstheme="minorHAnsi"/>
          <w:sz w:val="22"/>
          <w:szCs w:val="22"/>
        </w:rPr>
        <w:t>a</w:t>
      </w:r>
    </w:p>
    <w:p w14:paraId="5DEC6950" w14:textId="7D14434B" w:rsidR="004238BD" w:rsidRPr="00E86007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</w:t>
      </w:r>
      <w:r w:rsidRPr="00E86007">
        <w:rPr>
          <w:rFonts w:asciiTheme="minorHAnsi" w:hAnsiTheme="minorHAnsi" w:cstheme="minorHAnsi"/>
          <w:sz w:val="22"/>
          <w:szCs w:val="22"/>
        </w:rPr>
        <w:t>, zwanym dalej Wykonawcą,</w:t>
      </w:r>
    </w:p>
    <w:p w14:paraId="4E47E9D4" w14:textId="77777777" w:rsidR="00407CE7" w:rsidRDefault="00407CE7" w:rsidP="00A371E9">
      <w:pPr>
        <w:pStyle w:val="Tytu"/>
        <w:jc w:val="left"/>
        <w:rPr>
          <w:rFonts w:asciiTheme="minorHAnsi" w:hAnsiTheme="minorHAnsi"/>
          <w:sz w:val="20"/>
        </w:rPr>
      </w:pPr>
    </w:p>
    <w:p w14:paraId="37E2510B" w14:textId="76124B00" w:rsidR="00D04927" w:rsidRPr="004238BD" w:rsidRDefault="00D04927" w:rsidP="00D04927">
      <w:pPr>
        <w:numPr>
          <w:ilvl w:val="0"/>
          <w:numId w:val="13"/>
        </w:numPr>
        <w:tabs>
          <w:tab w:val="left" w:pos="180"/>
        </w:tabs>
        <w:rPr>
          <w:rFonts w:ascii="Calibri" w:hAnsi="Calibri" w:cs="Calibri"/>
          <w:b/>
          <w:sz w:val="22"/>
          <w:szCs w:val="22"/>
        </w:rPr>
      </w:pPr>
      <w:r w:rsidRPr="000160DE">
        <w:rPr>
          <w:rFonts w:ascii="Calibri" w:hAnsi="Calibri" w:cs="Arial"/>
          <w:b/>
          <w:sz w:val="20"/>
          <w:szCs w:val="20"/>
        </w:rPr>
        <w:t>Przedmiot zamówienia:</w:t>
      </w:r>
      <w:r w:rsidR="004238BD">
        <w:rPr>
          <w:rFonts w:ascii="Calibri" w:hAnsi="Calibri" w:cs="Arial"/>
          <w:b/>
          <w:sz w:val="20"/>
          <w:szCs w:val="20"/>
        </w:rPr>
        <w:t xml:space="preserve"> sukcesywne dostawy zaworów </w:t>
      </w:r>
      <w:proofErr w:type="spellStart"/>
      <w:r w:rsidR="004238BD">
        <w:rPr>
          <w:rFonts w:ascii="Calibri" w:hAnsi="Calibri" w:cs="Arial"/>
          <w:b/>
          <w:sz w:val="20"/>
          <w:szCs w:val="20"/>
        </w:rPr>
        <w:t>regulacyjno</w:t>
      </w:r>
      <w:proofErr w:type="spellEnd"/>
      <w:r w:rsidR="004238BD">
        <w:rPr>
          <w:rFonts w:ascii="Calibri" w:hAnsi="Calibri" w:cs="Arial"/>
          <w:b/>
          <w:sz w:val="20"/>
          <w:szCs w:val="20"/>
        </w:rPr>
        <w:t xml:space="preserve"> – odcinających:</w:t>
      </w:r>
    </w:p>
    <w:p w14:paraId="04716FAE" w14:textId="77777777" w:rsidR="004238BD" w:rsidRPr="00FC1971" w:rsidRDefault="004238BD" w:rsidP="004238BD">
      <w:pPr>
        <w:tabs>
          <w:tab w:val="left" w:pos="180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317"/>
        <w:gridCol w:w="835"/>
        <w:gridCol w:w="977"/>
        <w:gridCol w:w="1322"/>
        <w:gridCol w:w="1409"/>
      </w:tblGrid>
      <w:tr w:rsidR="004238BD" w:rsidRPr="004238BD" w14:paraId="47F0606D" w14:textId="77777777" w:rsidTr="004238BD">
        <w:trPr>
          <w:trHeight w:val="315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B4AD39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  <w:tc>
          <w:tcPr>
            <w:tcW w:w="4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66263E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 *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D5FDC0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PLAN </w:t>
            </w: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497CD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4238BD" w:rsidRPr="004238BD" w14:paraId="02805D83" w14:textId="77777777" w:rsidTr="004238BD">
        <w:trPr>
          <w:trHeight w:val="915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AFFDFA" w14:textId="77777777" w:rsidR="004238BD" w:rsidRPr="004238BD" w:rsidRDefault="004238BD" w:rsidP="0042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F4B7E" w14:textId="77777777" w:rsidR="004238BD" w:rsidRPr="004238BD" w:rsidRDefault="004238BD" w:rsidP="0042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FFB5D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8AE969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J. M.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295E0C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jednostkowa za </w:t>
            </w:r>
            <w:proofErr w:type="spellStart"/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9EAC4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wartość </w:t>
            </w:r>
          </w:p>
        </w:tc>
      </w:tr>
      <w:tr w:rsidR="004238BD" w:rsidRPr="004238BD" w14:paraId="3C3A6938" w14:textId="77777777" w:rsidTr="004238BD">
        <w:trPr>
          <w:trHeight w:val="84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02B2E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175167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D54D37" w14:textId="77777777" w:rsidR="004238BD" w:rsidRPr="004238BD" w:rsidRDefault="004238BD" w:rsidP="004238BD">
            <w:pPr>
              <w:rPr>
                <w:rFonts w:ascii="Calibri" w:hAnsi="Calibri" w:cs="Calibri"/>
                <w:sz w:val="18"/>
                <w:szCs w:val="18"/>
              </w:rPr>
            </w:pPr>
            <w:r w:rsidRPr="004238BD">
              <w:rPr>
                <w:rFonts w:ascii="Calibri" w:hAnsi="Calibri" w:cs="Calibri"/>
                <w:sz w:val="18"/>
                <w:szCs w:val="18"/>
              </w:rPr>
              <w:t>ZAWÓR REGULACYJNO - ODCINAJĄCY, GWINTOWANY, DN 10, 1,6 MPA, TEMP. MAX. 150 ST. C., Z KRÓĆCAMI POMIAROWYMI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02F1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B65B7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9E796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319F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35A375C5" w14:textId="77777777" w:rsidTr="004238BD">
        <w:trPr>
          <w:trHeight w:val="79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3559F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588B27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15,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4190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32ED1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EB5B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CDD52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08EAEE64" w14:textId="77777777" w:rsidTr="004238BD">
        <w:trPr>
          <w:trHeight w:val="76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9DE7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13042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080AD0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20,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3C560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7B85C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7C03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A49B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0D994926" w14:textId="77777777" w:rsidTr="004238BD">
        <w:trPr>
          <w:trHeight w:val="72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81DF0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314F17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25,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3E31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C035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B821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CB8A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25FCBDCE" w14:textId="77777777" w:rsidTr="004238BD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7EC61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541A34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32,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E3C57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DD4C2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F9AF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274EF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6E396F6F" w14:textId="77777777" w:rsidTr="004238BD">
        <w:trPr>
          <w:trHeight w:val="73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A5E87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12967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D940F3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40,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D974B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22377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75297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833D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396B32FF" w14:textId="77777777" w:rsidTr="004238BD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4D54F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280567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50,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401C2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431F1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CA272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0DC9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3A453339" w14:textId="77777777" w:rsidTr="004238BD">
        <w:trPr>
          <w:trHeight w:val="703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025A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161313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010FF3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GWINTOWANY, DN 65, 1,6 MPA, TEMP. MAX. 150 ST. C., Z KRÓĆCAMI POMIAROWYMI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D8B0E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C979D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41B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07F6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744DDE21" w14:textId="77777777" w:rsidTr="004238BD">
        <w:trPr>
          <w:trHeight w:val="429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AD6CB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9EEF5A" w14:textId="77777777" w:rsidR="004238BD" w:rsidRPr="004238BD" w:rsidRDefault="004238BD" w:rsidP="004238BD">
            <w:pPr>
              <w:rPr>
                <w:rFonts w:ascii="Calibri" w:hAnsi="Calibri" w:cs="Calibri"/>
                <w:sz w:val="18"/>
                <w:szCs w:val="18"/>
              </w:rPr>
            </w:pPr>
            <w:r w:rsidRPr="004238BD">
              <w:rPr>
                <w:rFonts w:ascii="Calibri" w:hAnsi="Calibri" w:cs="Calibri"/>
                <w:sz w:val="18"/>
                <w:szCs w:val="18"/>
              </w:rPr>
              <w:t>ZAWÓR REGULACYJNO - ODCINAJĄCY, KOŁNIERZOWY, DN 65, 1,6 MPA, TEMP. MAX. 150 ST. C.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14616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A6D2B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E6C9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4708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1F1BF7F1" w14:textId="77777777" w:rsidTr="004238BD">
        <w:trPr>
          <w:trHeight w:val="5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F9830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8E618D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ZAWÓR REGULACYJNO - ODCINAJĄCY, KOŁNIERZOWY, DN 80, 1,6 MPA, TEMP. MAX. 150 ST. C.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1183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4AE673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95E8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ADBD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8B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38BD" w:rsidRPr="004238BD" w14:paraId="0990A267" w14:textId="77777777" w:rsidTr="004238BD">
        <w:trPr>
          <w:trHeight w:val="525"/>
          <w:jc w:val="center"/>
        </w:trPr>
        <w:tc>
          <w:tcPr>
            <w:tcW w:w="8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38895" w14:textId="77777777" w:rsidR="004238BD" w:rsidRPr="004238BD" w:rsidRDefault="004238BD" w:rsidP="004238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802B" w14:textId="77777777" w:rsidR="004238BD" w:rsidRPr="004238BD" w:rsidRDefault="004238BD" w:rsidP="004238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8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83A95E" w14:textId="77777777" w:rsidR="004238BD" w:rsidRDefault="004238BD" w:rsidP="00C919CD">
      <w:pPr>
        <w:jc w:val="both"/>
        <w:rPr>
          <w:rFonts w:asciiTheme="minorHAnsi" w:hAnsiTheme="minorHAnsi" w:cstheme="minorHAnsi"/>
          <w:color w:val="365F91" w:themeColor="accent1" w:themeShade="BF"/>
          <w:sz w:val="18"/>
          <w:szCs w:val="18"/>
        </w:rPr>
      </w:pPr>
    </w:p>
    <w:p w14:paraId="2B2759E2" w14:textId="7E2CECC1" w:rsidR="004D4D05" w:rsidRPr="003F4B8E" w:rsidRDefault="008B55F0" w:rsidP="00C919C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365F91" w:themeColor="accent1" w:themeShade="BF"/>
          <w:sz w:val="18"/>
          <w:szCs w:val="18"/>
        </w:rPr>
        <w:lastRenderedPageBreak/>
        <w:t>*</w:t>
      </w:r>
      <w:r w:rsidR="004D4D05" w:rsidRPr="003F4B8E">
        <w:rPr>
          <w:rFonts w:asciiTheme="minorHAnsi" w:hAnsiTheme="minorHAnsi" w:cstheme="minorHAnsi"/>
          <w:sz w:val="18"/>
          <w:szCs w:val="18"/>
        </w:rPr>
        <w:t xml:space="preserve">Konstrukcja - zawór z kadłubem nierozbieralnym z elementem regulacyjno-odcinającym w postaci grzyba; wersja </w:t>
      </w:r>
      <w:proofErr w:type="spellStart"/>
      <w:r w:rsidR="004D4D05" w:rsidRPr="003F4B8E">
        <w:rPr>
          <w:rFonts w:asciiTheme="minorHAnsi" w:hAnsiTheme="minorHAnsi" w:cstheme="minorHAnsi"/>
          <w:sz w:val="18"/>
          <w:szCs w:val="18"/>
        </w:rPr>
        <w:t>nakrętno</w:t>
      </w:r>
      <w:proofErr w:type="spellEnd"/>
      <w:r w:rsidR="004D4D05" w:rsidRPr="003F4B8E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="004D4D05" w:rsidRPr="003F4B8E">
        <w:rPr>
          <w:rFonts w:asciiTheme="minorHAnsi" w:hAnsiTheme="minorHAnsi" w:cstheme="minorHAnsi"/>
          <w:sz w:val="18"/>
          <w:szCs w:val="18"/>
        </w:rPr>
        <w:t>nakrętna</w:t>
      </w:r>
      <w:proofErr w:type="spellEnd"/>
      <w:r w:rsidR="004D4D05" w:rsidRPr="003F4B8E">
        <w:rPr>
          <w:rFonts w:asciiTheme="minorHAnsi" w:hAnsiTheme="minorHAnsi" w:cstheme="minorHAnsi"/>
          <w:sz w:val="18"/>
          <w:szCs w:val="18"/>
        </w:rPr>
        <w:t xml:space="preserve">; wpływ temperatury lub ciśnienia nie może powodować zacięć, zakleszczeń, niekontrolowanego zamknięcia; napęd ręczny bezpośredni - pokrętło z oznaczoną podziałką zgrubną i </w:t>
      </w:r>
      <w:proofErr w:type="spellStart"/>
      <w:r w:rsidR="004D4D05" w:rsidRPr="003F4B8E">
        <w:rPr>
          <w:rFonts w:asciiTheme="minorHAnsi" w:hAnsiTheme="minorHAnsi" w:cstheme="minorHAnsi"/>
          <w:sz w:val="18"/>
          <w:szCs w:val="18"/>
        </w:rPr>
        <w:t>zdrobną</w:t>
      </w:r>
      <w:proofErr w:type="spellEnd"/>
      <w:r w:rsidR="004D4D05" w:rsidRPr="003F4B8E">
        <w:rPr>
          <w:rFonts w:asciiTheme="minorHAnsi" w:hAnsiTheme="minorHAnsi" w:cstheme="minorHAnsi"/>
          <w:sz w:val="18"/>
          <w:szCs w:val="18"/>
        </w:rPr>
        <w:t>; uszczelnienie zaworu winno gwarantować 100% szczelność zamknięcia; zawór winien umożliwiać regulacje przepływu z funkcja odcięcia, a wartości pośrednie winno się nastawiać płynnie (bezstopniowo); zawór winien posiadać króćce pomiarowe a także możliwość plombowania wstępnej nastawy regulacji ręcznej oraz stopniowanie natężenia przepływu w ramach nastawy wstępnej w czasie pracy instalacji;</w:t>
      </w:r>
    </w:p>
    <w:p w14:paraId="71161730" w14:textId="74CFB9E4" w:rsidR="00EC0555" w:rsidRDefault="00EC0555" w:rsidP="00C919CD">
      <w:pPr>
        <w:jc w:val="both"/>
        <w:rPr>
          <w:rFonts w:asciiTheme="minorHAnsi" w:hAnsiTheme="minorHAnsi" w:cstheme="minorHAnsi"/>
          <w:sz w:val="18"/>
          <w:szCs w:val="18"/>
        </w:rPr>
      </w:pPr>
      <w:r w:rsidRPr="003F4B8E">
        <w:rPr>
          <w:rFonts w:asciiTheme="minorHAnsi" w:hAnsiTheme="minorHAnsi" w:cstheme="minorHAnsi"/>
          <w:sz w:val="18"/>
          <w:szCs w:val="18"/>
        </w:rPr>
        <w:t xml:space="preserve">* Materiał - korpus i głowica zaworu wykonana z brązu </w:t>
      </w:r>
      <w:proofErr w:type="spellStart"/>
      <w:r w:rsidRPr="003F4B8E">
        <w:rPr>
          <w:rFonts w:asciiTheme="minorHAnsi" w:hAnsiTheme="minorHAnsi" w:cstheme="minorHAnsi"/>
          <w:sz w:val="18"/>
          <w:szCs w:val="18"/>
        </w:rPr>
        <w:t>cynowo-cynkowego</w:t>
      </w:r>
      <w:proofErr w:type="spellEnd"/>
      <w:r w:rsidRPr="003F4B8E">
        <w:rPr>
          <w:rFonts w:asciiTheme="minorHAnsi" w:hAnsiTheme="minorHAnsi" w:cstheme="minorHAnsi"/>
          <w:sz w:val="18"/>
          <w:szCs w:val="18"/>
        </w:rPr>
        <w:t xml:space="preserve"> lub stali nierdzewnej; trzpień wykonany ze stali nierdzewnej lub ocynkowanego mosiądzu o podwyższonej wytrzymałości; uszczelki grzybka wykonane z PTFE lub podobnego materiału uszczelniającego bez zawartości azbestu.</w:t>
      </w:r>
    </w:p>
    <w:p w14:paraId="601B47C1" w14:textId="77777777" w:rsidR="004238BD" w:rsidRPr="003F4B8E" w:rsidRDefault="004238BD" w:rsidP="00C919C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70EF6E" w14:textId="77777777" w:rsidR="00407CE7" w:rsidRPr="00A34FCD" w:rsidRDefault="00900D8E" w:rsidP="004238BD">
      <w:pPr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407CE7">
        <w:rPr>
          <w:rFonts w:ascii="Calibri" w:hAnsi="Calibri"/>
          <w:b/>
          <w:sz w:val="20"/>
          <w:szCs w:val="20"/>
        </w:rPr>
        <w:t>2</w:t>
      </w:r>
      <w:r w:rsidR="00407CE7" w:rsidRPr="00A34FCD">
        <w:rPr>
          <w:rFonts w:asciiTheme="minorHAnsi" w:hAnsiTheme="minorHAnsi" w:cstheme="minorHAnsi"/>
          <w:b/>
          <w:sz w:val="20"/>
          <w:szCs w:val="20"/>
        </w:rPr>
        <w:t>. Warunki realizacji zamówień</w:t>
      </w:r>
      <w:r w:rsidR="00407CE7" w:rsidRPr="00A34FCD">
        <w:rPr>
          <w:rFonts w:asciiTheme="minorHAnsi" w:hAnsiTheme="minorHAnsi" w:cstheme="minorHAnsi"/>
          <w:sz w:val="20"/>
          <w:szCs w:val="20"/>
        </w:rPr>
        <w:t>:</w:t>
      </w:r>
    </w:p>
    <w:p w14:paraId="23A9E7C8" w14:textId="6AF1EFBE" w:rsidR="008B55F0" w:rsidRPr="008B55F0" w:rsidRDefault="00407CE7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>określony w pkt. 1 przedmiot zamówienia realizowany będzie sukcesywnie w</w:t>
      </w:r>
      <w:r w:rsidR="004D4D05" w:rsidRPr="008B55F0">
        <w:rPr>
          <w:rFonts w:asciiTheme="minorHAnsi" w:hAnsiTheme="minorHAnsi" w:cstheme="minorHAnsi"/>
          <w:sz w:val="20"/>
          <w:szCs w:val="20"/>
        </w:rPr>
        <w:t xml:space="preserve"> okresie 12 miesięcy tj. od 0</w:t>
      </w:r>
      <w:r w:rsidR="008B55F0">
        <w:rPr>
          <w:rFonts w:asciiTheme="minorHAnsi" w:hAnsiTheme="minorHAnsi" w:cstheme="minorHAnsi"/>
          <w:sz w:val="20"/>
          <w:szCs w:val="20"/>
        </w:rPr>
        <w:t>8</w:t>
      </w:r>
      <w:r w:rsidR="004D4D05" w:rsidRPr="008B55F0">
        <w:rPr>
          <w:rFonts w:asciiTheme="minorHAnsi" w:hAnsiTheme="minorHAnsi" w:cstheme="minorHAnsi"/>
          <w:sz w:val="20"/>
          <w:szCs w:val="20"/>
        </w:rPr>
        <w:t>.</w:t>
      </w:r>
      <w:r w:rsidR="00A34FCD" w:rsidRPr="008B55F0">
        <w:rPr>
          <w:rFonts w:asciiTheme="minorHAnsi" w:hAnsiTheme="minorHAnsi" w:cstheme="minorHAnsi"/>
          <w:sz w:val="20"/>
          <w:szCs w:val="20"/>
        </w:rPr>
        <w:t>06.202</w:t>
      </w:r>
      <w:r w:rsidR="004238BD">
        <w:rPr>
          <w:rFonts w:asciiTheme="minorHAnsi" w:hAnsiTheme="minorHAnsi" w:cstheme="minorHAnsi"/>
          <w:sz w:val="20"/>
          <w:szCs w:val="20"/>
        </w:rPr>
        <w:t>1</w:t>
      </w:r>
      <w:r w:rsidR="00A34FCD" w:rsidRPr="008B55F0">
        <w:rPr>
          <w:rFonts w:asciiTheme="minorHAnsi" w:hAnsiTheme="minorHAnsi" w:cstheme="minorHAnsi"/>
          <w:sz w:val="20"/>
          <w:szCs w:val="20"/>
        </w:rPr>
        <w:t xml:space="preserve"> r.</w:t>
      </w:r>
      <w:r w:rsidRPr="008B55F0">
        <w:rPr>
          <w:rFonts w:asciiTheme="minorHAnsi" w:hAnsiTheme="minorHAnsi" w:cstheme="minorHAnsi"/>
          <w:sz w:val="20"/>
          <w:szCs w:val="20"/>
        </w:rPr>
        <w:t xml:space="preserve"> </w:t>
      </w:r>
      <w:r w:rsidR="00951335" w:rsidRPr="008B55F0">
        <w:rPr>
          <w:rFonts w:asciiTheme="minorHAnsi" w:hAnsiTheme="minorHAnsi" w:cstheme="minorHAnsi"/>
          <w:sz w:val="20"/>
          <w:szCs w:val="20"/>
        </w:rPr>
        <w:t xml:space="preserve">do </w:t>
      </w:r>
      <w:r w:rsidR="00A34FCD" w:rsidRPr="008B55F0">
        <w:rPr>
          <w:rFonts w:asciiTheme="minorHAnsi" w:hAnsiTheme="minorHAnsi" w:cstheme="minorHAnsi"/>
          <w:sz w:val="20"/>
          <w:szCs w:val="20"/>
        </w:rPr>
        <w:t>0</w:t>
      </w:r>
      <w:r w:rsidR="008B55F0">
        <w:rPr>
          <w:rFonts w:asciiTheme="minorHAnsi" w:hAnsiTheme="minorHAnsi" w:cstheme="minorHAnsi"/>
          <w:sz w:val="20"/>
          <w:szCs w:val="20"/>
        </w:rPr>
        <w:t>7</w:t>
      </w:r>
      <w:r w:rsidR="00A34FCD" w:rsidRPr="008B55F0">
        <w:rPr>
          <w:rFonts w:asciiTheme="minorHAnsi" w:hAnsiTheme="minorHAnsi" w:cstheme="minorHAnsi"/>
          <w:sz w:val="20"/>
          <w:szCs w:val="20"/>
        </w:rPr>
        <w:t>.06.202</w:t>
      </w:r>
      <w:r w:rsidR="004238BD">
        <w:rPr>
          <w:rFonts w:asciiTheme="minorHAnsi" w:hAnsiTheme="minorHAnsi" w:cstheme="minorHAnsi"/>
          <w:sz w:val="20"/>
          <w:szCs w:val="20"/>
        </w:rPr>
        <w:t>2</w:t>
      </w:r>
      <w:r w:rsidR="00951335" w:rsidRPr="008B55F0">
        <w:rPr>
          <w:rFonts w:asciiTheme="minorHAnsi" w:hAnsiTheme="minorHAnsi" w:cstheme="minorHAnsi"/>
          <w:sz w:val="20"/>
          <w:szCs w:val="20"/>
        </w:rPr>
        <w:t xml:space="preserve"> r</w:t>
      </w:r>
      <w:r w:rsidR="00D04927" w:rsidRPr="008B55F0">
        <w:rPr>
          <w:rFonts w:asciiTheme="minorHAnsi" w:hAnsiTheme="minorHAnsi" w:cstheme="minorHAnsi"/>
          <w:sz w:val="20"/>
          <w:szCs w:val="20"/>
        </w:rPr>
        <w:t>.</w:t>
      </w:r>
      <w:r w:rsidRPr="008B55F0">
        <w:rPr>
          <w:rFonts w:asciiTheme="minorHAnsi" w:hAnsiTheme="minorHAnsi" w:cstheme="minorHAnsi"/>
          <w:sz w:val="20"/>
          <w:szCs w:val="20"/>
        </w:rPr>
        <w:t xml:space="preserve"> przy zachowaniu niezmienności stawek.</w:t>
      </w:r>
    </w:p>
    <w:p w14:paraId="11FE7F5D" w14:textId="1064475E" w:rsidR="008B55F0" w:rsidRPr="004238BD" w:rsidRDefault="004238BD" w:rsidP="004238BD">
      <w:pPr>
        <w:pStyle w:val="Akapitzlist"/>
        <w:numPr>
          <w:ilvl w:val="0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>Dopuszcza się możliwość nabycia dodatkowej ilości wymienionego asortymentu oraz asortymentu podobnego (zbieżnego) po wcześniejszym ustaleniu wysokości lub aktualności ceny.</w:t>
      </w:r>
    </w:p>
    <w:p w14:paraId="0C84F239" w14:textId="1FDA327D" w:rsidR="008B55F0" w:rsidRPr="008B55F0" w:rsidRDefault="00407CE7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 xml:space="preserve">wskazana w pkt. 1 ilość określona została z należytą starannością, ale nie jest zobowiązaniem </w:t>
      </w:r>
      <w:r w:rsidR="004238BD">
        <w:rPr>
          <w:rFonts w:asciiTheme="minorHAnsi" w:hAnsiTheme="minorHAnsi" w:cstheme="minorHAnsi"/>
          <w:sz w:val="20"/>
          <w:szCs w:val="20"/>
        </w:rPr>
        <w:t>Zamawiającego</w:t>
      </w:r>
      <w:r w:rsidRPr="008B55F0">
        <w:rPr>
          <w:rFonts w:asciiTheme="minorHAnsi" w:hAnsiTheme="minorHAnsi" w:cstheme="minorHAnsi"/>
          <w:sz w:val="20"/>
          <w:szCs w:val="20"/>
        </w:rPr>
        <w:t xml:space="preserve"> do nabycia towaru w takiej ilości, służyć winna jedynie ocenie skali rocznego zamówienia;</w:t>
      </w:r>
    </w:p>
    <w:p w14:paraId="308CE2ED" w14:textId="77777777" w:rsidR="008B55F0" w:rsidRPr="008B55F0" w:rsidRDefault="00961772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 xml:space="preserve">gwarancja </w:t>
      </w:r>
      <w:r w:rsidR="00951335" w:rsidRPr="008B55F0">
        <w:rPr>
          <w:rFonts w:asciiTheme="minorHAnsi" w:hAnsiTheme="minorHAnsi" w:cstheme="minorHAnsi"/>
          <w:sz w:val="20"/>
          <w:szCs w:val="20"/>
        </w:rPr>
        <w:t>2</w:t>
      </w:r>
      <w:r w:rsidRPr="008B55F0">
        <w:rPr>
          <w:rFonts w:asciiTheme="minorHAnsi" w:hAnsiTheme="minorHAnsi" w:cstheme="minorHAnsi"/>
          <w:sz w:val="20"/>
          <w:szCs w:val="20"/>
        </w:rPr>
        <w:t xml:space="preserve"> lat</w:t>
      </w:r>
      <w:r w:rsidR="00951335" w:rsidRPr="008B55F0">
        <w:rPr>
          <w:rFonts w:asciiTheme="minorHAnsi" w:hAnsiTheme="minorHAnsi" w:cstheme="minorHAnsi"/>
          <w:sz w:val="20"/>
          <w:szCs w:val="20"/>
        </w:rPr>
        <w:t>a</w:t>
      </w:r>
      <w:r w:rsidRPr="008B55F0">
        <w:rPr>
          <w:rFonts w:asciiTheme="minorHAnsi" w:hAnsiTheme="minorHAnsi" w:cstheme="minorHAnsi"/>
          <w:sz w:val="20"/>
          <w:szCs w:val="20"/>
        </w:rPr>
        <w:t>;</w:t>
      </w:r>
    </w:p>
    <w:p w14:paraId="57CD92F1" w14:textId="77777777" w:rsidR="008B55F0" w:rsidRPr="008B55F0" w:rsidRDefault="00961772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 xml:space="preserve">dostawa w ciągu </w:t>
      </w:r>
      <w:r w:rsidR="008B55F0" w:rsidRPr="008B55F0">
        <w:rPr>
          <w:rFonts w:asciiTheme="minorHAnsi" w:hAnsiTheme="minorHAnsi" w:cstheme="minorHAnsi"/>
          <w:sz w:val="20"/>
          <w:szCs w:val="20"/>
          <w:u w:val="single"/>
        </w:rPr>
        <w:t>3</w:t>
      </w:r>
      <w:r w:rsidRPr="008B55F0">
        <w:rPr>
          <w:rFonts w:asciiTheme="minorHAnsi" w:hAnsiTheme="minorHAnsi" w:cstheme="minorHAnsi"/>
          <w:sz w:val="20"/>
          <w:szCs w:val="20"/>
          <w:u w:val="single"/>
        </w:rPr>
        <w:t xml:space="preserve"> dni</w:t>
      </w:r>
      <w:r w:rsidR="008B55F0" w:rsidRPr="008B55F0">
        <w:rPr>
          <w:rFonts w:asciiTheme="minorHAnsi" w:hAnsiTheme="minorHAnsi" w:cstheme="minorHAnsi"/>
          <w:sz w:val="20"/>
          <w:szCs w:val="20"/>
          <w:u w:val="single"/>
        </w:rPr>
        <w:t xml:space="preserve"> roboczych</w:t>
      </w:r>
      <w:r w:rsidRPr="008B55F0">
        <w:rPr>
          <w:rFonts w:asciiTheme="minorHAnsi" w:hAnsiTheme="minorHAnsi" w:cstheme="minorHAnsi"/>
          <w:sz w:val="20"/>
          <w:szCs w:val="20"/>
        </w:rPr>
        <w:t xml:space="preserve"> od daty złożenia zamówienia;</w:t>
      </w:r>
    </w:p>
    <w:p w14:paraId="41BFDE54" w14:textId="77777777" w:rsidR="008B55F0" w:rsidRPr="008B55F0" w:rsidRDefault="00407CE7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>niezrealizowanie całości asortymentu określonego w pkt. 1 nie wpływa na cenę towaru;</w:t>
      </w:r>
    </w:p>
    <w:p w14:paraId="66F6B877" w14:textId="77777777" w:rsidR="008B55F0" w:rsidRPr="008B55F0" w:rsidRDefault="00C13156" w:rsidP="004238BD">
      <w:pPr>
        <w:pStyle w:val="Akapitzlist"/>
        <w:numPr>
          <w:ilvl w:val="0"/>
          <w:numId w:val="16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5F0">
        <w:rPr>
          <w:rFonts w:asciiTheme="minorHAnsi" w:hAnsiTheme="minorHAnsi" w:cstheme="minorHAnsi"/>
          <w:sz w:val="20"/>
          <w:szCs w:val="20"/>
        </w:rPr>
        <w:t xml:space="preserve">Ceny podane w pkt. 1 zawierają koszty transportu na miejsce wskazane w zamówieniu (magazyn OPEC Sp. z o.o. ul. Opata </w:t>
      </w:r>
      <w:proofErr w:type="spellStart"/>
      <w:r w:rsidRPr="008B55F0">
        <w:rPr>
          <w:rFonts w:asciiTheme="minorHAnsi" w:hAnsiTheme="minorHAnsi" w:cstheme="minorHAnsi"/>
          <w:sz w:val="20"/>
          <w:szCs w:val="20"/>
        </w:rPr>
        <w:t>Hackiego</w:t>
      </w:r>
      <w:proofErr w:type="spellEnd"/>
      <w:r w:rsidRPr="008B55F0">
        <w:rPr>
          <w:rFonts w:asciiTheme="minorHAnsi" w:hAnsiTheme="minorHAnsi" w:cstheme="minorHAnsi"/>
          <w:sz w:val="20"/>
          <w:szCs w:val="20"/>
        </w:rPr>
        <w:t xml:space="preserve"> 14, 81-213 Gdynia lub inne miejsce na terenie obsługiwanych miast: Gdynia, Rumia, Wejherowo, Reda oraz Kosakowo).</w:t>
      </w:r>
      <w:bookmarkStart w:id="0" w:name="_Hlk535231830"/>
    </w:p>
    <w:p w14:paraId="4D782581" w14:textId="0825D17F" w:rsidR="00407CE7" w:rsidRDefault="00407CE7" w:rsidP="004238BD">
      <w:pPr>
        <w:pStyle w:val="Akapitzlist"/>
        <w:numPr>
          <w:ilvl w:val="0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>Forma płatności: przelew do 30 dni od dostarczenia faktury do siedziby OPEC.</w:t>
      </w:r>
      <w:r w:rsidR="004238BD" w:rsidRPr="004238BD">
        <w:rPr>
          <w:rFonts w:asciiTheme="minorHAnsi" w:hAnsiTheme="minorHAnsi" w:cstheme="minorHAnsi"/>
          <w:sz w:val="20"/>
          <w:szCs w:val="20"/>
        </w:rPr>
        <w:t xml:space="preserve"> </w:t>
      </w:r>
      <w:r w:rsidR="004238BD" w:rsidRPr="004238BD">
        <w:rPr>
          <w:rFonts w:asciiTheme="minorHAnsi" w:hAnsiTheme="minorHAnsi" w:cstheme="minorHAnsi"/>
          <w:sz w:val="20"/>
          <w:szCs w:val="20"/>
        </w:rPr>
        <w:t xml:space="preserve">Warunkiem zapłaty jest zgodność dostarczonego asortymentu z treścią zamówienia. Dopuszczalne jest wysyłanie e-faktur na adres na mail: </w:t>
      </w:r>
      <w:hyperlink r:id="rId7" w:history="1">
        <w:r w:rsidR="004238BD" w:rsidRPr="00424B9A">
          <w:rPr>
            <w:rStyle w:val="Hipercze"/>
            <w:rFonts w:asciiTheme="minorHAnsi" w:hAnsiTheme="minorHAnsi" w:cstheme="minorHAnsi"/>
            <w:sz w:val="20"/>
            <w:szCs w:val="20"/>
          </w:rPr>
          <w:t>faktury@opecgdy.com.pl</w:t>
        </w:r>
      </w:hyperlink>
    </w:p>
    <w:p w14:paraId="30B2D637" w14:textId="049E83A8" w:rsidR="004238BD" w:rsidRPr="004238BD" w:rsidRDefault="004238BD" w:rsidP="004238BD">
      <w:pPr>
        <w:pStyle w:val="Akapitzlist"/>
        <w:numPr>
          <w:ilvl w:val="0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 xml:space="preserve">Każdorazowo, w przypadku niemożności realizacji otrzymanego zamówienia zgodnie z powyższym terminem, informacja taka winna zostać przekazana przez Wykonawcę do Działu Zaopatrzenia Zamawiającego do p. </w:t>
      </w:r>
      <w:r w:rsidR="00E2051A">
        <w:rPr>
          <w:rFonts w:asciiTheme="minorHAnsi" w:hAnsiTheme="minorHAnsi" w:cstheme="minorHAnsi"/>
          <w:sz w:val="20"/>
          <w:szCs w:val="20"/>
        </w:rPr>
        <w:t>……………….</w:t>
      </w:r>
      <w:r w:rsidRPr="004238BD">
        <w:rPr>
          <w:rFonts w:asciiTheme="minorHAnsi" w:hAnsiTheme="minorHAnsi" w:cstheme="minorHAnsi"/>
          <w:sz w:val="20"/>
          <w:szCs w:val="20"/>
        </w:rPr>
        <w:t xml:space="preserve">, lub p. </w:t>
      </w:r>
      <w:r w:rsidR="00E2051A">
        <w:rPr>
          <w:rFonts w:asciiTheme="minorHAnsi" w:hAnsiTheme="minorHAnsi" w:cstheme="minorHAnsi"/>
          <w:sz w:val="20"/>
          <w:szCs w:val="20"/>
        </w:rPr>
        <w:t>………………….</w:t>
      </w:r>
      <w:r w:rsidRPr="004238BD">
        <w:rPr>
          <w:rFonts w:asciiTheme="minorHAnsi" w:hAnsiTheme="minorHAnsi" w:cstheme="minorHAnsi"/>
          <w:sz w:val="20"/>
          <w:szCs w:val="20"/>
        </w:rPr>
        <w:t xml:space="preserve"> lub p. </w:t>
      </w:r>
      <w:r w:rsidR="00E2051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166DB224" w14:textId="65ED7934" w:rsidR="004238BD" w:rsidRDefault="004238BD" w:rsidP="004238BD">
      <w:pPr>
        <w:pStyle w:val="Akapitzlist"/>
        <w:numPr>
          <w:ilvl w:val="0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 xml:space="preserve">Strony przyjmują, że skuteczną formą dostarczenia zamówienia jest wysłanie go faxem lub drogą elektroniczną na numer faxu lub adres poczty elektronicznej Wykonawcy </w:t>
      </w:r>
      <w:hyperlink r:id="rId8" w:history="1">
        <w:r w:rsidR="00E2051A">
          <w:rPr>
            <w:rStyle w:val="Hipercze"/>
            <w:rFonts w:asciiTheme="minorHAnsi" w:hAnsiTheme="minorHAnsi" w:cstheme="minorHAnsi"/>
            <w:sz w:val="20"/>
            <w:szCs w:val="20"/>
          </w:rPr>
          <w:t>………………………………..</w:t>
        </w:r>
      </w:hyperlink>
    </w:p>
    <w:p w14:paraId="3514DB14" w14:textId="77777777" w:rsidR="00E2051A" w:rsidRPr="004238BD" w:rsidRDefault="00E2051A" w:rsidP="00E2051A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4D688DB9" w14:textId="77777777" w:rsidR="004238BD" w:rsidRPr="004238BD" w:rsidRDefault="004238BD" w:rsidP="004238B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238BD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4238BD">
        <w:rPr>
          <w:rFonts w:asciiTheme="minorHAnsi" w:hAnsiTheme="minorHAnsi" w:cstheme="minorHAnsi"/>
          <w:b/>
          <w:bCs/>
          <w:sz w:val="20"/>
          <w:szCs w:val="20"/>
        </w:rPr>
        <w:tab/>
        <w:t>Strony mają prawo rozwiązać niniejsze Porozumienie z zachowaniem 30-dniowego okresu wypowiedzenia.</w:t>
      </w:r>
    </w:p>
    <w:p w14:paraId="3F11DBEE" w14:textId="77777777" w:rsidR="004238BD" w:rsidRPr="004238BD" w:rsidRDefault="004238BD" w:rsidP="004238BD">
      <w:pPr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>a)</w:t>
      </w:r>
      <w:r w:rsidRPr="004238BD">
        <w:rPr>
          <w:rFonts w:asciiTheme="minorHAnsi" w:hAnsiTheme="minorHAnsi" w:cstheme="minorHAnsi"/>
          <w:sz w:val="20"/>
          <w:szCs w:val="20"/>
        </w:rPr>
        <w:tab/>
        <w:t>Odstąpienie od Porozumienia powinno nastąpić w formie pisemnej pod rygorem nieważności takiego oświadczenia i winno zawierać uzasadnienie.</w:t>
      </w:r>
    </w:p>
    <w:p w14:paraId="6D5D667B" w14:textId="2B2F1E9E" w:rsidR="004238BD" w:rsidRPr="004238BD" w:rsidRDefault="004238BD" w:rsidP="004238BD">
      <w:pPr>
        <w:rPr>
          <w:rFonts w:asciiTheme="minorHAnsi" w:hAnsiTheme="minorHAnsi" w:cstheme="minorHAnsi"/>
          <w:sz w:val="20"/>
          <w:szCs w:val="20"/>
        </w:rPr>
      </w:pPr>
      <w:r w:rsidRPr="004238BD">
        <w:rPr>
          <w:rFonts w:asciiTheme="minorHAnsi" w:hAnsiTheme="minorHAnsi" w:cstheme="minorHAnsi"/>
          <w:sz w:val="20"/>
          <w:szCs w:val="20"/>
        </w:rPr>
        <w:t>b)</w:t>
      </w:r>
      <w:r w:rsidRPr="004238BD">
        <w:rPr>
          <w:rFonts w:asciiTheme="minorHAnsi" w:hAnsiTheme="minorHAnsi" w:cstheme="minorHAnsi"/>
          <w:sz w:val="20"/>
          <w:szCs w:val="20"/>
        </w:rPr>
        <w:tab/>
        <w:t>Zamawiający ma prawo rozwiązać niniejsze Porozumienie ze skutkiem natychmiastowym w przypadku nie wypełniania przez Wykonawcę obowiązków wynikających z niniejszego Porozumienia, po uprzednim wezwaniu przez Zamawiającego Wykonawcy do  realizacji Porozumienia zgodnie z jej wymogami.</w:t>
      </w:r>
    </w:p>
    <w:bookmarkEnd w:id="0"/>
    <w:p w14:paraId="15439BA9" w14:textId="77777777" w:rsidR="008C6D5C" w:rsidRPr="00A34FCD" w:rsidRDefault="008C6D5C" w:rsidP="008B55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870F2A" w14:textId="757FC949" w:rsidR="008C6D5C" w:rsidRPr="00A34FCD" w:rsidRDefault="008C6D5C" w:rsidP="008B55F0">
      <w:pPr>
        <w:jc w:val="both"/>
        <w:rPr>
          <w:rFonts w:asciiTheme="minorHAnsi" w:hAnsiTheme="minorHAnsi" w:cstheme="minorHAnsi"/>
          <w:sz w:val="20"/>
          <w:szCs w:val="20"/>
        </w:rPr>
      </w:pPr>
      <w:r w:rsidRPr="00A34FCD">
        <w:rPr>
          <w:rFonts w:asciiTheme="minorHAnsi" w:hAnsiTheme="minorHAnsi" w:cstheme="minorHAnsi"/>
          <w:bCs/>
          <w:sz w:val="20"/>
          <w:szCs w:val="20"/>
        </w:rPr>
        <w:t xml:space="preserve">Osoba do kontaktu: </w:t>
      </w:r>
      <w:r w:rsidR="004238BD"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  <w:r w:rsidRPr="00A34FCD">
        <w:rPr>
          <w:rFonts w:asciiTheme="minorHAnsi" w:hAnsiTheme="minorHAnsi" w:cstheme="minorHAnsi"/>
          <w:sz w:val="20"/>
          <w:szCs w:val="20"/>
        </w:rPr>
        <w:t xml:space="preserve">,    kom. </w:t>
      </w:r>
      <w:r w:rsidR="004238BD">
        <w:rPr>
          <w:rFonts w:asciiTheme="minorHAnsi" w:hAnsiTheme="minorHAnsi" w:cstheme="minorHAnsi"/>
          <w:sz w:val="20"/>
          <w:szCs w:val="20"/>
        </w:rPr>
        <w:t>………………………</w:t>
      </w:r>
      <w:r w:rsidRPr="00A34FCD">
        <w:rPr>
          <w:rFonts w:asciiTheme="minorHAnsi" w:hAnsiTheme="minorHAnsi" w:cstheme="minorHAnsi"/>
          <w:sz w:val="20"/>
          <w:szCs w:val="20"/>
        </w:rPr>
        <w:t xml:space="preserve">,   </w:t>
      </w:r>
      <w:r w:rsidR="003F4B8E">
        <w:rPr>
          <w:rFonts w:asciiTheme="minorHAnsi" w:hAnsiTheme="minorHAnsi" w:cstheme="minorHAnsi"/>
          <w:sz w:val="20"/>
          <w:szCs w:val="20"/>
        </w:rPr>
        <w:t>e-</w:t>
      </w:r>
      <w:r w:rsidRPr="00A34FCD">
        <w:rPr>
          <w:rFonts w:asciiTheme="minorHAnsi" w:hAnsiTheme="minorHAnsi" w:cstheme="minorHAnsi"/>
          <w:sz w:val="20"/>
          <w:szCs w:val="20"/>
        </w:rPr>
        <w:t>m</w:t>
      </w:r>
      <w:r w:rsidRPr="004238BD">
        <w:rPr>
          <w:rFonts w:asciiTheme="minorHAnsi" w:hAnsiTheme="minorHAnsi" w:cstheme="minorHAnsi"/>
          <w:sz w:val="20"/>
          <w:szCs w:val="20"/>
        </w:rPr>
        <w:t>ail:</w:t>
      </w:r>
      <w:r w:rsidR="004238BD">
        <w:t>……………………</w:t>
      </w:r>
    </w:p>
    <w:p w14:paraId="7C5DAEB9" w14:textId="77777777" w:rsidR="00407CE7" w:rsidRPr="00A34FCD" w:rsidRDefault="00407CE7" w:rsidP="008B55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4FC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3104E1C6" w14:textId="3A195349" w:rsidR="0034027D" w:rsidRDefault="0034027D" w:rsidP="0034027D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2356386E" w14:textId="77777777" w:rsidR="000931C1" w:rsidRPr="004238BD" w:rsidRDefault="000931C1" w:rsidP="000931C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3DBFA316" w14:textId="77777777" w:rsidR="00260332" w:rsidRPr="00FF6F8A" w:rsidRDefault="00A0086F" w:rsidP="00260332">
      <w:pPr>
        <w:pStyle w:val="Tytu"/>
        <w:jc w:val="left"/>
        <w:rPr>
          <w:rFonts w:asciiTheme="minorHAnsi" w:hAnsiTheme="minorHAnsi"/>
        </w:rPr>
      </w:pPr>
      <w:r w:rsidRPr="004238BD">
        <w:rPr>
          <w:rFonts w:asciiTheme="minorHAnsi" w:hAnsiTheme="minorHAnsi"/>
        </w:rPr>
        <w:t xml:space="preserve">                       </w:t>
      </w:r>
      <w:r w:rsidR="00A46896">
        <w:rPr>
          <w:rFonts w:asciiTheme="minorHAnsi" w:hAnsiTheme="minorHAnsi"/>
        </w:rPr>
        <w:t>ZAMAWIAJĄCY</w:t>
      </w:r>
      <w:r>
        <w:rPr>
          <w:rFonts w:asciiTheme="minorHAnsi" w:hAnsiTheme="minorHAnsi"/>
        </w:rPr>
        <w:t xml:space="preserve">                                                                DOSTAWCA </w:t>
      </w:r>
    </w:p>
    <w:p w14:paraId="7BE055A2" w14:textId="77777777" w:rsidR="00CB2FC2" w:rsidRPr="00FF6F8A" w:rsidRDefault="00F952F6">
      <w:pPr>
        <w:rPr>
          <w:rFonts w:asciiTheme="minorHAnsi" w:hAnsiTheme="minorHAnsi"/>
        </w:rPr>
      </w:pPr>
      <w:r w:rsidRPr="00FF6F8A">
        <w:rPr>
          <w:rFonts w:asciiTheme="minorHAnsi" w:hAnsiTheme="minorHAnsi"/>
        </w:rPr>
        <w:t xml:space="preserve">           </w:t>
      </w:r>
    </w:p>
    <w:sectPr w:rsidR="00CB2FC2" w:rsidRPr="00FF6F8A" w:rsidSect="00FC1971">
      <w:head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DB95" w14:textId="77777777" w:rsidR="00665D51" w:rsidRDefault="00665D51" w:rsidP="0034027D">
      <w:r>
        <w:separator/>
      </w:r>
    </w:p>
  </w:endnote>
  <w:endnote w:type="continuationSeparator" w:id="0">
    <w:p w14:paraId="32693313" w14:textId="77777777" w:rsidR="00665D51" w:rsidRDefault="00665D51" w:rsidP="003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3577" w14:textId="77777777" w:rsidR="00665D51" w:rsidRDefault="00665D51" w:rsidP="0034027D">
      <w:r>
        <w:separator/>
      </w:r>
    </w:p>
  </w:footnote>
  <w:footnote w:type="continuationSeparator" w:id="0">
    <w:p w14:paraId="4D0C2009" w14:textId="77777777" w:rsidR="00665D51" w:rsidRDefault="00665D51" w:rsidP="0034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5E92" w14:textId="38651D3A" w:rsidR="004238BD" w:rsidRDefault="004238BD" w:rsidP="004238BD">
    <w:pPr>
      <w:pStyle w:val="Nagwek"/>
      <w:jc w:val="right"/>
    </w:pPr>
    <w:r>
      <w:t>Zał. nr 3 – wzór porozumienia handlowego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C54"/>
    <w:multiLevelType w:val="hybridMultilevel"/>
    <w:tmpl w:val="30D0095E"/>
    <w:lvl w:ilvl="0" w:tplc="3354A78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45FB"/>
    <w:multiLevelType w:val="hybridMultilevel"/>
    <w:tmpl w:val="CB2E42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8422A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77D05"/>
    <w:rsid w:val="000931C1"/>
    <w:rsid w:val="000E2C5D"/>
    <w:rsid w:val="000E575B"/>
    <w:rsid w:val="001139F0"/>
    <w:rsid w:val="001370E8"/>
    <w:rsid w:val="00147872"/>
    <w:rsid w:val="001535AE"/>
    <w:rsid w:val="00161A93"/>
    <w:rsid w:val="0016586D"/>
    <w:rsid w:val="00182B07"/>
    <w:rsid w:val="00195CA8"/>
    <w:rsid w:val="001A522B"/>
    <w:rsid w:val="001C1D44"/>
    <w:rsid w:val="001F486F"/>
    <w:rsid w:val="00223B5D"/>
    <w:rsid w:val="002427E0"/>
    <w:rsid w:val="00260332"/>
    <w:rsid w:val="0026135D"/>
    <w:rsid w:val="0029483A"/>
    <w:rsid w:val="002C7E96"/>
    <w:rsid w:val="002F0538"/>
    <w:rsid w:val="002F6742"/>
    <w:rsid w:val="00302E42"/>
    <w:rsid w:val="00315E2B"/>
    <w:rsid w:val="00320F4A"/>
    <w:rsid w:val="0034027D"/>
    <w:rsid w:val="00360712"/>
    <w:rsid w:val="00371793"/>
    <w:rsid w:val="003F3650"/>
    <w:rsid w:val="003F4B8E"/>
    <w:rsid w:val="00401507"/>
    <w:rsid w:val="00407CE7"/>
    <w:rsid w:val="004238BD"/>
    <w:rsid w:val="00424522"/>
    <w:rsid w:val="004246F3"/>
    <w:rsid w:val="00453000"/>
    <w:rsid w:val="004647AB"/>
    <w:rsid w:val="004749BE"/>
    <w:rsid w:val="004955D8"/>
    <w:rsid w:val="004C4EC9"/>
    <w:rsid w:val="004D4D05"/>
    <w:rsid w:val="00517786"/>
    <w:rsid w:val="00532301"/>
    <w:rsid w:val="005604E4"/>
    <w:rsid w:val="005746A8"/>
    <w:rsid w:val="005A48ED"/>
    <w:rsid w:val="005E2682"/>
    <w:rsid w:val="005F0D99"/>
    <w:rsid w:val="006057D3"/>
    <w:rsid w:val="00622F40"/>
    <w:rsid w:val="00665D51"/>
    <w:rsid w:val="00682371"/>
    <w:rsid w:val="00696690"/>
    <w:rsid w:val="006B6FE3"/>
    <w:rsid w:val="006C39B8"/>
    <w:rsid w:val="006E11BF"/>
    <w:rsid w:val="007215CE"/>
    <w:rsid w:val="00792005"/>
    <w:rsid w:val="007B0277"/>
    <w:rsid w:val="007D401C"/>
    <w:rsid w:val="007D7D3C"/>
    <w:rsid w:val="0081104F"/>
    <w:rsid w:val="00817CAB"/>
    <w:rsid w:val="008333DE"/>
    <w:rsid w:val="00881ADB"/>
    <w:rsid w:val="008A1015"/>
    <w:rsid w:val="008A1E21"/>
    <w:rsid w:val="008A219B"/>
    <w:rsid w:val="008B55F0"/>
    <w:rsid w:val="008C5D25"/>
    <w:rsid w:val="008C6D5C"/>
    <w:rsid w:val="008D0F49"/>
    <w:rsid w:val="00900D8E"/>
    <w:rsid w:val="009010EB"/>
    <w:rsid w:val="00916F35"/>
    <w:rsid w:val="00951335"/>
    <w:rsid w:val="00961772"/>
    <w:rsid w:val="00973090"/>
    <w:rsid w:val="009C603B"/>
    <w:rsid w:val="009F3DC5"/>
    <w:rsid w:val="00A0086F"/>
    <w:rsid w:val="00A028D8"/>
    <w:rsid w:val="00A132FC"/>
    <w:rsid w:val="00A20B3A"/>
    <w:rsid w:val="00A34FCD"/>
    <w:rsid w:val="00A371E9"/>
    <w:rsid w:val="00A46896"/>
    <w:rsid w:val="00A62C03"/>
    <w:rsid w:val="00A62D9C"/>
    <w:rsid w:val="00A7527A"/>
    <w:rsid w:val="00A775AE"/>
    <w:rsid w:val="00B20568"/>
    <w:rsid w:val="00B46CF7"/>
    <w:rsid w:val="00B5327D"/>
    <w:rsid w:val="00B533D3"/>
    <w:rsid w:val="00B81891"/>
    <w:rsid w:val="00B8584D"/>
    <w:rsid w:val="00BA685B"/>
    <w:rsid w:val="00BB48AA"/>
    <w:rsid w:val="00C13156"/>
    <w:rsid w:val="00C313A6"/>
    <w:rsid w:val="00C84BB1"/>
    <w:rsid w:val="00C919CD"/>
    <w:rsid w:val="00C9414A"/>
    <w:rsid w:val="00C961B5"/>
    <w:rsid w:val="00CB2FC2"/>
    <w:rsid w:val="00CC1A68"/>
    <w:rsid w:val="00D04927"/>
    <w:rsid w:val="00D3351D"/>
    <w:rsid w:val="00D41E06"/>
    <w:rsid w:val="00D605F5"/>
    <w:rsid w:val="00D64AB2"/>
    <w:rsid w:val="00D84E9F"/>
    <w:rsid w:val="00E07E24"/>
    <w:rsid w:val="00E2051A"/>
    <w:rsid w:val="00E4616E"/>
    <w:rsid w:val="00E536E1"/>
    <w:rsid w:val="00E723BD"/>
    <w:rsid w:val="00E94249"/>
    <w:rsid w:val="00EA59C0"/>
    <w:rsid w:val="00EA610F"/>
    <w:rsid w:val="00EB2FD4"/>
    <w:rsid w:val="00EB5227"/>
    <w:rsid w:val="00EC0555"/>
    <w:rsid w:val="00ED4816"/>
    <w:rsid w:val="00ED5C7E"/>
    <w:rsid w:val="00EE69BB"/>
    <w:rsid w:val="00EF4492"/>
    <w:rsid w:val="00F65BFA"/>
    <w:rsid w:val="00F763E9"/>
    <w:rsid w:val="00F932CC"/>
    <w:rsid w:val="00F952F6"/>
    <w:rsid w:val="00FC1971"/>
    <w:rsid w:val="00FC63CC"/>
    <w:rsid w:val="00FF032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808"/>
  <w15:docId w15:val="{09119B13-292F-47C1-B292-2F0B9FB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E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C5D"/>
    <w:rPr>
      <w:color w:val="605E5C"/>
      <w:shd w:val="clear" w:color="auto" w:fill="E1DFDD"/>
    </w:rPr>
  </w:style>
  <w:style w:type="character" w:customStyle="1" w:styleId="xdb">
    <w:name w:val="_xdb"/>
    <w:basedOn w:val="Domylnaczcionkaakapitu"/>
    <w:rsid w:val="00A7527A"/>
  </w:style>
  <w:style w:type="character" w:customStyle="1" w:styleId="xbe">
    <w:name w:val="_xbe"/>
    <w:basedOn w:val="Domylnaczcionkaakapitu"/>
    <w:rsid w:val="00A7527A"/>
  </w:style>
  <w:style w:type="paragraph" w:styleId="Nagwek">
    <w:name w:val="header"/>
    <w:basedOn w:val="Normalny"/>
    <w:link w:val="NagwekZnak"/>
    <w:rsid w:val="00D64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E96"/>
    <w:rPr>
      <w:b/>
      <w:bCs/>
    </w:rPr>
  </w:style>
  <w:style w:type="character" w:customStyle="1" w:styleId="lrzxr">
    <w:name w:val="lrzxr"/>
    <w:basedOn w:val="Domylnaczcionkaakapitu"/>
    <w:rsid w:val="004647AB"/>
  </w:style>
  <w:style w:type="paragraph" w:styleId="NormalnyWeb">
    <w:name w:val="Normal (Web)"/>
    <w:basedOn w:val="Normalny"/>
    <w:uiPriority w:val="99"/>
    <w:semiHidden/>
    <w:unhideWhenUsed/>
    <w:rsid w:val="004D4D0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423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8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zur@kolank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2020-06-04T06:55:00Z</cp:lastPrinted>
  <dcterms:created xsi:type="dcterms:W3CDTF">2021-05-27T09:39:00Z</dcterms:created>
  <dcterms:modified xsi:type="dcterms:W3CDTF">2021-05-27T09:39:00Z</dcterms:modified>
</cp:coreProperties>
</file>