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1CB3" w14:textId="77777777" w:rsidR="0048795D" w:rsidRPr="00444FD2" w:rsidRDefault="0048795D" w:rsidP="00444FD2">
      <w:pPr>
        <w:jc w:val="right"/>
        <w:rPr>
          <w:rFonts w:ascii="Arial" w:eastAsia="Arial Unicode MS" w:hAnsi="Arial" w:cs="Arial"/>
          <w:b/>
          <w:sz w:val="20"/>
          <w:szCs w:val="20"/>
        </w:rPr>
      </w:pPr>
      <w:r w:rsidRPr="00444FD2">
        <w:rPr>
          <w:rFonts w:ascii="Arial" w:eastAsia="Arial Unicode MS" w:hAnsi="Arial" w:cs="Arial"/>
          <w:b/>
          <w:sz w:val="20"/>
          <w:szCs w:val="20"/>
        </w:rPr>
        <w:t>Wojewódzki Sąd Administracyjny</w:t>
      </w:r>
    </w:p>
    <w:p w14:paraId="0908D247" w14:textId="77777777" w:rsidR="0048795D" w:rsidRPr="00444FD2" w:rsidRDefault="0048795D" w:rsidP="00444FD2">
      <w:pPr>
        <w:jc w:val="right"/>
        <w:rPr>
          <w:rFonts w:ascii="Arial" w:eastAsia="Arial Unicode MS" w:hAnsi="Arial" w:cs="Arial"/>
          <w:sz w:val="20"/>
          <w:szCs w:val="20"/>
        </w:rPr>
      </w:pPr>
      <w:r w:rsidRPr="00444FD2">
        <w:rPr>
          <w:rFonts w:ascii="Arial" w:eastAsia="Arial Unicode MS" w:hAnsi="Arial" w:cs="Arial"/>
          <w:b/>
          <w:sz w:val="20"/>
          <w:szCs w:val="20"/>
        </w:rPr>
        <w:t xml:space="preserve">                w Szczecinie</w:t>
      </w:r>
      <w:r w:rsidRPr="00444FD2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27799B4" w14:textId="77777777" w:rsidR="0048795D" w:rsidRPr="00444FD2" w:rsidRDefault="0048795D" w:rsidP="00444FD2">
      <w:pPr>
        <w:ind w:firstLine="708"/>
        <w:jc w:val="right"/>
        <w:rPr>
          <w:rFonts w:ascii="Arial" w:eastAsia="Arial Unicode MS" w:hAnsi="Arial" w:cs="Arial"/>
          <w:sz w:val="20"/>
          <w:szCs w:val="20"/>
        </w:rPr>
      </w:pPr>
      <w:r w:rsidRPr="00444FD2">
        <w:rPr>
          <w:rFonts w:ascii="Arial" w:eastAsia="Arial Unicode MS" w:hAnsi="Arial" w:cs="Arial"/>
          <w:sz w:val="20"/>
          <w:szCs w:val="20"/>
        </w:rPr>
        <w:t>ul. Staromłyńska 10</w:t>
      </w:r>
    </w:p>
    <w:p w14:paraId="315052CD" w14:textId="77777777" w:rsidR="0048795D" w:rsidRPr="00444FD2" w:rsidRDefault="0048795D" w:rsidP="00444FD2">
      <w:pPr>
        <w:ind w:firstLine="708"/>
        <w:jc w:val="right"/>
        <w:rPr>
          <w:rFonts w:ascii="Arial" w:eastAsia="Arial Unicode MS" w:hAnsi="Arial" w:cs="Arial"/>
          <w:sz w:val="20"/>
          <w:szCs w:val="20"/>
        </w:rPr>
      </w:pPr>
      <w:r w:rsidRPr="00444FD2">
        <w:rPr>
          <w:rFonts w:ascii="Arial" w:eastAsia="Arial Unicode MS" w:hAnsi="Arial" w:cs="Arial"/>
          <w:sz w:val="20"/>
          <w:szCs w:val="20"/>
        </w:rPr>
        <w:t>70-561 Szczecin</w:t>
      </w:r>
    </w:p>
    <w:p w14:paraId="71855617" w14:textId="77777777" w:rsidR="0048795D" w:rsidRPr="00444FD2" w:rsidRDefault="0048795D" w:rsidP="0048795D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2344A578" w14:textId="77777777" w:rsidR="0048795D" w:rsidRPr="00444FD2" w:rsidRDefault="0048795D" w:rsidP="0048795D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444FD2">
        <w:rPr>
          <w:rFonts w:ascii="Arial" w:eastAsia="Arial Unicode MS" w:hAnsi="Arial" w:cs="Arial"/>
          <w:b/>
          <w:sz w:val="20"/>
          <w:szCs w:val="20"/>
        </w:rPr>
        <w:t>ADM.251.3.2021</w:t>
      </w:r>
    </w:p>
    <w:p w14:paraId="1B8CC2D7" w14:textId="77777777" w:rsidR="0048795D" w:rsidRPr="00444FD2" w:rsidRDefault="0048795D" w:rsidP="0048795D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21B6835" w14:textId="2E5E21CD" w:rsidR="0048795D" w:rsidRPr="00444FD2" w:rsidRDefault="0048795D" w:rsidP="0048795D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Na podstawie art. 284 ust. 6 ustawy z dnia 11 września 2019 r. Prawo Zamówień publicznych (Dz. U. z 20</w:t>
      </w:r>
      <w:r w:rsidR="00444FD2">
        <w:rPr>
          <w:rFonts w:ascii="Arial" w:hAnsi="Arial" w:cs="Arial"/>
          <w:sz w:val="20"/>
          <w:szCs w:val="20"/>
        </w:rPr>
        <w:t xml:space="preserve">21 </w:t>
      </w:r>
      <w:r w:rsidRPr="00444FD2">
        <w:rPr>
          <w:rFonts w:ascii="Arial" w:hAnsi="Arial" w:cs="Arial"/>
          <w:sz w:val="20"/>
          <w:szCs w:val="20"/>
        </w:rPr>
        <w:t xml:space="preserve">r., poz. </w:t>
      </w:r>
      <w:r w:rsidR="00444FD2">
        <w:rPr>
          <w:rFonts w:ascii="Arial" w:hAnsi="Arial" w:cs="Arial"/>
          <w:sz w:val="20"/>
          <w:szCs w:val="20"/>
        </w:rPr>
        <w:t>1129</w:t>
      </w:r>
      <w:r w:rsidRPr="00444FD2">
        <w:rPr>
          <w:rFonts w:ascii="Arial" w:hAnsi="Arial" w:cs="Arial"/>
          <w:sz w:val="20"/>
          <w:szCs w:val="20"/>
        </w:rPr>
        <w:t xml:space="preserve"> ze zm.) Zamawiający udostępnia odpowiedzi na pytania Wykonawców.</w:t>
      </w:r>
    </w:p>
    <w:p w14:paraId="70797246" w14:textId="77777777" w:rsidR="0048795D" w:rsidRPr="00444FD2" w:rsidRDefault="0048795D" w:rsidP="0048795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21CA09" w14:textId="0D92C92D" w:rsidR="0048795D" w:rsidRPr="00444FD2" w:rsidRDefault="00444FD2" w:rsidP="004879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Pytanie 1.</w:t>
      </w:r>
    </w:p>
    <w:p w14:paraId="7150ADAF" w14:textId="3D3E419F" w:rsidR="0048795D" w:rsidRDefault="0048795D" w:rsidP="005768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Proszę o informację, czy wszystkie roboczo – godziny mają być realizowane na podstawie umowy o pracę, czy też Zamawiający dopuszcza umowy dzielone (umowa o pracę oraz umowa zlecenie) przy założeniu, iż umowa o pracę zawarta jest na pełny etat z wynagrodzeniem w wysokości co najmniej minimalnej pensji.</w:t>
      </w:r>
    </w:p>
    <w:p w14:paraId="18684D27" w14:textId="48E80BA5" w:rsidR="00186FEA" w:rsidRPr="00186FEA" w:rsidRDefault="00186FEA" w:rsidP="00186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6FEA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0913A43E" w14:textId="7A5A6EE1" w:rsidR="00186FEA" w:rsidRPr="00186FEA" w:rsidRDefault="00186FEA" w:rsidP="00186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6FEA">
        <w:rPr>
          <w:rFonts w:ascii="Arial" w:hAnsi="Arial" w:cs="Arial"/>
          <w:b/>
          <w:bCs/>
          <w:sz w:val="20"/>
          <w:szCs w:val="20"/>
        </w:rPr>
        <w:t>Zamawiający informuje, że każda roboczogodzina pracy pracownika ochrony</w:t>
      </w:r>
      <w:r w:rsidR="001B6A3E">
        <w:rPr>
          <w:rFonts w:ascii="Arial" w:hAnsi="Arial" w:cs="Arial"/>
          <w:b/>
          <w:bCs/>
          <w:sz w:val="20"/>
          <w:szCs w:val="20"/>
        </w:rPr>
        <w:t xml:space="preserve"> pełniącego służbę na posterunkach P1-P4</w:t>
      </w:r>
      <w:r w:rsidRPr="00186FEA">
        <w:rPr>
          <w:rFonts w:ascii="Arial" w:hAnsi="Arial" w:cs="Arial"/>
          <w:b/>
          <w:bCs/>
          <w:sz w:val="20"/>
          <w:szCs w:val="20"/>
        </w:rPr>
        <w:t xml:space="preserve"> winna być wykonana wyłącznie na podstawie umowy o pracę</w:t>
      </w:r>
      <w:r w:rsidR="001B6A3E">
        <w:rPr>
          <w:rFonts w:ascii="Arial" w:hAnsi="Arial" w:cs="Arial"/>
          <w:b/>
          <w:bCs/>
          <w:sz w:val="20"/>
          <w:szCs w:val="20"/>
        </w:rPr>
        <w:t>.</w:t>
      </w:r>
    </w:p>
    <w:p w14:paraId="46E6AB38" w14:textId="77777777" w:rsidR="00623AE8" w:rsidRDefault="00623AE8" w:rsidP="00576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DC950" w14:textId="72266B13" w:rsidR="00444FD2" w:rsidRPr="00444FD2" w:rsidRDefault="00444FD2" w:rsidP="00576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2.</w:t>
      </w:r>
    </w:p>
    <w:p w14:paraId="3F23FA80" w14:textId="2FC5EF23" w:rsidR="0048795D" w:rsidRDefault="0048795D" w:rsidP="005768AB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Czy w przypadku gdy pracownik ochrony zadeklaruje pracę powyżej pełnego etatu, Zamawiający oprócz wymogu o pracę w pełnym wymiarze godzin, pozostawia w gestii Wykonawcy formę zatrudnienia w dodatkowym wymiarze roboczogodzin dla tego samego pracownika?</w:t>
      </w:r>
    </w:p>
    <w:p w14:paraId="5773E8B5" w14:textId="0DEBB6FA" w:rsidR="00186FEA" w:rsidRPr="00A36433" w:rsidRDefault="00186FEA" w:rsidP="00186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433">
        <w:rPr>
          <w:rFonts w:ascii="Arial" w:hAnsi="Arial" w:cs="Arial"/>
          <w:b/>
          <w:bCs/>
          <w:sz w:val="20"/>
          <w:szCs w:val="20"/>
        </w:rPr>
        <w:t>Odpowiedź:</w:t>
      </w:r>
    </w:p>
    <w:p w14:paraId="26D74587" w14:textId="73C9A6EB" w:rsidR="00186FEA" w:rsidRPr="00A36433" w:rsidRDefault="00186FEA" w:rsidP="00186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433">
        <w:rPr>
          <w:rFonts w:ascii="Arial" w:hAnsi="Arial" w:cs="Arial"/>
          <w:b/>
          <w:bCs/>
          <w:sz w:val="20"/>
          <w:szCs w:val="20"/>
        </w:rPr>
        <w:t>Zamawi</w:t>
      </w:r>
      <w:r w:rsidR="00A36433" w:rsidRPr="00A36433">
        <w:rPr>
          <w:rFonts w:ascii="Arial" w:hAnsi="Arial" w:cs="Arial"/>
          <w:b/>
          <w:bCs/>
          <w:sz w:val="20"/>
          <w:szCs w:val="20"/>
        </w:rPr>
        <w:t>a</w:t>
      </w:r>
      <w:r w:rsidRPr="00A36433">
        <w:rPr>
          <w:rFonts w:ascii="Arial" w:hAnsi="Arial" w:cs="Arial"/>
          <w:b/>
          <w:bCs/>
          <w:sz w:val="20"/>
          <w:szCs w:val="20"/>
        </w:rPr>
        <w:t xml:space="preserve">jący wymaga </w:t>
      </w:r>
      <w:r w:rsidR="001B6A3E">
        <w:rPr>
          <w:rFonts w:ascii="Arial" w:hAnsi="Arial" w:cs="Arial"/>
          <w:b/>
          <w:bCs/>
          <w:sz w:val="20"/>
          <w:szCs w:val="20"/>
        </w:rPr>
        <w:t>pełnienie służby na posterunkach P1- P4 odbywało się przez</w:t>
      </w:r>
      <w:r w:rsidRPr="00A36433">
        <w:rPr>
          <w:rFonts w:ascii="Arial" w:hAnsi="Arial" w:cs="Arial"/>
          <w:b/>
          <w:bCs/>
          <w:sz w:val="20"/>
          <w:szCs w:val="20"/>
        </w:rPr>
        <w:t xml:space="preserve"> osoby zatrudnione </w:t>
      </w:r>
      <w:r w:rsidR="00A36433" w:rsidRPr="00A36433">
        <w:rPr>
          <w:rFonts w:ascii="Arial" w:hAnsi="Arial" w:cs="Arial"/>
          <w:b/>
          <w:bCs/>
          <w:sz w:val="20"/>
          <w:szCs w:val="20"/>
        </w:rPr>
        <w:t xml:space="preserve">przez wykonawcę (podwykonawcę) </w:t>
      </w:r>
      <w:r w:rsidRPr="00A36433">
        <w:rPr>
          <w:rFonts w:ascii="Arial" w:hAnsi="Arial" w:cs="Arial"/>
          <w:b/>
          <w:bCs/>
          <w:sz w:val="20"/>
          <w:szCs w:val="20"/>
        </w:rPr>
        <w:t>na pods</w:t>
      </w:r>
      <w:r w:rsidR="00A36433" w:rsidRPr="00A36433">
        <w:rPr>
          <w:rFonts w:ascii="Arial" w:hAnsi="Arial" w:cs="Arial"/>
          <w:b/>
          <w:bCs/>
          <w:sz w:val="20"/>
          <w:szCs w:val="20"/>
        </w:rPr>
        <w:t>t</w:t>
      </w:r>
      <w:r w:rsidRPr="00A36433">
        <w:rPr>
          <w:rFonts w:ascii="Arial" w:hAnsi="Arial" w:cs="Arial"/>
          <w:b/>
          <w:bCs/>
          <w:sz w:val="20"/>
          <w:szCs w:val="20"/>
        </w:rPr>
        <w:t>awie umowy o pracę</w:t>
      </w:r>
      <w:r w:rsidR="001B6A3E">
        <w:rPr>
          <w:rFonts w:ascii="Arial" w:hAnsi="Arial" w:cs="Arial"/>
          <w:b/>
          <w:bCs/>
          <w:sz w:val="20"/>
          <w:szCs w:val="20"/>
        </w:rPr>
        <w:t>.</w:t>
      </w:r>
    </w:p>
    <w:p w14:paraId="22BFC3C0" w14:textId="77777777" w:rsidR="00623AE8" w:rsidRDefault="00623AE8" w:rsidP="00576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EF821C" w14:textId="1A434BCD" w:rsidR="00444FD2" w:rsidRPr="00444FD2" w:rsidRDefault="00444FD2" w:rsidP="005768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3.</w:t>
      </w:r>
    </w:p>
    <w:p w14:paraId="624DD7F1" w14:textId="10EFAFB3" w:rsidR="0048795D" w:rsidRDefault="0048795D" w:rsidP="005768AB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Proszę o informację, czy Zamawiający dopuszcza realizację zamówienia przez osoby posiadające orzeczony stopień niepełnosprawności, który umożliwi jednak prawidłową realizację zadania?</w:t>
      </w:r>
    </w:p>
    <w:p w14:paraId="56342E8F" w14:textId="5DB42FDF" w:rsidR="00444FD2" w:rsidRPr="00A36433" w:rsidRDefault="00444FD2" w:rsidP="00444FD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6433">
        <w:rPr>
          <w:rFonts w:ascii="Arial" w:hAnsi="Arial" w:cs="Arial"/>
          <w:b/>
          <w:bCs/>
          <w:sz w:val="20"/>
          <w:szCs w:val="20"/>
        </w:rPr>
        <w:t>Odpowiedź:</w:t>
      </w:r>
    </w:p>
    <w:p w14:paraId="5D1B1819" w14:textId="040170A8" w:rsidR="001B6A3E" w:rsidRPr="001E0DC5" w:rsidRDefault="00A36433" w:rsidP="001E0DC5">
      <w:pPr>
        <w:pStyle w:val="Akapitzli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1E0DC5">
        <w:rPr>
          <w:rFonts w:ascii="Arial" w:hAnsi="Arial" w:cs="Arial"/>
          <w:b/>
          <w:bCs/>
          <w:sz w:val="20"/>
          <w:szCs w:val="20"/>
        </w:rPr>
        <w:t xml:space="preserve">Zamawiający dopuszcza </w:t>
      </w:r>
      <w:r w:rsidR="00C94E7A" w:rsidRPr="001E0DC5">
        <w:rPr>
          <w:rFonts w:ascii="Arial" w:hAnsi="Arial" w:cs="Arial"/>
          <w:b/>
          <w:bCs/>
          <w:sz w:val="20"/>
          <w:szCs w:val="20"/>
        </w:rPr>
        <w:t xml:space="preserve">realizację zamówienia przez osoby posiadające orzeczony stopień niepełnosprawności na posterunkach P1 i </w:t>
      </w:r>
      <w:r w:rsidR="00555BA4" w:rsidRPr="001E0DC5">
        <w:rPr>
          <w:rFonts w:ascii="Arial" w:hAnsi="Arial" w:cs="Arial"/>
          <w:b/>
          <w:bCs/>
          <w:sz w:val="20"/>
          <w:szCs w:val="20"/>
        </w:rPr>
        <w:t>P3</w:t>
      </w:r>
      <w:r w:rsidR="001B6A3E" w:rsidRPr="001E0DC5">
        <w:rPr>
          <w:rFonts w:ascii="Arial" w:hAnsi="Arial" w:cs="Arial"/>
          <w:b/>
          <w:bCs/>
          <w:sz w:val="20"/>
          <w:szCs w:val="20"/>
        </w:rPr>
        <w:t>, który umożliwi jednak prawidłową realizację zadania.</w:t>
      </w:r>
      <w:r w:rsidR="001E0DC5" w:rsidRPr="001E0DC5">
        <w:rPr>
          <w:rFonts w:ascii="Arial" w:hAnsi="Arial" w:cs="Arial"/>
          <w:b/>
          <w:bCs/>
          <w:sz w:val="20"/>
          <w:szCs w:val="20"/>
        </w:rPr>
        <w:t xml:space="preserve"> Rodzaj niepełnosprawności nie może wpływać pośrednio lub bezpośrednio na wykonanie obowiązków </w:t>
      </w:r>
      <w:r w:rsidR="001E0DC5">
        <w:rPr>
          <w:rFonts w:ascii="Arial" w:hAnsi="Arial" w:cs="Arial"/>
          <w:b/>
          <w:bCs/>
          <w:sz w:val="20"/>
          <w:szCs w:val="20"/>
        </w:rPr>
        <w:t>w</w:t>
      </w:r>
      <w:r w:rsidR="001E0DC5" w:rsidRPr="001E0DC5">
        <w:rPr>
          <w:rFonts w:ascii="Arial" w:hAnsi="Arial" w:cs="Arial"/>
          <w:b/>
          <w:bCs/>
          <w:sz w:val="20"/>
          <w:szCs w:val="20"/>
        </w:rPr>
        <w:t xml:space="preserve">ykonawcy, które należy wykonywać z należytą starannością. Niepełnosprawność nie będzie okolicznością ograniczającą lub wyłączającą odpowiedzialność </w:t>
      </w:r>
      <w:r w:rsidR="001E0DC5">
        <w:rPr>
          <w:rFonts w:ascii="Arial" w:hAnsi="Arial" w:cs="Arial"/>
          <w:b/>
          <w:bCs/>
          <w:sz w:val="20"/>
          <w:szCs w:val="20"/>
        </w:rPr>
        <w:t>w</w:t>
      </w:r>
      <w:r w:rsidR="001E0DC5" w:rsidRPr="001E0DC5">
        <w:rPr>
          <w:rFonts w:ascii="Arial" w:hAnsi="Arial" w:cs="Arial"/>
          <w:b/>
          <w:bCs/>
          <w:sz w:val="20"/>
          <w:szCs w:val="20"/>
        </w:rPr>
        <w:t>ykonawcy za nie wykonanie lub nien</w:t>
      </w:r>
      <w:r w:rsidR="001E0DC5">
        <w:rPr>
          <w:rFonts w:ascii="Arial" w:hAnsi="Arial" w:cs="Arial"/>
          <w:b/>
          <w:bCs/>
          <w:sz w:val="20"/>
          <w:szCs w:val="20"/>
        </w:rPr>
        <w:t>a</w:t>
      </w:r>
      <w:r w:rsidR="001E0DC5" w:rsidRPr="001E0DC5">
        <w:rPr>
          <w:rFonts w:ascii="Arial" w:hAnsi="Arial" w:cs="Arial"/>
          <w:b/>
          <w:bCs/>
          <w:sz w:val="20"/>
          <w:szCs w:val="20"/>
        </w:rPr>
        <w:t>leżyte wykonanie obowiązków określonych w umowie</w:t>
      </w:r>
      <w:r w:rsidR="001E0DC5">
        <w:rPr>
          <w:rFonts w:ascii="Arial" w:hAnsi="Arial" w:cs="Arial"/>
          <w:b/>
          <w:bCs/>
          <w:sz w:val="20"/>
          <w:szCs w:val="20"/>
        </w:rPr>
        <w:t>.</w:t>
      </w:r>
    </w:p>
    <w:p w14:paraId="7EDF1679" w14:textId="77777777" w:rsidR="00623AE8" w:rsidRDefault="00623AE8" w:rsidP="00444F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7A4DDA" w14:textId="31C57325" w:rsidR="00444FD2" w:rsidRPr="005768AB" w:rsidRDefault="00444FD2" w:rsidP="00444F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68AB">
        <w:rPr>
          <w:rFonts w:ascii="Arial" w:hAnsi="Arial" w:cs="Arial"/>
          <w:sz w:val="20"/>
          <w:szCs w:val="20"/>
        </w:rPr>
        <w:t>Pytanie 4.</w:t>
      </w:r>
    </w:p>
    <w:p w14:paraId="5F62116A" w14:textId="7BFAD087" w:rsidR="0048795D" w:rsidRDefault="0048795D" w:rsidP="005768AB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Czy Zamawiający dopuszcza dowolność w formie zatrudnienia pracowników stanowiących skład grupy interwencyjnej?</w:t>
      </w:r>
    </w:p>
    <w:p w14:paraId="601ECEEA" w14:textId="28902F0F" w:rsidR="00444FD2" w:rsidRPr="00C45986" w:rsidRDefault="00444FD2" w:rsidP="00444FD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5986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60D80C28" w14:textId="1FDA82CC" w:rsidR="00444FD2" w:rsidRPr="00C94E7A" w:rsidRDefault="00C45986" w:rsidP="00444FD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4E7A">
        <w:rPr>
          <w:rFonts w:ascii="Arial" w:hAnsi="Arial" w:cs="Arial"/>
          <w:b/>
          <w:bCs/>
          <w:sz w:val="20"/>
          <w:szCs w:val="20"/>
        </w:rPr>
        <w:lastRenderedPageBreak/>
        <w:t xml:space="preserve">Tak. </w:t>
      </w:r>
      <w:r w:rsidR="005F4395" w:rsidRPr="00C94E7A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623AE8" w:rsidRPr="00C94E7A">
        <w:rPr>
          <w:rFonts w:ascii="Arial" w:hAnsi="Arial" w:cs="Arial"/>
          <w:b/>
          <w:bCs/>
          <w:sz w:val="20"/>
          <w:szCs w:val="20"/>
        </w:rPr>
        <w:t xml:space="preserve">pozostawia wykonawcy (podwykonawcy) dowolność </w:t>
      </w:r>
      <w:r w:rsidR="005F4395" w:rsidRPr="00C94E7A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623AE8" w:rsidRPr="00C94E7A">
        <w:rPr>
          <w:rFonts w:ascii="Arial" w:hAnsi="Arial" w:cs="Arial"/>
          <w:b/>
          <w:bCs/>
          <w:sz w:val="20"/>
          <w:szCs w:val="20"/>
        </w:rPr>
        <w:t>formy zatrudnienia pracowników stanowiących skład grupy interwencyjne</w:t>
      </w:r>
      <w:r w:rsidR="001B6A3E">
        <w:rPr>
          <w:rFonts w:ascii="Arial" w:hAnsi="Arial" w:cs="Arial"/>
          <w:b/>
          <w:bCs/>
          <w:sz w:val="20"/>
          <w:szCs w:val="20"/>
        </w:rPr>
        <w:t>j</w:t>
      </w:r>
      <w:r w:rsidR="00623AE8" w:rsidRPr="00C94E7A">
        <w:rPr>
          <w:rFonts w:ascii="Arial" w:hAnsi="Arial" w:cs="Arial"/>
          <w:b/>
          <w:bCs/>
          <w:sz w:val="20"/>
          <w:szCs w:val="20"/>
        </w:rPr>
        <w:t>.</w:t>
      </w:r>
    </w:p>
    <w:p w14:paraId="51D0051B" w14:textId="1A2797E4" w:rsidR="00444FD2" w:rsidRPr="00444FD2" w:rsidRDefault="00444FD2" w:rsidP="00444F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5.</w:t>
      </w:r>
    </w:p>
    <w:p w14:paraId="5042F9AE" w14:textId="4C73F5AD" w:rsidR="0048795D" w:rsidRDefault="0048795D" w:rsidP="0048795D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44FD2">
        <w:rPr>
          <w:rFonts w:ascii="Arial" w:hAnsi="Arial" w:cs="Arial"/>
          <w:sz w:val="20"/>
          <w:szCs w:val="20"/>
        </w:rPr>
        <w:t>Proszę o uszczegółowienie, czy Zamawiający stawiając wymóg Wykonawcy, iż ma dysponować mobilnymi grupami interwencyjnymi w granicach administracyjnych miasta Szczecin, w tym 2 (dwoma) przypisanymi d</w:t>
      </w:r>
      <w:r w:rsidR="00E0187E">
        <w:rPr>
          <w:rFonts w:ascii="Arial" w:hAnsi="Arial" w:cs="Arial"/>
          <w:sz w:val="20"/>
          <w:szCs w:val="20"/>
        </w:rPr>
        <w:t>o</w:t>
      </w:r>
      <w:r w:rsidRPr="00444FD2">
        <w:rPr>
          <w:rFonts w:ascii="Arial" w:hAnsi="Arial" w:cs="Arial"/>
          <w:sz w:val="20"/>
          <w:szCs w:val="20"/>
        </w:rPr>
        <w:t xml:space="preserve"> interwencji na lewobrzeżnej części miasta Szczecin, zdolnymi d</w:t>
      </w:r>
      <w:r w:rsidR="00E0187E">
        <w:rPr>
          <w:rFonts w:ascii="Arial" w:hAnsi="Arial" w:cs="Arial"/>
          <w:sz w:val="20"/>
          <w:szCs w:val="20"/>
        </w:rPr>
        <w:t>o</w:t>
      </w:r>
      <w:r w:rsidRPr="00444FD2">
        <w:rPr>
          <w:rFonts w:ascii="Arial" w:hAnsi="Arial" w:cs="Arial"/>
          <w:sz w:val="20"/>
          <w:szCs w:val="20"/>
        </w:rPr>
        <w:t xml:space="preserve"> natychmiastowej interwencji (max. czas przyjazdu wynosi 10 minut) ma na myśli grupę interwencyjną złożoną z co najmniej dwóch uzbrojonych pracowników ochrony, zgodnie z definicją określoną w Rozporządzeniu Ministra Spraw Wewnętrznych i Administracji z dnia 21 października 2011 r. w sprawie zasad uzbrojenia specjalistycznych uzbrojonych formacji ochronnych i warunków przechowywania i ewidencjonowania broni i amunicji”?</w:t>
      </w:r>
    </w:p>
    <w:p w14:paraId="0C8CE5EF" w14:textId="3AB04DEB" w:rsidR="00444FD2" w:rsidRPr="00C45986" w:rsidRDefault="00444FD2" w:rsidP="00444FD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5986">
        <w:rPr>
          <w:rFonts w:ascii="Arial" w:hAnsi="Arial" w:cs="Arial"/>
          <w:b/>
          <w:bCs/>
          <w:sz w:val="20"/>
          <w:szCs w:val="20"/>
        </w:rPr>
        <w:t>Odpowiedź:</w:t>
      </w:r>
    </w:p>
    <w:p w14:paraId="14BBA3B0" w14:textId="489C7191" w:rsidR="00E0187E" w:rsidRPr="00555BA4" w:rsidRDefault="00E0187E" w:rsidP="00623A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5BA4">
        <w:rPr>
          <w:rFonts w:ascii="Arial" w:hAnsi="Arial" w:cs="Arial"/>
          <w:b/>
          <w:bCs/>
          <w:sz w:val="20"/>
          <w:szCs w:val="20"/>
        </w:rPr>
        <w:t>Zamawiający precyzuje, iż wymaga aby wykonawca (podwykonawca) dysponował grupami interwencyjnymi, których definicja określona jest w</w:t>
      </w:r>
      <w:r w:rsidR="00555BA4">
        <w:rPr>
          <w:rFonts w:ascii="Arial" w:hAnsi="Arial" w:cs="Arial"/>
          <w:b/>
          <w:bCs/>
          <w:sz w:val="20"/>
          <w:szCs w:val="20"/>
        </w:rPr>
        <w:t xml:space="preserve"> </w:t>
      </w:r>
      <w:r w:rsidR="00555BA4" w:rsidRPr="00555BA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§ 1 </w:t>
      </w:r>
      <w:r w:rsidR="00E8714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pkt</w:t>
      </w:r>
      <w:r w:rsidRPr="00555BA4">
        <w:rPr>
          <w:rFonts w:ascii="Arial" w:hAnsi="Arial" w:cs="Arial"/>
          <w:b/>
          <w:bCs/>
          <w:sz w:val="20"/>
          <w:szCs w:val="20"/>
        </w:rPr>
        <w:t xml:space="preserve"> </w:t>
      </w:r>
      <w:r w:rsidR="001B6A3E">
        <w:rPr>
          <w:rFonts w:ascii="Arial" w:hAnsi="Arial" w:cs="Arial"/>
          <w:b/>
          <w:bCs/>
          <w:sz w:val="20"/>
          <w:szCs w:val="20"/>
        </w:rPr>
        <w:t xml:space="preserve">3 </w:t>
      </w:r>
      <w:r w:rsidRPr="00555BA4">
        <w:rPr>
          <w:rFonts w:ascii="Arial" w:hAnsi="Arial" w:cs="Arial"/>
          <w:b/>
          <w:bCs/>
          <w:sz w:val="20"/>
          <w:szCs w:val="20"/>
        </w:rPr>
        <w:t>Rozporządzeni</w:t>
      </w:r>
      <w:r w:rsidR="00555BA4">
        <w:rPr>
          <w:rFonts w:ascii="Arial" w:hAnsi="Arial" w:cs="Arial"/>
          <w:b/>
          <w:bCs/>
          <w:sz w:val="20"/>
          <w:szCs w:val="20"/>
        </w:rPr>
        <w:t>a</w:t>
      </w:r>
      <w:r w:rsidRPr="00555BA4">
        <w:rPr>
          <w:rFonts w:ascii="Arial" w:hAnsi="Arial" w:cs="Arial"/>
          <w:b/>
          <w:bCs/>
          <w:sz w:val="20"/>
          <w:szCs w:val="20"/>
        </w:rPr>
        <w:t xml:space="preserve"> Ministra Spraw Wewnętrznych i Administracji z dnia 21 października 2011 r. w sprawie zasad uzbrojenia specjalistycznych uzbrojonych formacji ochronnych i warunków przechowywania i ewidencjonowania broni i amunicji (t.j. Dz. U. z  2015 r., poz. 992)</w:t>
      </w:r>
      <w:r w:rsidR="00555BA4">
        <w:rPr>
          <w:rFonts w:ascii="Arial" w:hAnsi="Arial" w:cs="Arial"/>
          <w:b/>
          <w:bCs/>
          <w:sz w:val="20"/>
          <w:szCs w:val="20"/>
        </w:rPr>
        <w:t>.</w:t>
      </w:r>
    </w:p>
    <w:p w14:paraId="2A565C8A" w14:textId="0931DD96" w:rsidR="00E0187E" w:rsidRPr="00E0187E" w:rsidRDefault="00555BA4" w:rsidP="00623AE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„</w:t>
      </w:r>
      <w:r w:rsidR="00E0187E" w:rsidRPr="00E0187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Grupa interwencyjna - co najmniej dwóch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uzbrojonych</w:t>
      </w:r>
      <w:r w:rsidR="00E0187E" w:rsidRPr="00E0187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pracowników ochrony, którzy po uzyskaniu za </w:t>
      </w:r>
      <w:r w:rsidR="00E0187E" w:rsidRPr="00555BA4">
        <w:rPr>
          <w:rFonts w:ascii="Arial" w:hAnsi="Arial" w:cs="Arial"/>
          <w:i/>
          <w:iCs/>
          <w:sz w:val="20"/>
          <w:szCs w:val="20"/>
        </w:rPr>
        <w:t xml:space="preserve">pośrednictwem </w:t>
      </w:r>
      <w:r w:rsidR="00E0187E" w:rsidRPr="00555BA4">
        <w:rPr>
          <w:rStyle w:val="Uwydatnienie"/>
          <w:rFonts w:ascii="Arial" w:hAnsi="Arial" w:cs="Arial"/>
          <w:sz w:val="20"/>
          <w:szCs w:val="20"/>
        </w:rPr>
        <w:t>uzbrojonego</w:t>
      </w:r>
      <w:r w:rsidR="00E0187E" w:rsidRPr="00E0187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stanowiska interwencyjnego informacji z urządzeń lub systemów alarmowych sygnalizujących zagrożenie chronionych osób lub mienia wspólnie udają się na teren obszaru, obiektu lub urządzenia podlegającego obowiązkowej ochronie na podstawie </w:t>
      </w:r>
      <w:hyperlink r:id="rId5" w:anchor="/document/16798870?unitId=art(5)&amp;cm=DOCUMENT" w:history="1">
        <w:r w:rsidR="00E0187E" w:rsidRPr="00E0187E">
          <w:rPr>
            <w:rStyle w:val="Hipercze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art. 5</w:t>
        </w:r>
      </w:hyperlink>
      <w:r w:rsidR="00E0187E" w:rsidRPr="00E0187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ustawy z dnia 22 sierpnia 1997 r. o ochronie osób i mienia lub innego podmiotu chronionego z bronią palną, na podstawie zawartej umowy, w celu sprawdzenia stanu ich bezpieczeństwa lub realizacji zadań ochrony osób lub mienia w formie bezpośredniej ochrony fizycznej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”</w:t>
      </w:r>
    </w:p>
    <w:p w14:paraId="7D209E8A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676F05F2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294411D2" w14:textId="16CC2285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336C7743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6328143D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139D4C44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148399F5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17B609E6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3DA67161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27B7FBCF" w14:textId="77777777" w:rsidR="0048795D" w:rsidRPr="00444FD2" w:rsidRDefault="0048795D" w:rsidP="0048795D">
      <w:pPr>
        <w:rPr>
          <w:rFonts w:ascii="Arial" w:hAnsi="Arial" w:cs="Arial"/>
          <w:sz w:val="20"/>
          <w:szCs w:val="20"/>
        </w:rPr>
      </w:pPr>
    </w:p>
    <w:p w14:paraId="152F5507" w14:textId="77777777" w:rsidR="0051432D" w:rsidRPr="00444FD2" w:rsidRDefault="0051432D">
      <w:pPr>
        <w:rPr>
          <w:rFonts w:ascii="Arial" w:hAnsi="Arial" w:cs="Arial"/>
          <w:sz w:val="20"/>
          <w:szCs w:val="20"/>
        </w:rPr>
      </w:pPr>
    </w:p>
    <w:sectPr w:rsidR="0051432D" w:rsidRPr="004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0FDA"/>
    <w:multiLevelType w:val="hybridMultilevel"/>
    <w:tmpl w:val="93B06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D"/>
    <w:rsid w:val="00181C95"/>
    <w:rsid w:val="00186FEA"/>
    <w:rsid w:val="001B6A3E"/>
    <w:rsid w:val="001E0DC5"/>
    <w:rsid w:val="00444FD2"/>
    <w:rsid w:val="0048795D"/>
    <w:rsid w:val="0051432D"/>
    <w:rsid w:val="00555BA4"/>
    <w:rsid w:val="005768AB"/>
    <w:rsid w:val="005F4395"/>
    <w:rsid w:val="00604067"/>
    <w:rsid w:val="00623AE8"/>
    <w:rsid w:val="00A36433"/>
    <w:rsid w:val="00C45986"/>
    <w:rsid w:val="00C94E7A"/>
    <w:rsid w:val="00E0187E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7F7C"/>
  <w15:chartTrackingRefBased/>
  <w15:docId w15:val="{75FA0A44-80B1-486F-B3FE-9C8B4EB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Podsis rysunku,Akapit z listą numerowaną,CW_Lista,Normal,Akapit z listą3,Akapit z listą31,Wypunktowanie,List Paragraph,Normal2,L1,Numerowanie,Adresat stanowisko,sw tekst,normalny tekst"/>
    <w:basedOn w:val="Normalny"/>
    <w:link w:val="AkapitzlistZnak"/>
    <w:uiPriority w:val="34"/>
    <w:qFormat/>
    <w:rsid w:val="0048795D"/>
    <w:pPr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Preambuła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48795D"/>
    <w:rPr>
      <w:rFonts w:ascii="Calibri" w:eastAsia="Times New Roman" w:hAnsi="Calibri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87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1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Sobocińska</dc:creator>
  <cp:keywords/>
  <dc:description/>
  <cp:lastModifiedBy>Małgorzata Sobocińska</cp:lastModifiedBy>
  <cp:revision>5</cp:revision>
  <cp:lastPrinted>2021-10-18T11:59:00Z</cp:lastPrinted>
  <dcterms:created xsi:type="dcterms:W3CDTF">2021-10-18T06:08:00Z</dcterms:created>
  <dcterms:modified xsi:type="dcterms:W3CDTF">2021-10-18T12:12:00Z</dcterms:modified>
</cp:coreProperties>
</file>