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D" w:rsidRPr="006607C4" w:rsidRDefault="004B2C7D" w:rsidP="00376539">
      <w:pPr>
        <w:jc w:val="right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 xml:space="preserve">Załącznik Nr  </w:t>
      </w:r>
      <w:r w:rsidR="00EA3CA8" w:rsidRPr="006607C4">
        <w:rPr>
          <w:rFonts w:ascii="Calibri Light" w:hAnsi="Calibri Light"/>
          <w:b/>
        </w:rPr>
        <w:t>2</w:t>
      </w:r>
      <w:r w:rsidR="009902D4" w:rsidRPr="006607C4">
        <w:rPr>
          <w:rFonts w:ascii="Calibri Light" w:hAnsi="Calibri Light"/>
          <w:b/>
        </w:rPr>
        <w:t xml:space="preserve"> do SIWZ</w:t>
      </w:r>
    </w:p>
    <w:p w:rsidR="004B2C7D" w:rsidRPr="006607C4" w:rsidRDefault="004B2C7D" w:rsidP="004B2C7D">
      <w:pPr>
        <w:jc w:val="right"/>
        <w:rPr>
          <w:rFonts w:ascii="Calibri Light" w:hAnsi="Calibri Light"/>
          <w:b/>
        </w:rPr>
      </w:pP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ZAMAWIAJĄCY</w:t>
      </w:r>
    </w:p>
    <w:p w:rsidR="004B2C7D" w:rsidRPr="006607C4" w:rsidDel="00BF3B1C" w:rsidRDefault="000B0EA8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Sieć badawcza Łukasiewicz - Instytut</w:t>
      </w:r>
      <w:r w:rsidR="004B2C7D" w:rsidRPr="006607C4">
        <w:rPr>
          <w:rFonts w:ascii="Calibri Light" w:hAnsi="Calibri Light"/>
          <w:b/>
          <w:sz w:val="24"/>
          <w:szCs w:val="24"/>
          <w:lang w:val="pl-PL" w:eastAsia="en-US"/>
        </w:rPr>
        <w:t xml:space="preserve"> Logistyki i Magazynowania</w:t>
      </w:r>
    </w:p>
    <w:p w:rsidR="004B2C7D" w:rsidRPr="006607C4" w:rsidDel="00BF3B1C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ul. Estkowskiego 6</w:t>
      </w: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61-755 Poznań</w:t>
      </w:r>
    </w:p>
    <w:p w:rsidR="00622B11" w:rsidRPr="006607C4" w:rsidRDefault="00622B11" w:rsidP="004B2C7D">
      <w:pPr>
        <w:jc w:val="center"/>
        <w:rPr>
          <w:rFonts w:ascii="Calibri Light" w:hAnsi="Calibri Light"/>
          <w:b/>
        </w:rPr>
      </w:pPr>
    </w:p>
    <w:p w:rsidR="004B2C7D" w:rsidRPr="006607C4" w:rsidRDefault="004B2C7D" w:rsidP="004B2C7D">
      <w:pPr>
        <w:jc w:val="center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>FORMULARZ OFERTOWY</w:t>
      </w:r>
    </w:p>
    <w:p w:rsidR="004B2C7D" w:rsidRPr="006607C4" w:rsidRDefault="004B2C7D" w:rsidP="004B2C7D">
      <w:pPr>
        <w:jc w:val="both"/>
        <w:rPr>
          <w:rFonts w:ascii="Calibri Light" w:hAnsi="Calibri Light"/>
        </w:rPr>
      </w:pPr>
    </w:p>
    <w:p w:rsidR="00C4316C" w:rsidRPr="006607C4" w:rsidRDefault="004B2C7D" w:rsidP="00C4316C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  <w:r w:rsidRPr="006607C4">
        <w:rPr>
          <w:rFonts w:ascii="Calibri Light" w:hAnsi="Calibri Light"/>
        </w:rPr>
        <w:t>W związku z postępowaniem prowadzonym w trybie przetargu nieograniczonego, którego przedmiotem jest:</w:t>
      </w:r>
      <w:r w:rsidR="00376539" w:rsidRPr="006607C4">
        <w:rPr>
          <w:rFonts w:ascii="Calibri Light" w:hAnsi="Calibri Light"/>
        </w:rPr>
        <w:t xml:space="preserve"> </w:t>
      </w:r>
      <w:r w:rsidR="00C4316C" w:rsidRPr="006607C4">
        <w:rPr>
          <w:rFonts w:ascii="Calibri Light" w:hAnsi="Calibri Light"/>
        </w:rPr>
        <w:t>PRZ/0001</w:t>
      </w:r>
      <w:r w:rsidR="006607C4">
        <w:rPr>
          <w:rFonts w:ascii="Calibri Light" w:hAnsi="Calibri Light"/>
        </w:rPr>
        <w:t>9</w:t>
      </w:r>
      <w:r w:rsidR="00C4316C" w:rsidRPr="006607C4">
        <w:rPr>
          <w:rFonts w:ascii="Calibri Light" w:hAnsi="Calibri Light"/>
        </w:rPr>
        <w:t xml:space="preserve">/2020 Kompleksowa dostawa </w:t>
      </w:r>
      <w:r w:rsidR="006607C4">
        <w:rPr>
          <w:rFonts w:ascii="Calibri Light" w:hAnsi="Calibri Light"/>
        </w:rPr>
        <w:t>paliwa gazowego</w:t>
      </w:r>
      <w:r w:rsidR="00C4316C" w:rsidRPr="006607C4">
        <w:rPr>
          <w:rFonts w:ascii="Calibri Light" w:hAnsi="Calibri Light"/>
        </w:rPr>
        <w:t xml:space="preserve"> na potrzeby</w:t>
      </w:r>
      <w:r w:rsidR="006607C4">
        <w:rPr>
          <w:rFonts w:ascii="Calibri Light" w:hAnsi="Calibri Light"/>
        </w:rPr>
        <w:t xml:space="preserve"> wybranych instytutów Sieci Badawczej</w:t>
      </w:r>
      <w:r w:rsidR="00C4316C" w:rsidRPr="006607C4">
        <w:rPr>
          <w:rFonts w:ascii="Calibri Light" w:hAnsi="Calibri Light"/>
        </w:rPr>
        <w:t xml:space="preserve"> Łukasiewicz </w:t>
      </w:r>
    </w:p>
    <w:p w:rsidR="00C70149" w:rsidRPr="006607C4" w:rsidRDefault="00C70149" w:rsidP="00AD4F4A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</w:p>
    <w:p w:rsidR="00622B11" w:rsidRPr="006607C4" w:rsidRDefault="00622B11" w:rsidP="004B2C7D">
      <w:pPr>
        <w:rPr>
          <w:rFonts w:ascii="Calibri Light" w:hAnsi="Calibri Light"/>
        </w:rPr>
      </w:pP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Nazwa Wykonawcy/Wykonawców w przypadku oferty składanej wspólnie: 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CD18DA" w:rsidRPr="006607C4" w:rsidRDefault="00CD18DA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Wielkość przedsiębiorstwa (mikro, małe, średnie, duże)……………………………………..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korespondencję………………………...</w:t>
      </w:r>
    </w:p>
    <w:p w:rsidR="00622B11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kontaktowymi………………………………………………………………………………...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Oświadczamy, że akceptujemy w ca</w:t>
      </w:r>
      <w:r w:rsidR="00DD4666"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 xml:space="preserve">łości wszystkie warunki zawarte </w:t>
      </w: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w Specyfikacji Istotnych Warunków Zamówienia.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:rsidR="00D372D7" w:rsidRPr="006607C4" w:rsidRDefault="00D372D7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Oświadczam, że uzyskaliśmy wszelkie informacje niezbędne do prawidłowego przygotowania i złożenia niniejszej oferty.</w:t>
      </w:r>
    </w:p>
    <w:p w:rsidR="00376539" w:rsidRPr="006607C4" w:rsidRDefault="00FD781C" w:rsidP="00376539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Oferujemy wykonanie przedmiotu zamówienia za cenę</w:t>
      </w:r>
      <w:r w:rsidR="004B2C7D" w:rsidRPr="006607C4">
        <w:rPr>
          <w:rFonts w:ascii="Calibri Light" w:hAnsi="Calibri Light"/>
          <w:sz w:val="24"/>
          <w:szCs w:val="24"/>
          <w:lang w:val="pl-PL" w:eastAsia="en-US"/>
        </w:rPr>
        <w:t xml:space="preserve"> jak poniżej</w:t>
      </w:r>
      <w:r w:rsidRPr="006607C4">
        <w:rPr>
          <w:rFonts w:ascii="Calibri Light" w:hAnsi="Calibri Light"/>
          <w:sz w:val="24"/>
          <w:szCs w:val="24"/>
          <w:lang w:val="pl-PL" w:eastAsia="en-US"/>
        </w:rPr>
        <w:t xml:space="preserve">: </w:t>
      </w:r>
    </w:p>
    <w:p w:rsidR="00376539" w:rsidRPr="006607C4" w:rsidRDefault="00376539" w:rsidP="00376539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622B11" w:rsidRPr="006607C4" w:rsidRDefault="00622B1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D0997">
      <w:pPr>
        <w:contextualSpacing/>
        <w:jc w:val="center"/>
        <w:rPr>
          <w:rFonts w:ascii="Calibri Light" w:hAnsi="Calibri Light"/>
          <w:color w:val="000000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NETTO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BRUTTO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0C7EDA" w:rsidRPr="00B02D8C" w:rsidRDefault="000C7EDA" w:rsidP="000C7EDA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napToGrid w:val="0"/>
          <w:szCs w:val="20"/>
        </w:rPr>
      </w:pPr>
      <w:r w:rsidRPr="00B02D8C">
        <w:rPr>
          <w:rFonts w:ascii="Calibri Light" w:hAnsi="Calibri Light" w:cstheme="minorHAnsi"/>
          <w:szCs w:val="20"/>
        </w:rPr>
        <w:t>Oświadczamy, iż na cały czas realizacji zamówienia będziemy mieć/ lub mamy* obecnie zawartą umowę na św</w:t>
      </w:r>
      <w:bookmarkStart w:id="0" w:name="_GoBack"/>
      <w:bookmarkEnd w:id="0"/>
      <w:r w:rsidRPr="00B02D8C">
        <w:rPr>
          <w:rFonts w:ascii="Calibri Light" w:hAnsi="Calibri Light" w:cstheme="minorHAnsi"/>
          <w:szCs w:val="20"/>
        </w:rPr>
        <w:t xml:space="preserve">iadczenie dystrybucji </w:t>
      </w:r>
      <w:r w:rsidR="00B02D8C" w:rsidRPr="00B02D8C">
        <w:rPr>
          <w:rFonts w:ascii="Calibri Light" w:hAnsi="Calibri Light" w:cstheme="minorHAnsi"/>
          <w:szCs w:val="20"/>
        </w:rPr>
        <w:t>paliwa gazowego</w:t>
      </w:r>
      <w:r w:rsidRPr="00B02D8C">
        <w:rPr>
          <w:rFonts w:ascii="Calibri Light" w:hAnsi="Calibri Light" w:cstheme="minorHAnsi"/>
          <w:szCs w:val="20"/>
        </w:rPr>
        <w:t xml:space="preserve"> z Operatorem Systemu Dystrybucyjnego (OSD), </w:t>
      </w:r>
      <w:r w:rsidR="006607C4" w:rsidRPr="00B02D8C">
        <w:rPr>
          <w:rFonts w:ascii="Calibri Light" w:hAnsi="Calibri Light" w:cstheme="minorHAnsi"/>
          <w:szCs w:val="20"/>
        </w:rPr>
        <w:t>wskazanego w OPZ</w:t>
      </w:r>
      <w:r w:rsidR="00326590" w:rsidRPr="00B02D8C">
        <w:rPr>
          <w:rFonts w:ascii="Calibri Light" w:hAnsi="Calibri Light" w:cstheme="minorHAnsi"/>
          <w:szCs w:val="20"/>
        </w:rPr>
        <w:t xml:space="preserve">, </w:t>
      </w:r>
      <w:r w:rsidRPr="00B02D8C">
        <w:rPr>
          <w:rFonts w:ascii="Calibri Light" w:hAnsi="Calibri Light" w:cstheme="minorHAnsi"/>
          <w:szCs w:val="20"/>
        </w:rPr>
        <w:t xml:space="preserve"> </w:t>
      </w:r>
      <w:r w:rsidRPr="00B02D8C">
        <w:rPr>
          <w:rFonts w:ascii="Calibri Light" w:hAnsi="Calibri Light" w:cstheme="minorHAnsi"/>
          <w:snapToGrid w:val="0"/>
          <w:szCs w:val="20"/>
        </w:rPr>
        <w:t xml:space="preserve">umożliwiającą </w:t>
      </w:r>
      <w:r w:rsidR="00326590" w:rsidRPr="00B02D8C">
        <w:rPr>
          <w:rFonts w:ascii="Calibri Light" w:hAnsi="Calibri Light" w:cstheme="minorHAnsi"/>
          <w:snapToGrid w:val="0"/>
          <w:szCs w:val="20"/>
        </w:rPr>
        <w:t xml:space="preserve">dostawę gazu ziemnego </w:t>
      </w:r>
      <w:r w:rsidRPr="00B02D8C">
        <w:rPr>
          <w:rFonts w:ascii="Calibri Light" w:hAnsi="Calibri Light" w:cstheme="minorHAnsi"/>
          <w:snapToGrid w:val="0"/>
          <w:szCs w:val="20"/>
        </w:rPr>
        <w:t>za pośrednictwem sieci dystr</w:t>
      </w:r>
      <w:r w:rsidR="00B02D8C" w:rsidRPr="00B02D8C">
        <w:rPr>
          <w:rFonts w:ascii="Calibri Light" w:hAnsi="Calibri Light" w:cstheme="minorHAnsi"/>
          <w:snapToGrid w:val="0"/>
          <w:szCs w:val="20"/>
        </w:rPr>
        <w:t xml:space="preserve">ybucyjnej OSD do punktów poboru, </w:t>
      </w:r>
      <w:r w:rsidRPr="00B02D8C">
        <w:rPr>
          <w:rFonts w:ascii="Calibri Light" w:hAnsi="Calibri Light" w:cstheme="minorHAnsi"/>
          <w:snapToGrid w:val="0"/>
          <w:szCs w:val="20"/>
        </w:rPr>
        <w:t>określonych w Załączniku nr 1 do SIWZ.</w:t>
      </w:r>
    </w:p>
    <w:p w:rsidR="00F134F5" w:rsidRPr="006607C4" w:rsidRDefault="00F134F5" w:rsidP="00F134F5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/>
          <w:sz w:val="22"/>
          <w:szCs w:val="22"/>
        </w:rPr>
        <w:t xml:space="preserve"> </w:t>
      </w:r>
      <w:r w:rsidRPr="006607C4">
        <w:rPr>
          <w:rFonts w:ascii="Calibri Light" w:hAnsi="Calibri Light" w:cstheme="minorHAnsi"/>
          <w:szCs w:val="20"/>
        </w:rPr>
        <w:t xml:space="preserve">Oświadczamy, że wybór oferty/oferty w części……… </w:t>
      </w:r>
      <w:r w:rsidRPr="006607C4">
        <w:rPr>
          <w:rFonts w:ascii="Calibri Light" w:hAnsi="Calibri Light" w:cstheme="minorHAnsi"/>
          <w:szCs w:val="20"/>
          <w:vertAlign w:val="superscript"/>
        </w:rPr>
        <w:footnoteReference w:id="1"/>
      </w:r>
      <w:r w:rsidRPr="006607C4">
        <w:rPr>
          <w:rFonts w:ascii="Calibri Light" w:hAnsi="Calibri Light" w:cstheme="minorHAnsi"/>
          <w:szCs w:val="20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noProof/>
          <w:sz w:val="24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315295</wp:posOffset>
                </wp:positionH>
                <wp:positionV relativeFrom="paragraph">
                  <wp:posOffset>220680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DEF7" id="Prostokąt 3" o:spid="_x0000_s1026" style="position:absolute;margin-left:24.85pt;margin-top:17.4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                  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TAK                                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i/>
          <w:sz w:val="24"/>
          <w:szCs w:val="20"/>
          <w:lang w:val="pl-PL"/>
        </w:rPr>
        <w:t>Wykonawca, składając ofertę, informuje Zamawiającego, czy wybór oferty będzie prowadzić do powstania u Zamawiającego obowiązku podatkowego.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2018 r. poz. 2174, z </w:t>
      </w:r>
      <w:proofErr w:type="spellStart"/>
      <w:r w:rsidRPr="006607C4">
        <w:rPr>
          <w:rFonts w:ascii="Calibri Light" w:hAnsi="Calibri Light" w:cstheme="minorHAnsi"/>
          <w:sz w:val="24"/>
          <w:szCs w:val="20"/>
          <w:lang w:val="pl-PL"/>
        </w:rPr>
        <w:t>późn</w:t>
      </w:r>
      <w:proofErr w:type="spellEnd"/>
      <w:r w:rsidRPr="006607C4">
        <w:rPr>
          <w:rFonts w:ascii="Calibri Light" w:hAnsi="Calibri Light" w:cstheme="minorHAnsi"/>
          <w:sz w:val="24"/>
          <w:szCs w:val="20"/>
          <w:lang w:val="pl-PL"/>
        </w:rPr>
        <w:t>. zm.).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Oświadczamy, że numer rachunku rozliczeniowego wskazany we wszystkich fakturach wystawianych do przedmiotowej umowy, należy do Wykonawcy i jest rachunkiem, dla którego zgodnie z Rozdziałem 3a ustawy z dnia 29 sierpnia 1997 r. Prawo bankowe (Dz. U z  2018 r. poz. 2187, z </w:t>
      </w:r>
      <w:proofErr w:type="spellStart"/>
      <w:r w:rsidRPr="006607C4">
        <w:rPr>
          <w:rFonts w:ascii="Calibri Light" w:hAnsi="Calibri Light" w:cstheme="minorHAnsi"/>
          <w:sz w:val="24"/>
          <w:szCs w:val="20"/>
          <w:lang w:val="pl-PL"/>
        </w:rPr>
        <w:t>późn</w:t>
      </w:r>
      <w:proofErr w:type="spellEnd"/>
      <w:r w:rsidRPr="006607C4">
        <w:rPr>
          <w:rFonts w:ascii="Calibri Light" w:hAnsi="Calibri Light" w:cstheme="minorHAnsi"/>
          <w:sz w:val="24"/>
          <w:szCs w:val="20"/>
          <w:lang w:val="pl-PL"/>
        </w:rPr>
        <w:t>. zm.) prowadzony jest rachunek VAT oraz numery rachunków rozliczeniowych wskazanych w zgłoszeniu identyfikacyjnym lub zgłoszeniu aktualizacyjnym potwierdzone są przy wykorzystaniu STIR.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Oświadczamy, że akceptujemy warunki zamówienia określone przez Zamawiającego w Specyfikacji Istotnych Warunków Zamówienia przedmiotowego postępowania. 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</w: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lastRenderedPageBreak/>
        <w:t>bezpośrednio lub pośrednio pozyskałem w celu ubiegania się o udzielenie zamówienia publicznego w niniejszym postępowaniu.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Następującą część zamówienia powierzamy/nie powierzamy</w:t>
      </w:r>
      <w:r w:rsidRPr="006607C4">
        <w:rPr>
          <w:rFonts w:ascii="Calibri Light" w:hAnsi="Calibri Light"/>
          <w:sz w:val="24"/>
          <w:vertAlign w:val="superscript"/>
        </w:rPr>
        <w:footnoteReference w:id="2"/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do wykonania wymienionym poniżej podwykonawcom:</w:t>
      </w:r>
    </w:p>
    <w:p w:rsidR="00F134F5" w:rsidRPr="006607C4" w:rsidRDefault="00F134F5" w:rsidP="00F134F5">
      <w:pPr>
        <w:pStyle w:val="Akapitzlist"/>
        <w:spacing w:after="240" w:line="240" w:lineRule="auto"/>
        <w:ind w:left="0"/>
        <w:rPr>
          <w:rFonts w:ascii="Calibri Light" w:hAnsi="Calibri Light" w:cstheme="minorHAnsi"/>
          <w:sz w:val="24"/>
        </w:rPr>
      </w:pPr>
    </w:p>
    <w:tbl>
      <w:tblPr>
        <w:tblStyle w:val="Tabela-Siatka"/>
        <w:tblW w:w="8631" w:type="dxa"/>
        <w:jc w:val="center"/>
        <w:tblLook w:val="04A0" w:firstRow="1" w:lastRow="0" w:firstColumn="1" w:lastColumn="0" w:noHBand="0" w:noVBand="1"/>
      </w:tblPr>
      <w:tblGrid>
        <w:gridCol w:w="4084"/>
        <w:gridCol w:w="4547"/>
      </w:tblGrid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Część zamówienia: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Podwykonawca (ze wskazaniem firmy):</w:t>
            </w: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</w:tbl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13. Oświadczamy, że jesteśmy związani niniejszą ofertą przez okres </w:t>
      </w:r>
      <w:sdt>
        <w:sdtPr>
          <w:rPr>
            <w:rFonts w:ascii="Calibri Light" w:hAnsi="Calibri Light" w:cstheme="minorHAnsi"/>
            <w:sz w:val="24"/>
            <w:szCs w:val="20"/>
            <w:lang w:val="pl-PL"/>
          </w:rPr>
          <w:id w:val="26569352"/>
          <w:placeholder>
            <w:docPart w:val="EA09BAEF17724787A46382279BEC107A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Pr="006607C4">
            <w:rPr>
              <w:rFonts w:ascii="Calibri Light" w:hAnsi="Calibri Light" w:cstheme="minorHAnsi"/>
              <w:sz w:val="24"/>
              <w:szCs w:val="20"/>
              <w:lang w:val="pl-PL"/>
            </w:rPr>
            <w:t>30</w:t>
          </w:r>
        </w:sdtContent>
      </w:sdt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dni od dnia upływu terminu składania ofert.</w:t>
      </w: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14. Oświadczamy, że niniejsza oferta zawiera na stronach nr od ____ do ____ informacje  stanowiące tajemnicę przedsiębiorstwa w rozumieniu przepisów o zwalczaniu nieuczciwej konkurencji.</w:t>
      </w:r>
    </w:p>
    <w:p w:rsidR="00F134F5" w:rsidRPr="006607C4" w:rsidRDefault="00F134F5" w:rsidP="00F134F5">
      <w:pPr>
        <w:jc w:val="both"/>
        <w:rPr>
          <w:rFonts w:ascii="Calibri Light" w:hAnsi="Calibri Light" w:cstheme="minorHAnsi"/>
          <w:b/>
          <w:i/>
          <w:sz w:val="22"/>
          <w:szCs w:val="22"/>
        </w:rPr>
      </w:pP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W przypadku utajnienia oferty Wykonawca </w:t>
      </w:r>
      <w:r w:rsidRPr="006607C4">
        <w:rPr>
          <w:rFonts w:ascii="Calibri Light" w:hAnsi="Calibri Light" w:cstheme="minorHAnsi"/>
          <w:b/>
          <w:i/>
          <w:sz w:val="22"/>
          <w:szCs w:val="22"/>
          <w:u w:val="single"/>
        </w:rPr>
        <w:t xml:space="preserve">nie później niż w terminie składania ofert </w:t>
      </w: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zobowiązany jest wykazać, iż zastrzeżone informacje stanowią tajemnicę przedsiębiorstwa w szczególności określając, w jaki sposób zostały spełnione przesłanki, o których mowa w art. 11 ust.  2 ustawy z 16 kwietnia 1993 r. o zwalczaniu nieuczciwej konkurencji. </w:t>
      </w:r>
    </w:p>
    <w:p w:rsidR="00F134F5" w:rsidRPr="006607C4" w:rsidRDefault="00F134F5" w:rsidP="00F134F5">
      <w:pPr>
        <w:jc w:val="both"/>
        <w:rPr>
          <w:rFonts w:ascii="Calibri Light" w:hAnsi="Calibri Light"/>
          <w:b/>
          <w:i/>
          <w:sz w:val="22"/>
          <w:szCs w:val="22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/>
          <w:lang w:val="pl-PL" w:eastAsia="en-US"/>
        </w:rPr>
        <w:t xml:space="preserve">15. </w: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134F5" w:rsidRPr="006607C4" w:rsidRDefault="00F134F5" w:rsidP="00F134F5">
      <w:pPr>
        <w:pStyle w:val="normaltableau"/>
        <w:spacing w:before="0" w:after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16. WRAZ Z OFERTĄ składamy następujące oświadczenia i dokumenty: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...........................................................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(podpis osoby uprawnionej do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składania oświadczeń woli w imieniu Wykonawcy )</w:t>
      </w:r>
    </w:p>
    <w:p w:rsidR="00F134F5" w:rsidRPr="006607C4" w:rsidRDefault="00F134F5" w:rsidP="00F134F5">
      <w:pPr>
        <w:rPr>
          <w:rFonts w:ascii="Calibri Light" w:hAnsi="Calibri Light" w:cstheme="minorHAnsi"/>
          <w:szCs w:val="20"/>
        </w:rPr>
      </w:pPr>
    </w:p>
    <w:p w:rsidR="00712F9F" w:rsidRPr="006607C4" w:rsidRDefault="00F134F5" w:rsidP="00F134F5">
      <w:pPr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Miejscowość ...................................... dnia ............................</w:t>
      </w:r>
    </w:p>
    <w:sectPr w:rsidR="00712F9F" w:rsidRPr="006607C4" w:rsidSect="00D372D7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7" w:rsidRDefault="00AC6F77">
      <w:r>
        <w:separator/>
      </w:r>
    </w:p>
  </w:endnote>
  <w:endnote w:type="continuationSeparator" w:id="0">
    <w:p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7" w:rsidRDefault="00AC6F77">
      <w:r>
        <w:separator/>
      </w:r>
    </w:p>
  </w:footnote>
  <w:footnote w:type="continuationSeparator" w:id="0">
    <w:p w:rsidR="00AC6F77" w:rsidRDefault="00AC6F77">
      <w:r>
        <w:continuationSeparator/>
      </w:r>
    </w:p>
  </w:footnote>
  <w:footnote w:id="1">
    <w:p w:rsidR="00F134F5" w:rsidRDefault="00F134F5" w:rsidP="00F134F5">
      <w:pPr>
        <w:pStyle w:val="Tekstprzypisudolnego"/>
        <w:rPr>
          <w:lang w:eastAsia="pl-PL"/>
        </w:rPr>
      </w:pPr>
      <w:r>
        <w:rPr>
          <w:rStyle w:val="Odwoanieprzypisudolnego"/>
        </w:rPr>
        <w:footnoteRef/>
      </w:r>
      <w:r>
        <w:t xml:space="preserve"> Skreślić nieodpowiednie.</w:t>
      </w:r>
    </w:p>
  </w:footnote>
  <w:footnote w:id="2">
    <w:p w:rsidR="00F134F5" w:rsidRDefault="00F134F5" w:rsidP="00F134F5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  <w:p w:rsidR="00F134F5" w:rsidRDefault="00F134F5" w:rsidP="00F13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C4" w:rsidRPr="00A62279" w:rsidRDefault="006607C4" w:rsidP="006607C4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</w:t>
    </w:r>
    <w:r>
      <w:rPr>
        <w:rFonts w:ascii="Calibri Light" w:hAnsi="Calibri Light" w:cstheme="minorHAnsi"/>
        <w:i/>
      </w:rPr>
      <w:t>19</w:t>
    </w:r>
    <w:r w:rsidRPr="00FE7967">
      <w:rPr>
        <w:rFonts w:ascii="Calibri Light" w:hAnsi="Calibri Light" w:cstheme="minorHAnsi"/>
        <w:i/>
      </w:rPr>
      <w:t>/</w:t>
    </w:r>
    <w:r w:rsidRPr="00FE7967">
      <w:rPr>
        <w:rFonts w:ascii="Calibri Light" w:hAnsi="Calibri Light" w:cstheme="minorHAnsi"/>
        <w:i/>
      </w:rPr>
      <w:t xml:space="preserve">2020 </w:t>
    </w:r>
    <w:r>
      <w:rPr>
        <w:rFonts w:ascii="Calibri Light" w:hAnsi="Calibri Light" w:cstheme="minorHAnsi"/>
        <w:i/>
      </w:rPr>
      <w:t>–</w:t>
    </w:r>
    <w:r w:rsidRPr="00FE7967">
      <w:rPr>
        <w:rFonts w:ascii="Calibri Light" w:hAnsi="Calibri Light" w:cstheme="minorHAnsi"/>
        <w:i/>
      </w:rPr>
      <w:t xml:space="preserve"> </w:t>
    </w:r>
    <w:r>
      <w:rPr>
        <w:rFonts w:ascii="Calibri Light" w:hAnsi="Calibri Light" w:cstheme="minorHAnsi"/>
        <w:i/>
      </w:rPr>
      <w:t>Kompleksowa dostawa paliwa gazowego</w:t>
    </w:r>
    <w:r w:rsidRPr="00FE7967">
      <w:rPr>
        <w:rFonts w:ascii="Calibri Light" w:hAnsi="Calibri Light" w:cstheme="minorHAnsi"/>
        <w:i/>
      </w:rPr>
      <w:t xml:space="preserve"> na potrzeby wybranych instyt</w:t>
    </w:r>
    <w:r>
      <w:rPr>
        <w:rFonts w:ascii="Calibri Light" w:hAnsi="Calibri Light" w:cstheme="minorHAnsi"/>
        <w:i/>
      </w:rPr>
      <w:t>utów Sieci Badawczej Łukasiewicz</w:t>
    </w:r>
  </w:p>
  <w:p w:rsidR="004B2C7D" w:rsidRPr="00924732" w:rsidRDefault="004B2C7D" w:rsidP="0092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0BC2"/>
    <w:rsid w:val="001913EF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731F"/>
    <w:rsid w:val="002007AD"/>
    <w:rsid w:val="002060BD"/>
    <w:rsid w:val="00207CEA"/>
    <w:rsid w:val="00210EC3"/>
    <w:rsid w:val="00213726"/>
    <w:rsid w:val="00214851"/>
    <w:rsid w:val="002153D7"/>
    <w:rsid w:val="0021765A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13474"/>
    <w:rsid w:val="00314FAF"/>
    <w:rsid w:val="0031529E"/>
    <w:rsid w:val="003213E6"/>
    <w:rsid w:val="0032196C"/>
    <w:rsid w:val="00322681"/>
    <w:rsid w:val="00323E15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4E07"/>
    <w:rsid w:val="00587FF8"/>
    <w:rsid w:val="0059218E"/>
    <w:rsid w:val="005922F1"/>
    <w:rsid w:val="005A02B2"/>
    <w:rsid w:val="005A0665"/>
    <w:rsid w:val="005A2E44"/>
    <w:rsid w:val="005A4632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07C4"/>
    <w:rsid w:val="006658BB"/>
    <w:rsid w:val="006708BB"/>
    <w:rsid w:val="00671515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6764"/>
    <w:rsid w:val="009F6ACA"/>
    <w:rsid w:val="009F6D98"/>
    <w:rsid w:val="009F7766"/>
    <w:rsid w:val="009F7D68"/>
    <w:rsid w:val="00A00433"/>
    <w:rsid w:val="00A01ED3"/>
    <w:rsid w:val="00A02744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2D8C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1A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316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703"/>
    <w:rsid w:val="00DA10C0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4F5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B19E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9BAEF17724787A46382279BEC1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6B5BE-9480-421C-8BC7-B28D35435136}"/>
      </w:docPartPr>
      <w:docPartBody>
        <w:p w:rsidR="00D6562D" w:rsidRDefault="00125B52" w:rsidP="00125B52">
          <w:pPr>
            <w:pStyle w:val="EA09BAEF17724787A46382279BEC107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25B52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B44B70"/>
    <w:rsid w:val="00B62BEF"/>
    <w:rsid w:val="00B85CDF"/>
    <w:rsid w:val="00BF108A"/>
    <w:rsid w:val="00C17D36"/>
    <w:rsid w:val="00CB5E12"/>
    <w:rsid w:val="00CF0F1E"/>
    <w:rsid w:val="00D1460D"/>
    <w:rsid w:val="00D64FE4"/>
    <w:rsid w:val="00D6562D"/>
    <w:rsid w:val="00DE784E"/>
    <w:rsid w:val="00DF3D68"/>
    <w:rsid w:val="00E93153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5B52"/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EA09BAEF17724787A46382279BEC107A">
    <w:name w:val="EA09BAEF17724787A46382279BEC107A"/>
    <w:rsid w:val="00125B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623E-F042-4708-86C0-BA325E84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6104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</cp:lastModifiedBy>
  <cp:revision>5</cp:revision>
  <cp:lastPrinted>2017-03-03T11:53:00Z</cp:lastPrinted>
  <dcterms:created xsi:type="dcterms:W3CDTF">2020-07-13T10:51:00Z</dcterms:created>
  <dcterms:modified xsi:type="dcterms:W3CDTF">2020-07-13T11:03:00Z</dcterms:modified>
</cp:coreProperties>
</file>