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7B52" w14:textId="5CC871A2" w:rsidR="001C0294" w:rsidRPr="0003103A" w:rsidRDefault="001C0294" w:rsidP="001C029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803E189" w14:textId="10BC4346" w:rsidR="001C0294" w:rsidRPr="0003103A" w:rsidRDefault="001C0294" w:rsidP="001C029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 xml:space="preserve">Umowa  </w:t>
      </w:r>
    </w:p>
    <w:p w14:paraId="47F0426D" w14:textId="153DA1F3" w:rsidR="001C0294" w:rsidRPr="0003103A" w:rsidRDefault="001C0294" w:rsidP="001C029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Nr 272.…...20</w:t>
      </w:r>
      <w:r w:rsidR="00CC50F5">
        <w:rPr>
          <w:rFonts w:ascii="Calibri" w:hAnsi="Calibri" w:cs="Calibri"/>
          <w:b/>
          <w:bCs/>
          <w:sz w:val="22"/>
          <w:szCs w:val="22"/>
        </w:rPr>
        <w:t>24</w:t>
      </w:r>
    </w:p>
    <w:p w14:paraId="67311A99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688D73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zawarta w dniu ……………………….. w Złotnikach Kujawskich pomiędzy  Gminą Złotniki Kujawskie z siedzibą w Złotnikach Kujawskich przy ul. Powstańców Wielkopolskich 6, posiadającą NIP 556-25-61-930, reprezentowaną przez</w:t>
      </w:r>
    </w:p>
    <w:p w14:paraId="60076C5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Waldemara Kubiaka   -  Wójta Gminy </w:t>
      </w:r>
    </w:p>
    <w:p w14:paraId="17D501BB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przy kontrasygnacie </w:t>
      </w:r>
    </w:p>
    <w:p w14:paraId="61B02385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Ewy Czyżewskiej   - Skarbnika Gminy</w:t>
      </w:r>
    </w:p>
    <w:p w14:paraId="3D4F952F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zwanym w dalszej części umowy Zamawiającym</w:t>
      </w:r>
    </w:p>
    <w:p w14:paraId="311B0D2F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D58722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E12FF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reprezentowanym/ą przez.……………………………………………………………………….</w:t>
      </w:r>
    </w:p>
    <w:p w14:paraId="6C0F4F02" w14:textId="001B8CFE" w:rsidR="00291055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zwanym/ą dalej Wykonawcą,</w:t>
      </w:r>
    </w:p>
    <w:p w14:paraId="66107458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7F9B61" w14:textId="468D1E3F" w:rsidR="001C0294" w:rsidRPr="0003103A" w:rsidRDefault="001C0294" w:rsidP="002910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w związku z wyborem oferty Wykonawcy na podstawie przeprowadzonego postępowania o udzielenie zamówienia publicznego nr </w:t>
      </w:r>
      <w:r w:rsidR="0003103A" w:rsidRPr="0003103A">
        <w:rPr>
          <w:rFonts w:ascii="Calibri" w:hAnsi="Calibri" w:cs="Calibri"/>
          <w:sz w:val="22"/>
          <w:szCs w:val="22"/>
        </w:rPr>
        <w:t>………….</w:t>
      </w:r>
      <w:r w:rsidRPr="0003103A">
        <w:rPr>
          <w:rFonts w:ascii="Calibri" w:hAnsi="Calibri" w:cs="Calibri"/>
          <w:sz w:val="22"/>
          <w:szCs w:val="22"/>
        </w:rPr>
        <w:t xml:space="preserve"> została  zawarta umowa następującej treści:</w:t>
      </w:r>
    </w:p>
    <w:p w14:paraId="7A78AA6E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2F4822" w14:textId="77777777" w:rsidR="001C0294" w:rsidRPr="0003103A" w:rsidRDefault="001C0294" w:rsidP="001C0294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§ 1</w:t>
      </w:r>
    </w:p>
    <w:p w14:paraId="6AEEF1BA" w14:textId="2A65DC18" w:rsidR="001C0294" w:rsidRPr="0003103A" w:rsidRDefault="001C0294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1.Zamawiający zleca, a Wykonawca zobowiązuje się  zgodnie z warunkami zapytania ofertowego  oraz złożoną  przez Wykonawcę ofertą, stanowiącymi   załącznik do   niniejszej Umowy, do  wykonania przedmiotu umowy  w zakresie: </w:t>
      </w:r>
      <w:r w:rsidR="0003103A" w:rsidRPr="0003103A">
        <w:rPr>
          <w:rFonts w:ascii="Calibri" w:hAnsi="Calibri" w:cs="Calibri"/>
          <w:sz w:val="22"/>
          <w:szCs w:val="22"/>
        </w:rPr>
        <w:t>opracowanie kompletnej dokumentacji projektowo-kosztorysowej dla inwestycji pn.: „Przebudowa drogi w Tucznie przy Zespole Placówek Oświatowych”.</w:t>
      </w:r>
    </w:p>
    <w:p w14:paraId="6BBC614F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2. Przedmiot umowy zostanie wykonany na warunkach określonych w postanowieniach niniejszej umowy oraz w oparciu o: </w:t>
      </w:r>
    </w:p>
    <w:p w14:paraId="34EE0478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   1) zapytanie ofertowe</w:t>
      </w:r>
    </w:p>
    <w:p w14:paraId="2A2E314F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   2) ofertę Wykonawcy wraz z załącznikami stanowiących integralną część umowy. </w:t>
      </w:r>
    </w:p>
    <w:p w14:paraId="4D32A9A9" w14:textId="53C39522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3. Dokumentacja projektowo-kosztorysowa, o której mowa w ust. 1, powinna zawierać:</w:t>
      </w:r>
    </w:p>
    <w:p w14:paraId="2BA39768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1) opracowanie projektu budowlanego składającego się z:</w:t>
      </w:r>
    </w:p>
    <w:p w14:paraId="3DF4308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a) projektu zagospodarowania terenu – 6 egz.,</w:t>
      </w:r>
    </w:p>
    <w:p w14:paraId="5BF73470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b) projektu architektoniczno-budowlanego – 6 egz.,</w:t>
      </w:r>
    </w:p>
    <w:p w14:paraId="35A394C4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c) projektu technicznego – 6 egz.,</w:t>
      </w:r>
    </w:p>
    <w:p w14:paraId="5F8EE224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2) opracowanie projektu wykonawczego stanowiącego uzupełnienie i uszczegółowienie projektu budowlanego – 6 egz.,</w:t>
      </w:r>
    </w:p>
    <w:p w14:paraId="07866F1A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3) opracowanie projektu stałej i czasowej organizacji ruchu wraz z uzyskaniem wymaganych uzgodnień i opinii oraz zatwierdzeniem – 6 egz.,</w:t>
      </w:r>
    </w:p>
    <w:p w14:paraId="4B60DAC3" w14:textId="722F6CC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4) opracowanie niezbędnych badań podłoża gruntowego</w:t>
      </w:r>
    </w:p>
    <w:p w14:paraId="5DB54C05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5) opracowanie inwentaryzacji zieleni – 6 egz.,</w:t>
      </w:r>
    </w:p>
    <w:p w14:paraId="0F324C36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6) opracowanie przedmiarów robót oraz kosztorysów inwestorskich dla każdej branży – 4 egz.,</w:t>
      </w:r>
    </w:p>
    <w:p w14:paraId="17A278C7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7) opracowanie szczególnych specyfikacji technicznych wykonania i odbioru robót dla każdej branży -4 szt.,</w:t>
      </w:r>
    </w:p>
    <w:p w14:paraId="4F0036DE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lastRenderedPageBreak/>
        <w:t>Wykonawca  zobowiązuje się do wykonania dokumentacji projektowo-kosztorysowej, o której mowa w ust. 1 w formie elektronicznej - na płytach CD/DVD; formaty:  rysunki *.</w:t>
      </w:r>
      <w:proofErr w:type="spellStart"/>
      <w:r w:rsidRPr="0003103A">
        <w:rPr>
          <w:rFonts w:ascii="Calibri" w:hAnsi="Calibri" w:cs="Calibri"/>
          <w:sz w:val="22"/>
          <w:szCs w:val="22"/>
        </w:rPr>
        <w:t>dwg</w:t>
      </w:r>
      <w:proofErr w:type="spellEnd"/>
      <w:r w:rsidRPr="0003103A">
        <w:rPr>
          <w:rFonts w:ascii="Calibri" w:hAnsi="Calibri" w:cs="Calibri"/>
          <w:sz w:val="22"/>
          <w:szCs w:val="22"/>
        </w:rPr>
        <w:t xml:space="preserve"> i *.pdf; opisy itp. *.</w:t>
      </w:r>
      <w:proofErr w:type="spellStart"/>
      <w:r w:rsidRPr="0003103A">
        <w:rPr>
          <w:rFonts w:ascii="Calibri" w:hAnsi="Calibri" w:cs="Calibri"/>
          <w:sz w:val="22"/>
          <w:szCs w:val="22"/>
        </w:rPr>
        <w:t>doc</w:t>
      </w:r>
      <w:proofErr w:type="spellEnd"/>
      <w:r w:rsidRPr="0003103A">
        <w:rPr>
          <w:rFonts w:ascii="Calibri" w:hAnsi="Calibri" w:cs="Calibri"/>
          <w:sz w:val="22"/>
          <w:szCs w:val="22"/>
        </w:rPr>
        <w:t xml:space="preserve"> i *.pdf  kosztorysy *.</w:t>
      </w:r>
      <w:proofErr w:type="spellStart"/>
      <w:r w:rsidRPr="0003103A">
        <w:rPr>
          <w:rFonts w:ascii="Calibri" w:hAnsi="Calibri" w:cs="Calibri"/>
          <w:sz w:val="22"/>
          <w:szCs w:val="22"/>
        </w:rPr>
        <w:t>ath</w:t>
      </w:r>
      <w:proofErr w:type="spellEnd"/>
      <w:r w:rsidRPr="0003103A">
        <w:rPr>
          <w:rFonts w:ascii="Calibri" w:hAnsi="Calibri" w:cs="Calibri"/>
          <w:sz w:val="22"/>
          <w:szCs w:val="22"/>
        </w:rPr>
        <w:t>, *.pdf  i *.xls.</w:t>
      </w:r>
    </w:p>
    <w:p w14:paraId="5005EEE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ABAC61" w14:textId="3991AD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4.Do Wykonawcy należy:</w:t>
      </w:r>
    </w:p>
    <w:p w14:paraId="6B00B424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1) przedstawienie Zamawiającemu w ciągu 14 dni od dnia zawarcia umowy harmonogramu realizacji prac projektowych, celem jego akceptacji,</w:t>
      </w:r>
    </w:p>
    <w:p w14:paraId="150BBE0B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2) uzyskanie warunków przebudowy urządzeń obcych oraz opracowanie projektów branżowych ich przebudowy wraz z ich uzgodnieniem z właściwymi gestorami (w przypadku konieczności wykonania),</w:t>
      </w:r>
    </w:p>
    <w:p w14:paraId="7E86744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3) uzyskanie decyzji o środowiskowych uwarunkowaniach (w przypadku konieczności wykonania),</w:t>
      </w:r>
    </w:p>
    <w:p w14:paraId="072892AE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4)przygotowanie dokumentów (oraz ich uzupełnienie podczas prowadzenia postępowania) niezbędnych do dokonania zgłoszenia robót nie wymagających pozwolenia na budowę lub do uzyskania decyzji o pozwoleniu na budowę,</w:t>
      </w:r>
    </w:p>
    <w:p w14:paraId="3A8FD57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5) dokonanie w imieniu Zamawiającego zgłoszenia wykonania robót nie wymagających pozwolenia na budowę w organie administracji architektoniczno-budowlanej wraz z uzyskaniem braku sprzeciwu lub uzyskanie decyzji o pozwoleniu na budowę,</w:t>
      </w:r>
    </w:p>
    <w:p w14:paraId="3AFDB955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6) uzyskanie zwolnienia z obowiązku budowy kanału technologicznego zgodnie z art. 39 ust. 6c ustawy z 21 marca 1985 r. o drogach publicznych (Dz. U. z 2024 r. poz. 320 i 1222)  w przypadku konieczności jego wykonania,</w:t>
      </w:r>
    </w:p>
    <w:p w14:paraId="32BBD011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7) uzyskanie pozostałych opracowań, decyzji, opinii, uzgodnień wymaganych wg. odrębnych przepisów,</w:t>
      </w:r>
    </w:p>
    <w:p w14:paraId="6A29DC03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8)uzyskanie mapy do celów projektowych,</w:t>
      </w:r>
    </w:p>
    <w:p w14:paraId="62EA5600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9) dokonanie jednokrotnej aktualizacji kosztorysów inwestorskich przed wszczęciem przez Zamawiającego postępowania przetargowego w ramach zaproponowanej ceny ofertowej.</w:t>
      </w:r>
    </w:p>
    <w:p w14:paraId="52F221F4" w14:textId="692347A9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5. Dokumentację projektową należy opracować zgodnie z obowiązującymi przepisami prawa, zasadami wiedzy technicznej, standardami i normami, obowiązującymi na dzień przekazania dokumentacji Zamawiającemu,  w szczególności zgodnie z:</w:t>
      </w:r>
    </w:p>
    <w:p w14:paraId="2E0D7352" w14:textId="3868D1CD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rozporządzeniem Ministra Rozwoju z dnia 11 września 2020 r. w sprawie szczegółowego zakresu i formy projektu budowlanego (Dz. U. z 2022 r. poz.1679, ze zm.);</w:t>
      </w:r>
    </w:p>
    <w:p w14:paraId="550DD6EC" w14:textId="09CAF8EC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rozporządzeniem Ministra Rozwoju i Technologii z dnia 20 grudnia 2021 r. w sprawie szczegółowego zakresu i formy dokumentacji projektowej, specyfikacji technicznych wykonania i odbioru robót budowlanych oraz programu funkcjonalno-użytkowego (Dz.U. z 2021 r. poz. 2454);</w:t>
      </w:r>
    </w:p>
    <w:p w14:paraId="0EFAF62D" w14:textId="329C4ABA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rozporządzeniem Ministra Rozwoju i Technologii z dnia 20 grudnia 2021 r. w sprawie określenia metod i podstaw sporządzania kosztorysu inwestorskiego, obliczania planowanych  kosztów prac projektowych oraz planowanych kosztów robót budowlanych określonych w programie funkcjonalno-użytkowym (Dz.U. z 2021 poz. 2458);</w:t>
      </w:r>
    </w:p>
    <w:p w14:paraId="4CC2D90A" w14:textId="5688616A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ustawą z 19 lipca 2019 r. o zapewnianiu dostępności osobom ze szczególnymi potrzebami (Dz. U. z 2024 r. poz. 1411);</w:t>
      </w:r>
    </w:p>
    <w:p w14:paraId="09EA11C9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85538B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2.</w:t>
      </w:r>
    </w:p>
    <w:p w14:paraId="0CE2EE5D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1. Przed zgłoszeniem wniosku o wydanie decyzji o pozwoleniu na budowę lub dokonaniem zgłoszenia robót budowlanych niewymagających pozwolenia na budowę, Wykonawca przedkłada Zamawiającemu do akceptacji dokumentację projektowo-kosztorysową, o której mowa w §1.</w:t>
      </w:r>
    </w:p>
    <w:p w14:paraId="78DF2AB7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2. Zamawiający ma 14 dni roboczych od dnia otrzymania dokumentacji projektowo-kosztorysowej, o której mowa w ust. 1, na wniesienie uwag i  ewentualnych propozycji zmian. </w:t>
      </w:r>
    </w:p>
    <w:p w14:paraId="2476B2E1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lastRenderedPageBreak/>
        <w:t xml:space="preserve">3. W przypadku wniesienia uwag do dokumentacji projektowo-kosztorysowej, o której mowa w ust. 2, Wykonawca ma 7 dni roboczych – od dnia skierowania uwag i propozycji zmian – na ponowne wykonanie przedmiotu umowy uwzględniające uwagi i propozycje zmian Zamawiającego lub na uzasadnienie dlaczego ww. uwagi  lub propozycje nie zostały uwzględnione. </w:t>
      </w:r>
    </w:p>
    <w:p w14:paraId="78B93A13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4. Po dostarczeniu poprawionej dokumentacji projektowo-kosztorysowej, o której mowa w ust. 2, mają zastosowanie postanowienia ust. 2,3. </w:t>
      </w:r>
    </w:p>
    <w:p w14:paraId="74F5F105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A2C526B" w14:textId="77777777" w:rsidR="0003103A" w:rsidRPr="0003103A" w:rsidRDefault="0003103A" w:rsidP="0003103A">
      <w:pPr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3.</w:t>
      </w:r>
    </w:p>
    <w:p w14:paraId="31628141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1. Odbiór przedmiotu umowy odbędzie się na podstawie protokołu zdawczo-odbiorczego.   </w:t>
      </w:r>
    </w:p>
    <w:p w14:paraId="2B055ECD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2. Podstawą do wystawienia faktury jest obustronnie podpisany protokół odbioru końcowego         przedmiotu umowy bez wad.</w:t>
      </w:r>
    </w:p>
    <w:p w14:paraId="08129D31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3. Podpisanie protokołu odbioru końcowego nie oznacza potwierdzenia braku wad fizycznych i  prawnych przedmiotu umowy. </w:t>
      </w:r>
    </w:p>
    <w:p w14:paraId="4D25158D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4. Wykonawca udziela Zamawiającemu na przedmiot umowy 36 miesięcznej gwarancji liczonej od dnia dokonania  odbioru końcowego przedmiotu umowy. </w:t>
      </w:r>
    </w:p>
    <w:p w14:paraId="22B89745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5. W przypadku ujawnienia wad przedmiotu umowy po dokonaniu odbioru końcowego, w okresie gwarancji, Wykonawca zobowiązuje się do ich usunięcia w terminie do 5 dni kalendarzowych od  dnia otrzymania wezwania Zamawiającego do ich usunięcia.</w:t>
      </w:r>
    </w:p>
    <w:p w14:paraId="1E8FEBC3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6. Z dniem odbioru przedmiotu umowy przechodzą na Zamawiającego autorskie prawa majątkowe do niego. Zamawiający może bez odrębnego wynagrodzenia dla Wykonawcy korzystać z przedmiotu umowy na wszelkich polach eksploatacji, w szczególności określonych w art. 50 ustawy o prawie autorskim i prawach pokrewnych oraz wykonywać zależne prawo autorskie.</w:t>
      </w:r>
    </w:p>
    <w:p w14:paraId="12546C70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BD0BAEF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4.</w:t>
      </w:r>
    </w:p>
    <w:p w14:paraId="21A05026" w14:textId="4798CFDB" w:rsidR="0003103A" w:rsidRPr="0003103A" w:rsidRDefault="0003103A" w:rsidP="0003103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Wykonawca wykona przedmiot umowy w terminie </w:t>
      </w:r>
      <w:r w:rsidR="00010922">
        <w:rPr>
          <w:rFonts w:ascii="Calibri" w:hAnsi="Calibri" w:cs="Calibri"/>
          <w:sz w:val="22"/>
          <w:szCs w:val="22"/>
        </w:rPr>
        <w:t>4</w:t>
      </w:r>
      <w:r w:rsidRPr="000310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3103A">
        <w:rPr>
          <w:rFonts w:ascii="Calibri" w:hAnsi="Calibri" w:cs="Calibri"/>
          <w:sz w:val="22"/>
          <w:szCs w:val="22"/>
        </w:rPr>
        <w:t>miesięc</w:t>
      </w:r>
      <w:r w:rsidR="00010922">
        <w:rPr>
          <w:rFonts w:ascii="Calibri" w:hAnsi="Calibri" w:cs="Calibri"/>
          <w:sz w:val="22"/>
          <w:szCs w:val="22"/>
        </w:rPr>
        <w:t>e</w:t>
      </w:r>
      <w:proofErr w:type="spellEnd"/>
      <w:r w:rsidRPr="0003103A">
        <w:rPr>
          <w:rFonts w:ascii="Calibri" w:hAnsi="Calibri" w:cs="Calibri"/>
          <w:sz w:val="22"/>
          <w:szCs w:val="22"/>
        </w:rPr>
        <w:t xml:space="preserve"> od dnia zawarcia umowy.</w:t>
      </w:r>
    </w:p>
    <w:p w14:paraId="1E2F75CF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sz w:val="22"/>
          <w:szCs w:val="22"/>
        </w:rPr>
      </w:pPr>
    </w:p>
    <w:p w14:paraId="1DC73BED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5.</w:t>
      </w:r>
    </w:p>
    <w:p w14:paraId="7F52AFA3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Wynagrodzenie za przedmiot umowy wynosi, zgodnie ze złożoną ofertą, </w:t>
      </w:r>
      <w:r w:rsidRPr="0003103A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03103A">
        <w:rPr>
          <w:rFonts w:ascii="Calibri" w:hAnsi="Calibri" w:cs="Calibri"/>
          <w:bCs/>
          <w:color w:val="000000"/>
          <w:sz w:val="22"/>
          <w:szCs w:val="22"/>
        </w:rPr>
        <w:t>………………</w:t>
      </w:r>
      <w:r w:rsidRPr="0003103A">
        <w:rPr>
          <w:rFonts w:ascii="Calibri" w:hAnsi="Calibri" w:cs="Calibri"/>
          <w:b/>
          <w:color w:val="000000"/>
          <w:sz w:val="22"/>
          <w:szCs w:val="22"/>
        </w:rPr>
        <w:t xml:space="preserve"> zł </w:t>
      </w:r>
      <w:r w:rsidRPr="0003103A">
        <w:rPr>
          <w:rFonts w:ascii="Calibri" w:hAnsi="Calibri" w:cs="Calibri"/>
          <w:b/>
          <w:sz w:val="22"/>
          <w:szCs w:val="22"/>
        </w:rPr>
        <w:t xml:space="preserve">brutto </w:t>
      </w:r>
      <w:r w:rsidRPr="0003103A">
        <w:rPr>
          <w:rFonts w:ascii="Calibri" w:hAnsi="Calibri" w:cs="Calibri"/>
          <w:bCs/>
          <w:sz w:val="22"/>
          <w:szCs w:val="22"/>
        </w:rPr>
        <w:t xml:space="preserve">  (słownie: ………………….. </w:t>
      </w:r>
      <w:r w:rsidRPr="0003103A">
        <w:rPr>
          <w:rFonts w:ascii="Calibri" w:hAnsi="Calibri" w:cs="Calibri"/>
          <w:sz w:val="22"/>
          <w:szCs w:val="22"/>
        </w:rPr>
        <w:t>zł), w tym należny podatek VAT 23%.</w:t>
      </w:r>
    </w:p>
    <w:p w14:paraId="2228F76E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Rozliczenie za wykonany przedmiot umowy nastąpi po jego wykonaniu i odbiorze bez wad, na podstawie faktury wraz z załączonym protokołem odbioru. </w:t>
      </w:r>
    </w:p>
    <w:p w14:paraId="18A8EA24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Wynagrodzenie zostanie zapłacone przelewem na rachunek bankowy Wykonawcy                  </w:t>
      </w:r>
      <w:r w:rsidRPr="0003103A">
        <w:rPr>
          <w:rFonts w:ascii="Calibri" w:hAnsi="Calibri" w:cs="Calibri"/>
          <w:b/>
          <w:sz w:val="22"/>
          <w:szCs w:val="22"/>
        </w:rPr>
        <w:t xml:space="preserve"> </w:t>
      </w:r>
      <w:r w:rsidRPr="0003103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03103A">
        <w:rPr>
          <w:rFonts w:ascii="Calibri" w:hAnsi="Calibri" w:cs="Calibri"/>
          <w:b/>
          <w:sz w:val="22"/>
          <w:szCs w:val="22"/>
        </w:rPr>
        <w:t xml:space="preserve"> </w:t>
      </w:r>
      <w:r w:rsidRPr="0003103A">
        <w:rPr>
          <w:rFonts w:ascii="Calibri" w:hAnsi="Calibri" w:cs="Calibri"/>
          <w:bCs/>
          <w:sz w:val="22"/>
          <w:szCs w:val="22"/>
        </w:rPr>
        <w:t xml:space="preserve">………………………………………… </w:t>
      </w:r>
      <w:r w:rsidRPr="0003103A">
        <w:rPr>
          <w:rFonts w:ascii="Calibri" w:hAnsi="Calibri" w:cs="Calibri"/>
          <w:sz w:val="22"/>
          <w:szCs w:val="22"/>
        </w:rPr>
        <w:t>, w terminie nieprzekraczającym 30 dni od dnia otrzymania przez Zamawiającego prawidłowo wystawionej faktury wraz z zatwierdzonym protokołem odbioru przedmiotu umowy.</w:t>
      </w:r>
    </w:p>
    <w:p w14:paraId="232B1CE1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Rachunek bankowy wskazany w ust. 3 jest rachunkiem rozliczeniowym Wykonawcy, dla którego został otwarty rachunek VAT, a zapłata nastąpi z zastosowaniem mechanizmu podzielonej płatności.</w:t>
      </w:r>
    </w:p>
    <w:p w14:paraId="47FFA740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6.</w:t>
      </w:r>
    </w:p>
    <w:p w14:paraId="646E3311" w14:textId="6B934E64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Do koordynowania obowiązków Zamawiającego przy wykonywaniu przedmiotu umowy upoważnia się p. Rafała Kowalczyka.</w:t>
      </w:r>
    </w:p>
    <w:p w14:paraId="02E9B4A4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72A9EC90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7.</w:t>
      </w:r>
    </w:p>
    <w:p w14:paraId="7BE544E6" w14:textId="77777777" w:rsidR="0003103A" w:rsidRPr="0003103A" w:rsidRDefault="0003103A" w:rsidP="0003103A">
      <w:pPr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Wykonawca zapłaci Zamawiającemu kary umowne w następujących wysokościach i wypadkach:</w:t>
      </w:r>
    </w:p>
    <w:p w14:paraId="25911DAC" w14:textId="6E943EE5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lastRenderedPageBreak/>
        <w:t>1)  w wysokości 0,</w:t>
      </w:r>
      <w:r w:rsidR="0083525F">
        <w:rPr>
          <w:rFonts w:ascii="Calibri" w:hAnsi="Calibri" w:cs="Calibri"/>
          <w:sz w:val="22"/>
          <w:szCs w:val="22"/>
        </w:rPr>
        <w:t>5</w:t>
      </w:r>
      <w:r w:rsidRPr="0003103A">
        <w:rPr>
          <w:rFonts w:ascii="Calibri" w:hAnsi="Calibri" w:cs="Calibri"/>
          <w:sz w:val="22"/>
          <w:szCs w:val="22"/>
        </w:rPr>
        <w:t xml:space="preserve"> % wynagrodzenia brutto określonego w § 5 ust. 1, za każdy dzień zwłoki                         w wykonaniu przedmiotu umowy określonego w § 1, licząc od upływu terminu określonego odpowiednio w § 4;</w:t>
      </w:r>
    </w:p>
    <w:p w14:paraId="4B2C1B89" w14:textId="04A2F04A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2)  w wysokości 0,</w:t>
      </w:r>
      <w:r w:rsidR="0083525F">
        <w:rPr>
          <w:rFonts w:ascii="Calibri" w:hAnsi="Calibri" w:cs="Calibri"/>
          <w:sz w:val="22"/>
          <w:szCs w:val="22"/>
        </w:rPr>
        <w:t>5</w:t>
      </w:r>
      <w:r w:rsidRPr="0003103A">
        <w:rPr>
          <w:rFonts w:ascii="Calibri" w:hAnsi="Calibri" w:cs="Calibri"/>
          <w:sz w:val="22"/>
          <w:szCs w:val="22"/>
        </w:rPr>
        <w:t xml:space="preserve"> % wynagrodzenia brutto określonego w § 5 ust. 1, za każdy dzień zwłoki                         w usunięciu wad stwierdzonych przy odbiorze przedmiotu umowy określonego  w § 1 lub w okresie rękojmi, licząc od upływu terminu wyznaczonego przez Zamawiającego na usunięcie wad;</w:t>
      </w:r>
    </w:p>
    <w:p w14:paraId="76293E9E" w14:textId="7C772EF5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3) w wysokości 0,</w:t>
      </w:r>
      <w:r w:rsidR="0083525F">
        <w:rPr>
          <w:rFonts w:ascii="Calibri" w:hAnsi="Calibri" w:cs="Calibri"/>
          <w:sz w:val="22"/>
          <w:szCs w:val="22"/>
        </w:rPr>
        <w:t>5</w:t>
      </w:r>
      <w:r w:rsidRPr="0003103A">
        <w:rPr>
          <w:rFonts w:ascii="Calibri" w:hAnsi="Calibri" w:cs="Calibri"/>
          <w:sz w:val="22"/>
          <w:szCs w:val="22"/>
        </w:rPr>
        <w:t xml:space="preserve"> % wynagrodzenia brutto określonego w § 5 ust. 1, za każdy dzień zwłoki                     w usunięciu wad stwierdzonych w okresie gwarancji, licząc od upływu terminu, o którym mowa w  § 3 ust. 5;</w:t>
      </w:r>
    </w:p>
    <w:p w14:paraId="27542A29" w14:textId="77777777" w:rsidR="0003103A" w:rsidRPr="0003103A" w:rsidRDefault="0003103A" w:rsidP="0003103A">
      <w:pPr>
        <w:spacing w:line="276" w:lineRule="auto"/>
        <w:ind w:left="993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4) w wysokości 5 % wynagrodzenia brutto określonego w § 5 ust. 1, za niewykonanie przedmiotu umowy określonego w § 1 do terminu wyznaczonego dodatkowo przez Zamawiającego;</w:t>
      </w:r>
    </w:p>
    <w:p w14:paraId="62E23CFC" w14:textId="77777777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5)  w wysokości 500,00 zł za każdy przypadek wskazania w projekcie budowlanym, projektach wykonawczych, kosztorysach inwestorskich, przedmiarach robót i specyfikacjach technicznych wykonania i odbioru robót budowlanych znaków towarowych, patentów lub pochodzenia urządzeń i materiałów.</w:t>
      </w:r>
    </w:p>
    <w:p w14:paraId="1C4A8470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2. </w:t>
      </w:r>
      <w:r w:rsidRPr="0003103A">
        <w:rPr>
          <w:rFonts w:ascii="Calibri" w:hAnsi="Calibri" w:cs="Calibri"/>
          <w:bCs/>
          <w:sz w:val="22"/>
          <w:szCs w:val="22"/>
        </w:rPr>
        <w:t>Zamawiający zastrzega sobie prawo do odszkodowania uzupełniającego, przenoszącego  wysokość kar umownych, dochodzonego na zasadach ogólnych.</w:t>
      </w:r>
    </w:p>
    <w:p w14:paraId="71C77DF3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3. Łączna maksymalna wysokość kar umownych nie może przekroczyć 25 % wynagrodzenia brutto określonego w § 5 ust. 1.</w:t>
      </w:r>
    </w:p>
    <w:p w14:paraId="0D37B523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8.</w:t>
      </w:r>
    </w:p>
    <w:p w14:paraId="2D2CBBE2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2830A179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1.</w:t>
      </w:r>
      <w:r w:rsidRPr="0003103A">
        <w:rPr>
          <w:rFonts w:ascii="Calibri" w:hAnsi="Calibri" w:cs="Calibri"/>
          <w:bCs/>
          <w:sz w:val="22"/>
          <w:szCs w:val="22"/>
        </w:rPr>
        <w:tab/>
        <w:t xml:space="preserve">Strony umowy ustalają, że przedmiot umowy  zostanie wykonany bez udziału podwykonawców/przy udziale podwykonawców*.   </w:t>
      </w:r>
    </w:p>
    <w:p w14:paraId="6CAF66A9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2.</w:t>
      </w:r>
      <w:r w:rsidRPr="0003103A">
        <w:rPr>
          <w:rFonts w:ascii="Calibri" w:hAnsi="Calibri" w:cs="Calibri"/>
          <w:bCs/>
          <w:sz w:val="22"/>
          <w:szCs w:val="22"/>
        </w:rPr>
        <w:tab/>
        <w:t>Wykonawca zobowiązuje się do przedłożenia Zamawiającemu projektu umowy o podwykonawstwo, której przedmiotem są usługi, a także projektu jej zmiany, oraz poświadczonej za zgodność z oryginałem kopii zawartej umowy  o podwykonawstwo, której przedmiotem są usługi, i jej zmian.</w:t>
      </w:r>
    </w:p>
    <w:p w14:paraId="20025B15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3.</w:t>
      </w:r>
      <w:r w:rsidRPr="0003103A">
        <w:rPr>
          <w:rFonts w:ascii="Calibri" w:hAnsi="Calibri" w:cs="Calibri"/>
          <w:bCs/>
          <w:sz w:val="22"/>
          <w:szCs w:val="22"/>
        </w:rPr>
        <w:tab/>
        <w:t xml:space="preserve">Termin na zgłoszenie przez Zamawiającego zastrzeżeń do projektu umowy o podwykonawstwo, której przedmiotem są usługi, i do projektu jej zmiany lub sprzeciwu do umowy </w:t>
      </w:r>
      <w:r w:rsidRPr="0003103A">
        <w:rPr>
          <w:rFonts w:ascii="Calibri" w:hAnsi="Calibri" w:cs="Calibri"/>
          <w:bCs/>
          <w:sz w:val="22"/>
          <w:szCs w:val="22"/>
        </w:rPr>
        <w:br/>
        <w:t xml:space="preserve">o podwykonawstwo, której przedmiotem są usługi, do jej zmian Strony ustalają na 10 dni od dnia doręczenia Zamawiającemu odpowiednio ww. projektu umowy, projektu jej zmian, umowy </w:t>
      </w:r>
      <w:r w:rsidRPr="0003103A">
        <w:rPr>
          <w:rFonts w:ascii="Calibri" w:hAnsi="Calibri" w:cs="Calibri"/>
          <w:bCs/>
          <w:sz w:val="22"/>
          <w:szCs w:val="22"/>
        </w:rPr>
        <w:br/>
        <w:t>o podwykonawstwo, zmian umowy o podwykonawstwo.</w:t>
      </w:r>
    </w:p>
    <w:p w14:paraId="156CE782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4.</w:t>
      </w:r>
      <w:r w:rsidRPr="0003103A">
        <w:rPr>
          <w:rFonts w:ascii="Calibri" w:hAnsi="Calibri" w:cs="Calibri"/>
          <w:bCs/>
          <w:sz w:val="22"/>
          <w:szCs w:val="22"/>
        </w:rPr>
        <w:tab/>
        <w:t>Wykonawca zobowiązuje się do przedłożenia Zamawiającemu poświadczonej za zgodność z oryginałem kopii zawartych umów o podwykonawstwo, których przedmiotem są dostawy lub usługi, oraz ich zmian.</w:t>
      </w:r>
    </w:p>
    <w:p w14:paraId="0DFA2685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5.</w:t>
      </w:r>
      <w:r w:rsidRPr="0003103A">
        <w:rPr>
          <w:rFonts w:ascii="Calibri" w:hAnsi="Calibri" w:cs="Calibri"/>
          <w:bCs/>
          <w:sz w:val="22"/>
          <w:szCs w:val="22"/>
        </w:rPr>
        <w:tab/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50A469F2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6.</w:t>
      </w:r>
      <w:r w:rsidRPr="0003103A">
        <w:rPr>
          <w:rFonts w:ascii="Calibri" w:hAnsi="Calibri" w:cs="Calibri"/>
          <w:bCs/>
          <w:sz w:val="22"/>
          <w:szCs w:val="22"/>
        </w:rPr>
        <w:tab/>
        <w:t>Zasady zawierania umów o podwykonawstwo określone w ust. 1-5 stosuje się odpowiednio do zawierania umów o podwykonawstwo z dalszymi podwykonawcami.</w:t>
      </w:r>
    </w:p>
    <w:p w14:paraId="4E815A81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7.</w:t>
      </w:r>
      <w:r w:rsidRPr="0003103A">
        <w:rPr>
          <w:rFonts w:ascii="Calibri" w:hAnsi="Calibri" w:cs="Calibri"/>
          <w:bCs/>
          <w:sz w:val="22"/>
          <w:szCs w:val="22"/>
        </w:rPr>
        <w:tab/>
        <w:t>W przypadkach, o których mowa  w ust. 2 i w ust.  4, przedkładający może poświadczyć za zgodność z oryginałem kopię umowy o podwykonawstwo.</w:t>
      </w:r>
    </w:p>
    <w:p w14:paraId="66CF9124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379EECA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7CA92C1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lastRenderedPageBreak/>
        <w:t>§ 9.</w:t>
      </w:r>
    </w:p>
    <w:p w14:paraId="016CA1A7" w14:textId="77777777" w:rsidR="0003103A" w:rsidRPr="0003103A" w:rsidRDefault="0003103A" w:rsidP="0003103A">
      <w:pPr>
        <w:numPr>
          <w:ilvl w:val="0"/>
          <w:numId w:val="5"/>
        </w:numPr>
        <w:tabs>
          <w:tab w:val="right" w:pos="284"/>
        </w:tabs>
        <w:spacing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Wykonawca udziela rękojmi za wady wykonanego przedmiotu umowy.</w:t>
      </w:r>
    </w:p>
    <w:p w14:paraId="3F82253C" w14:textId="77777777" w:rsidR="0003103A" w:rsidRPr="0003103A" w:rsidRDefault="0003103A" w:rsidP="0003103A">
      <w:pPr>
        <w:numPr>
          <w:ilvl w:val="0"/>
          <w:numId w:val="5"/>
        </w:numPr>
        <w:tabs>
          <w:tab w:val="right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Termin rękojmi za wady wynosi 36 miesięcy.</w:t>
      </w:r>
    </w:p>
    <w:p w14:paraId="7EDB5705" w14:textId="77777777" w:rsidR="0003103A" w:rsidRPr="0003103A" w:rsidRDefault="0003103A" w:rsidP="0003103A">
      <w:pPr>
        <w:tabs>
          <w:tab w:val="right" w:pos="28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FA65985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284" w:hanging="284"/>
        <w:contextualSpacing/>
        <w:jc w:val="center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 xml:space="preserve">§ 10.     </w:t>
      </w:r>
      <w:r w:rsidRPr="0003103A">
        <w:rPr>
          <w:rFonts w:ascii="Calibri" w:hAnsi="Calibri" w:cs="Calibri"/>
          <w:sz w:val="22"/>
          <w:szCs w:val="22"/>
        </w:rPr>
        <w:t xml:space="preserve">                     </w:t>
      </w:r>
    </w:p>
    <w:p w14:paraId="6BC52326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Właściwym do rozpoznania sporów wynikłych na tle realizacji niniejszej umowy jest sąd właściwy rzeczowo i miejscowo dla siedziby Zamawiającego.</w:t>
      </w:r>
    </w:p>
    <w:p w14:paraId="04E24EDC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78F810AE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11.</w:t>
      </w:r>
    </w:p>
    <w:p w14:paraId="6763D64B" w14:textId="42CBF64C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1.Zamawiający zastrzega możliwość wprowadzenia istotnych zmian postanowień zawartej umowy. W szczególności postanowienia umowy mogą ulec zmianie w następującym zakresie oraz na następujących warunkach:</w:t>
      </w:r>
    </w:p>
    <w:p w14:paraId="7C20F00E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1) zmiana terminu wykonania zamówienia w następujących przypadkach:</w:t>
      </w:r>
    </w:p>
    <w:p w14:paraId="16A6501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a) wystąpienia zdarzeń losowych (kataklizmy lub inne czynniki zewnętrzne, niemożliwe do przewidzenia wydarzenia, którym nie można zapobiec), które będą miały wpływ na treść zawartej umowy i termin realizacji usług;</w:t>
      </w:r>
    </w:p>
    <w:p w14:paraId="055C01F1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b) w przypadku zmiany przepisów powodujących konieczność zastosowania innych rozwiązań niż zakładano w opisie przedmiotu zamówienia;</w:t>
      </w:r>
    </w:p>
    <w:p w14:paraId="35C31DC5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c) zmiany przepisów powodujących konieczność uzyskania dokumentów, które te przepisy narzucają;</w:t>
      </w:r>
    </w:p>
    <w:p w14:paraId="1959D048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d) gdy właściwe organy administracji publicznej i instytucje uzgadniające nie wydały wymaganych decyzji administracyjnych lub uzgodnień w ustawowym terminie,  a także w przypadku zmiany uzgodnienia, bądź wniesienia po wydaniu tych decyzji lub uzgodnień dodatkowych wymogów skutkującego koniecznością dokonania zmian lub uzupełnień w projekcie;</w:t>
      </w:r>
    </w:p>
    <w:p w14:paraId="25981919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e) konieczności dokonania korekt w zatwierdzonym przez Zamawiającego rozwiązaniu projektowym, a wynikających ze zmiany stanowiska Zamawiającego lub stanowiska instytucji uzgadniających (opiniujących);</w:t>
      </w:r>
    </w:p>
    <w:p w14:paraId="57079DB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2) zmiany w zakresie płatności i wynagrodzenia - zmiany terminów płatności wynikające z wszelkich uzasadnionych (koniecznych) zmian wprowadzanych do umowy;</w:t>
      </w:r>
    </w:p>
    <w:p w14:paraId="5A3B2457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a) zmiany powszechnie obowiązujących przepisów prawa w zakresie mającym wpływ na realizację przedmiotu umowy;</w:t>
      </w:r>
    </w:p>
    <w:p w14:paraId="29EDFECA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b) zmiana obowiązującej stawki VAT - wartość należnego wynagrodzenia zostanie skorygowana o wartość należnego podatku poprzez dodanie do wartości netto wartości należnego podatku VAT, zgodnie z obowiązującymi w tym zakresie przepisami prawa;</w:t>
      </w:r>
    </w:p>
    <w:p w14:paraId="2A54556A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3) inne przyczyny zewnętrzne niezależne od Zamawiającego oraz Wykonawcy, skutkujące niemożliwością prowadzenia działań w celu wykonania umowy, które Zamawiający uzna za uzasadniające zmianę terminu.</w:t>
      </w:r>
    </w:p>
    <w:p w14:paraId="005D88A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4) pozostałe okoliczności powodujące możliwość zmiany umowy:</w:t>
      </w:r>
    </w:p>
    <w:p w14:paraId="1F50D4B3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a)  zmiana lub rezygnacja z podwykonawcy dotycząca podmiotu wskazanego w ofercie.</w:t>
      </w:r>
    </w:p>
    <w:p w14:paraId="7AFCA2EE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5) zmiany będące następstwem działania lub braku działania organów administracji i innych   podmiotów o kompetencjach zbliżonych do organów administracji w szczególności    eksploatatorów infrastruktury, które spowodowały  niezawinione i niemożliwe do uniknięcia  przez Wykonawcę opóźnienie. </w:t>
      </w:r>
    </w:p>
    <w:p w14:paraId="49036CC3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2.Wszystkie powyższe postanowienia stanowi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katalog zmian, na które   Zamawiaj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cy może wyrazi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ć 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zgod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ę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Nie stanowi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jednocze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zobowi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zania do wyrażenia takiej zgody.</w:t>
      </w:r>
    </w:p>
    <w:p w14:paraId="237048B0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3.Zamawiaj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cy przewiduje również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możliwo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ść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dokonywania nieistotnych zmian postanowie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ń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umowy, które nie dotycz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ci oferty, na podstawie której dokonano wyboru Wykonawcy.</w:t>
      </w:r>
    </w:p>
    <w:p w14:paraId="25A1453B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4.Nie stanowi zmiany umowy:</w:t>
      </w:r>
    </w:p>
    <w:p w14:paraId="36E9B23D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1) zmiana danych zwi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zanych z obsług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administracyjno-organizacyjn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umowy (np. zmiana nr rachunku bankowego);</w:t>
      </w:r>
    </w:p>
    <w:p w14:paraId="3E67A4C7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2) zmiana danych teleadresowych.</w:t>
      </w:r>
    </w:p>
    <w:p w14:paraId="29293F3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5.Strona wyst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ę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puj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ca o zmian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ę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postanowie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ń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zawartej umowy zobowi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zana jest do udokumentowania zaistnienia okoliczno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ci, o których mowa w ust. 1. Wniosek o zmian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ę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postanowie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ń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umowy musi by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ć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wyrażony na pi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mie.</w:t>
      </w:r>
    </w:p>
    <w:p w14:paraId="2E6BAB94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6. Zmiana umowy może nast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ć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wył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cznie w formie pisemnego aneksu pod rygorem nieważno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ci.</w:t>
      </w:r>
    </w:p>
    <w:p w14:paraId="29286C4E" w14:textId="5F38459A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§ 12.</w:t>
      </w:r>
    </w:p>
    <w:p w14:paraId="2AA1CD77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1. Zamawiający zastrzega sobie prawo odstąpienia od umowy ze skutkiem natychmiastowym w następujących okolicznościach: </w:t>
      </w:r>
    </w:p>
    <w:p w14:paraId="1C541EB5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1) przekroczenia terminów, o których mowa w § 2 ust. 1, 3, lub 4 o co najmniej 7 dni </w:t>
      </w:r>
      <w:r w:rsidRPr="0003103A">
        <w:rPr>
          <w:rFonts w:ascii="Calibri" w:eastAsiaTheme="minorHAnsi" w:hAnsi="Calibri" w:cs="Calibri"/>
          <w:sz w:val="22"/>
          <w:szCs w:val="22"/>
          <w:lang w:eastAsia="en-US"/>
        </w:rPr>
        <w:t xml:space="preserve">kalendarzowych, </w:t>
      </w:r>
    </w:p>
    <w:p w14:paraId="622ABC60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2) 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 Zamawiający może odstąpić od umowy w terminie 30 dni od powzięcia wiadomości o powyższych okolicznościach. W takim wypadku Wykonawca może żądać jedynie wynagrodzenia należnego mu z tytułu wykonania części umowy, </w:t>
      </w:r>
    </w:p>
    <w:p w14:paraId="1C8998AD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3) rażącego naruszenia postanowień umowy, </w:t>
      </w:r>
    </w:p>
    <w:p w14:paraId="65B2EA9B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4) innego rodzaju nienależytego wykonania lub niewykonania umowy, czyniącego dalsze jej realizowanie bezprzedmiotowym, </w:t>
      </w:r>
    </w:p>
    <w:p w14:paraId="1BDF1A45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5) w innych przypadkach przewidzianych w Kodeksie cywilnym. </w:t>
      </w:r>
    </w:p>
    <w:p w14:paraId="58FF9A5D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0D1BEB2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2. Prawo do odstąpienia od umowy w przypadku, o którym mowa w ust. 1 pkt 1, 2, 3, 4 przysługuje Zamawiającemu w terminie 30 dni od dnia powzięcia przez Zamawiającego informacji o zaistnieniu zdarzenia stanowiącego podstawę do odstąpienia od umowy.</w:t>
      </w:r>
    </w:p>
    <w:p w14:paraId="520CB3E0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04049BB4" w14:textId="15E6F24C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83082831"/>
      <w:r w:rsidRPr="0003103A">
        <w:rPr>
          <w:rFonts w:ascii="Calibri" w:hAnsi="Calibri" w:cs="Calibri"/>
          <w:b/>
          <w:bCs/>
          <w:sz w:val="22"/>
          <w:szCs w:val="22"/>
        </w:rPr>
        <w:t>§ 13.</w:t>
      </w:r>
    </w:p>
    <w:bookmarkEnd w:id="0"/>
    <w:p w14:paraId="3FD5F007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 sprawach nieuregulowanych niniejszą umową stosuje się przepisy  ustawy - Prawo zamówień publicznych i Kodeksu cywilnego.</w:t>
      </w:r>
    </w:p>
    <w:p w14:paraId="0D6619C2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jc w:val="center"/>
        <w:rPr>
          <w:rFonts w:ascii="Calibri" w:hAnsi="Calibri" w:cs="Calibri"/>
          <w:sz w:val="22"/>
          <w:szCs w:val="22"/>
        </w:rPr>
      </w:pPr>
    </w:p>
    <w:p w14:paraId="20F6D975" w14:textId="4926E46B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14.</w:t>
      </w:r>
    </w:p>
    <w:p w14:paraId="390116E6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Umowę sporządzono w trzech jednobrzmiących egzemplarzach, z których jeden otrzymuje Wykonawca, a dwa Zamawiający.</w:t>
      </w:r>
    </w:p>
    <w:p w14:paraId="79D854A3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8FC03B2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     </w:t>
      </w:r>
    </w:p>
    <w:p w14:paraId="5726BA6D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rPr>
          <w:rFonts w:ascii="Calibri" w:hAnsi="Calibri" w:cs="Calibri"/>
          <w:sz w:val="22"/>
          <w:szCs w:val="22"/>
        </w:rPr>
      </w:pPr>
    </w:p>
    <w:p w14:paraId="03CABD9F" w14:textId="77777777" w:rsidR="0003103A" w:rsidRPr="0003103A" w:rsidRDefault="0003103A" w:rsidP="0003103A">
      <w:pPr>
        <w:keepNext/>
        <w:spacing w:before="240" w:after="60" w:line="276" w:lineRule="auto"/>
        <w:contextualSpacing/>
        <w:outlineLvl w:val="3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>Wykonawca:</w:t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 xml:space="preserve">Zamawiający:       </w:t>
      </w:r>
    </w:p>
    <w:p w14:paraId="0122D682" w14:textId="77777777" w:rsidR="0031546B" w:rsidRDefault="0031546B"/>
    <w:sectPr w:rsidR="0031546B" w:rsidSect="00813B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EC63" w14:textId="77777777" w:rsidR="00211160" w:rsidRDefault="00211160">
      <w:r>
        <w:separator/>
      </w:r>
    </w:p>
  </w:endnote>
  <w:endnote w:type="continuationSeparator" w:id="0">
    <w:p w14:paraId="510BFA3E" w14:textId="77777777" w:rsidR="00211160" w:rsidRDefault="002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3CAA" w14:textId="77777777" w:rsidR="004E67DC" w:rsidRDefault="001C0294" w:rsidP="00813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937E1" w14:textId="77777777" w:rsidR="004E67DC" w:rsidRDefault="004E67DC" w:rsidP="00813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1409"/>
      <w:docPartObj>
        <w:docPartGallery w:val="Page Numbers (Bottom of Page)"/>
        <w:docPartUnique/>
      </w:docPartObj>
    </w:sdtPr>
    <w:sdtContent>
      <w:p w14:paraId="6149CDDF" w14:textId="77777777" w:rsidR="004E67DC" w:rsidRDefault="001C029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76BDFB7" w14:textId="77777777" w:rsidR="004E67DC" w:rsidRDefault="004E67DC" w:rsidP="00813B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B87DC" w14:textId="77777777" w:rsidR="00211160" w:rsidRDefault="00211160">
      <w:r>
        <w:separator/>
      </w:r>
    </w:p>
  </w:footnote>
  <w:footnote w:type="continuationSeparator" w:id="0">
    <w:p w14:paraId="2254B22C" w14:textId="77777777" w:rsidR="00211160" w:rsidRDefault="0021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35ED"/>
    <w:multiLevelType w:val="hybridMultilevel"/>
    <w:tmpl w:val="24649B76"/>
    <w:lvl w:ilvl="0" w:tplc="8CE80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E2BBF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27020A"/>
    <w:multiLevelType w:val="hybridMultilevel"/>
    <w:tmpl w:val="F28A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82DD5"/>
    <w:multiLevelType w:val="hybridMultilevel"/>
    <w:tmpl w:val="F74CDA28"/>
    <w:lvl w:ilvl="0" w:tplc="95DA3F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63903BA"/>
    <w:multiLevelType w:val="hybridMultilevel"/>
    <w:tmpl w:val="505C4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4E09"/>
    <w:multiLevelType w:val="hybridMultilevel"/>
    <w:tmpl w:val="C25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B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971572">
    <w:abstractNumId w:val="3"/>
  </w:num>
  <w:num w:numId="2" w16cid:durableId="1712611956">
    <w:abstractNumId w:val="2"/>
  </w:num>
  <w:num w:numId="3" w16cid:durableId="306708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22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935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4"/>
    <w:rsid w:val="00010922"/>
    <w:rsid w:val="0003103A"/>
    <w:rsid w:val="0011033A"/>
    <w:rsid w:val="001C0294"/>
    <w:rsid w:val="001E6DF7"/>
    <w:rsid w:val="00211160"/>
    <w:rsid w:val="002816B2"/>
    <w:rsid w:val="00291055"/>
    <w:rsid w:val="00301E7C"/>
    <w:rsid w:val="0031546B"/>
    <w:rsid w:val="004E67DC"/>
    <w:rsid w:val="00655D6B"/>
    <w:rsid w:val="007135FB"/>
    <w:rsid w:val="0083525F"/>
    <w:rsid w:val="009D2CF3"/>
    <w:rsid w:val="009E0CF3"/>
    <w:rsid w:val="00A65F10"/>
    <w:rsid w:val="00B57D3C"/>
    <w:rsid w:val="00CC50F5"/>
    <w:rsid w:val="00E7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2CF2"/>
  <w15:chartTrackingRefBased/>
  <w15:docId w15:val="{F1BA3A94-02EB-42AA-9B04-D7A1D48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02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0294"/>
  </w:style>
  <w:style w:type="paragraph" w:styleId="Akapitzlist">
    <w:name w:val="List Paragraph"/>
    <w:basedOn w:val="Normalny"/>
    <w:link w:val="AkapitzlistZnak"/>
    <w:uiPriority w:val="34"/>
    <w:qFormat/>
    <w:rsid w:val="001C02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C02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2279</Words>
  <Characters>13679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7</cp:revision>
  <dcterms:created xsi:type="dcterms:W3CDTF">2022-03-23T07:52:00Z</dcterms:created>
  <dcterms:modified xsi:type="dcterms:W3CDTF">2024-12-04T10:53:00Z</dcterms:modified>
</cp:coreProperties>
</file>