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4B" w:rsidRPr="0065514B" w:rsidRDefault="0065514B" w:rsidP="0065514B">
      <w:pPr>
        <w:pStyle w:val="Default"/>
        <w:jc w:val="right"/>
        <w:rPr>
          <w:bCs/>
        </w:rPr>
      </w:pPr>
      <w:r w:rsidRPr="0065514B">
        <w:rPr>
          <w:bCs/>
        </w:rPr>
        <w:t>Załącznik nr 1</w:t>
      </w:r>
    </w:p>
    <w:p w:rsidR="00772A10" w:rsidRPr="00B63F31" w:rsidRDefault="00772A10" w:rsidP="00772A10">
      <w:pPr>
        <w:pStyle w:val="Default"/>
        <w:jc w:val="center"/>
        <w:rPr>
          <w:b/>
          <w:bCs/>
        </w:rPr>
      </w:pPr>
    </w:p>
    <w:p w:rsidR="00CC0707" w:rsidRPr="00B63F31" w:rsidRDefault="00CC0707" w:rsidP="0065514B">
      <w:pPr>
        <w:pStyle w:val="Default"/>
        <w:jc w:val="center"/>
      </w:pPr>
      <w:r w:rsidRPr="00B63F31">
        <w:rPr>
          <w:b/>
          <w:bCs/>
        </w:rPr>
        <w:t>Opis przedmiotu zamówienia</w:t>
      </w:r>
    </w:p>
    <w:p w:rsidR="00F32295" w:rsidRDefault="00F32295" w:rsidP="00B63F31">
      <w:pPr>
        <w:pStyle w:val="Default"/>
        <w:jc w:val="both"/>
      </w:pPr>
    </w:p>
    <w:p w:rsidR="00EE6331" w:rsidRPr="00B63F31" w:rsidRDefault="00CC0707" w:rsidP="00B63F31">
      <w:pPr>
        <w:pStyle w:val="Default"/>
        <w:jc w:val="both"/>
      </w:pPr>
      <w:r w:rsidRPr="00B63F31">
        <w:t xml:space="preserve">Przedmiot zamówienia obejmuje: </w:t>
      </w:r>
    </w:p>
    <w:p w:rsidR="00CC0707" w:rsidRPr="00B63F31" w:rsidRDefault="00CC0707" w:rsidP="00B63F31">
      <w:pPr>
        <w:pStyle w:val="Default"/>
        <w:spacing w:after="27"/>
        <w:jc w:val="both"/>
        <w:rPr>
          <w:color w:val="FF0000"/>
        </w:rPr>
      </w:pPr>
      <w:r w:rsidRPr="00B63F31">
        <w:t xml:space="preserve">1. </w:t>
      </w:r>
      <w:r w:rsidR="00B63F31">
        <w:t>W</w:t>
      </w:r>
      <w:r w:rsidRPr="00B63F31">
        <w:t>ykonanie do 30.09.2020</w:t>
      </w:r>
      <w:r w:rsidR="00EE6331" w:rsidRPr="00B63F31">
        <w:t xml:space="preserve"> roku usługi bankowej polegającej na udzieleniu i obsłudze kredytu bankowego </w:t>
      </w:r>
      <w:r w:rsidR="00EE6331" w:rsidRPr="00B63F31">
        <w:rPr>
          <w:b/>
          <w:bCs/>
        </w:rPr>
        <w:t>w wysokoś</w:t>
      </w:r>
      <w:r w:rsidRPr="00B63F31">
        <w:rPr>
          <w:b/>
          <w:bCs/>
        </w:rPr>
        <w:t>ci 1.725</w:t>
      </w:r>
      <w:r w:rsidR="00EE6331" w:rsidRPr="00B63F31">
        <w:rPr>
          <w:b/>
          <w:bCs/>
        </w:rPr>
        <w:t xml:space="preserve">.000,00 zł </w:t>
      </w:r>
      <w:r w:rsidR="00EE6331" w:rsidRPr="00B63F31">
        <w:t xml:space="preserve">przeznaczonego na wyprzedzające finansowanie działań finansowanych ze środków pochodzących z Unii Europejskiej z przeznaczeniem na zadanie pn. </w:t>
      </w:r>
      <w:r w:rsidRPr="00EE678D">
        <w:rPr>
          <w:color w:val="auto"/>
        </w:rPr>
        <w:t>„</w:t>
      </w:r>
      <w:r w:rsidR="00EE678D" w:rsidRPr="00EE678D">
        <w:rPr>
          <w:color w:val="auto"/>
        </w:rPr>
        <w:t>Przebudowa nawierzchni zabytkowego rynku w Bolkowie wraz z infrastrukturą towarzyszącą”, Nr projektu: RPDS.06.06.03.01-02-0029/17</w:t>
      </w:r>
      <w:r w:rsidR="00EE678D">
        <w:rPr>
          <w:color w:val="auto"/>
        </w:rPr>
        <w:t>.</w:t>
      </w:r>
    </w:p>
    <w:p w:rsidR="00EE6331" w:rsidRPr="00B63F31" w:rsidRDefault="00B63F31" w:rsidP="00B63F31">
      <w:pPr>
        <w:pStyle w:val="Default"/>
        <w:spacing w:after="27"/>
        <w:jc w:val="both"/>
      </w:pPr>
      <w:r>
        <w:t>2. T</w:t>
      </w:r>
      <w:r w:rsidR="00EE6331" w:rsidRPr="00B63F31">
        <w:t>ermin wy</w:t>
      </w:r>
      <w:r w:rsidR="00CC0707" w:rsidRPr="00B63F31">
        <w:t>korzystania kredytu - do dnia 20.12.2019</w:t>
      </w:r>
      <w:r w:rsidR="00EE6331" w:rsidRPr="00B63F31">
        <w:t xml:space="preserve"> r.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3. O</w:t>
      </w:r>
      <w:r w:rsidR="00EE6331" w:rsidRPr="00B63F31">
        <w:t xml:space="preserve">kres umowy – </w:t>
      </w:r>
      <w:r w:rsidR="00CC0707" w:rsidRPr="00B63F31">
        <w:t>od daty podpisania do 30.09.2020</w:t>
      </w:r>
      <w:r w:rsidR="00EE6331" w:rsidRPr="00B63F31">
        <w:t xml:space="preserve"> r.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4. K</w:t>
      </w:r>
      <w:r w:rsidR="00EE6331" w:rsidRPr="00B63F31">
        <w:t>redyt będzie wyko</w:t>
      </w:r>
      <w:r>
        <w:t>rzystany w formie bezgotówkowej.</w:t>
      </w:r>
      <w:r w:rsidR="00EE6331" w:rsidRPr="00B63F31">
        <w:t xml:space="preserve">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5. K</w:t>
      </w:r>
      <w:r w:rsidR="00EE6331" w:rsidRPr="00B63F31">
        <w:t xml:space="preserve">redyt uruchomiony będzie w jednej transzy na pisemny wniosek zamawiającego.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6. O</w:t>
      </w:r>
      <w:r w:rsidR="00EE6331" w:rsidRPr="00B63F31">
        <w:t>procentowanie kredytu naliczane będzie w stosunku rocznym według zmiennej stopy procentowej WIBOR dla depozytów złotowych 3 miesięcznych powiększonej o marżę banku</w:t>
      </w:r>
      <w:r>
        <w:t>.</w:t>
      </w:r>
      <w:r w:rsidR="00EE6331" w:rsidRPr="00B63F31">
        <w:t xml:space="preserve">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 xml:space="preserve">7. </w:t>
      </w:r>
      <w:r w:rsidR="00B63F31">
        <w:t>S</w:t>
      </w:r>
      <w:r w:rsidRPr="00B63F31">
        <w:t>tawka WIBOR 3M będzie ustalana na dwa dni poprzedzające rozp</w:t>
      </w:r>
      <w:r w:rsidR="00B63F31">
        <w:t>oczęcie okresów rozliczeniowych.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 xml:space="preserve">8. </w:t>
      </w:r>
      <w:r w:rsidR="00B63F31">
        <w:t>M</w:t>
      </w:r>
      <w:r w:rsidRPr="00B63F31">
        <w:t>arża banku jest stała i nie podlega zmianom w okresie spłaty kredytu</w:t>
      </w:r>
      <w:r w:rsidR="00B63F31">
        <w:t>.</w:t>
      </w:r>
      <w:r w:rsidRPr="00B63F31">
        <w:t xml:space="preserve">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9. O</w:t>
      </w:r>
      <w:r w:rsidR="00EE6331" w:rsidRPr="00B63F31">
        <w:t>dsetki od wykorzystanego kredytu są naliczane od dnia podstawienia wymaganej kwoty na rachunek kredytobiorcy w okresach miesięcznych i płatne w</w:t>
      </w:r>
      <w:r>
        <w:t xml:space="preserve"> ostatnim dniu każdego miesiąca.</w:t>
      </w:r>
      <w:r w:rsidR="00EE6331" w:rsidRPr="00B63F31">
        <w:t xml:space="preserve">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10. J</w:t>
      </w:r>
      <w:r w:rsidR="00EE6331" w:rsidRPr="00B63F31">
        <w:t>eśli spłata kredytu przypadnie przed końcem okresu odsetkowego, odsetki są płatne w dniu spłat</w:t>
      </w:r>
      <w:r>
        <w:t>y kredytu.</w:t>
      </w:r>
    </w:p>
    <w:p w:rsidR="00EE6331" w:rsidRPr="00B63F31" w:rsidRDefault="00B63F31" w:rsidP="00B63F31">
      <w:pPr>
        <w:pStyle w:val="Default"/>
        <w:spacing w:after="27"/>
        <w:jc w:val="both"/>
      </w:pPr>
      <w:r>
        <w:t>11. S</w:t>
      </w:r>
      <w:r w:rsidR="00EE6331" w:rsidRPr="00B63F31">
        <w:t>płata kredytu nastąpi jednorazowo nie później niż</w:t>
      </w:r>
      <w:r w:rsidR="00CC0707" w:rsidRPr="00B63F31">
        <w:t xml:space="preserve"> w dniu 30.09.2020</w:t>
      </w:r>
      <w:r w:rsidR="00EE6331" w:rsidRPr="00B63F31">
        <w:t xml:space="preserve"> r.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>12. Po wyborze oferty a przed podpisaniem umowy Zamawiają</w:t>
      </w:r>
      <w:r w:rsidR="00CC0707" w:rsidRPr="00B63F31">
        <w:t>cy- Gmina Bolków</w:t>
      </w:r>
      <w:r w:rsidRPr="00B63F31">
        <w:t xml:space="preserve"> nie będzie składała dodatkowego wniosku o udzielenie kredytu</w:t>
      </w:r>
      <w:r w:rsidR="00B63F31">
        <w:t>.</w:t>
      </w:r>
      <w:r w:rsidRPr="00B63F31">
        <w:t xml:space="preserve"> </w:t>
      </w:r>
    </w:p>
    <w:p w:rsidR="00EE6331" w:rsidRPr="00B63F31" w:rsidRDefault="00B63F31" w:rsidP="00B63F31">
      <w:pPr>
        <w:pStyle w:val="Default"/>
        <w:spacing w:after="27"/>
        <w:jc w:val="both"/>
      </w:pPr>
      <w:r>
        <w:t>13. Z</w:t>
      </w:r>
      <w:r w:rsidR="00EE6331" w:rsidRPr="00B63F31">
        <w:t xml:space="preserve">abezpieczeniem kredytu będzie weksel własny in blanco kontrasygnowany przez Skarbnika Gminy.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 xml:space="preserve">14. Oprocentowanie jest jedynym kosztem kredytu. Nie dopuszcza się obciążenia kredytu dodatkowymi opłatami i kosztami np. wynikającymi z wcześniejszej spłaty kredytu.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>15. Zamawiający nie będzie otwierał odrębnego rachunku u wykonawcy zamówienia w celu obsługi udzielonego kredytu</w:t>
      </w:r>
      <w:r w:rsidR="00B63F31">
        <w:t>.</w:t>
      </w:r>
      <w:r w:rsidRPr="00B63F31">
        <w:t xml:space="preserve">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>16. Zamawiający zastrzega sobie możliwość wcześniejszej spłaty całości lub części kredytu bez ponoszenia dodatkowych prowizji i opłat</w:t>
      </w:r>
      <w:r w:rsidR="00B63F31">
        <w:t>.</w:t>
      </w:r>
      <w:r w:rsidRPr="00B63F31">
        <w:t xml:space="preserve"> </w:t>
      </w:r>
    </w:p>
    <w:p w:rsidR="00EE6331" w:rsidRPr="00B63F31" w:rsidRDefault="00EE6331" w:rsidP="00B63F31">
      <w:pPr>
        <w:pStyle w:val="Default"/>
        <w:jc w:val="both"/>
      </w:pPr>
      <w:r w:rsidRPr="00B63F31">
        <w:t xml:space="preserve">17. Wykorzystanie kredytu w kwocie niższej niż kwota </w:t>
      </w:r>
      <w:r w:rsidRPr="00EE678D">
        <w:rPr>
          <w:color w:val="auto"/>
        </w:rPr>
        <w:t>będąca przedmiotem zamówienia ,</w:t>
      </w:r>
      <w:r w:rsidRPr="00B63F31">
        <w:t xml:space="preserve"> nie będzie skutkowało ponoszeniem dodatkowych kosztów przez zamawiającego</w:t>
      </w:r>
      <w:r w:rsidR="00B63F31">
        <w:t>.</w:t>
      </w:r>
      <w:r w:rsidRPr="00B63F31">
        <w:t xml:space="preserve"> </w:t>
      </w:r>
    </w:p>
    <w:p w:rsidR="00EE6331" w:rsidRPr="00B63F31" w:rsidRDefault="00EE6331" w:rsidP="00B63F31">
      <w:pPr>
        <w:pStyle w:val="Default"/>
        <w:jc w:val="both"/>
      </w:pPr>
    </w:p>
    <w:p w:rsidR="00EE6331" w:rsidRPr="00B63F31" w:rsidRDefault="00EE6331" w:rsidP="00B63F31">
      <w:pPr>
        <w:pStyle w:val="Default"/>
        <w:jc w:val="both"/>
      </w:pPr>
      <w:r w:rsidRPr="00B63F31">
        <w:rPr>
          <w:b/>
          <w:bCs/>
        </w:rPr>
        <w:t xml:space="preserve">Istotne dla stron postanowienia, które zostaną wprowadzone do treści zawieranej umowy w sprawie zamówienia publicznego, ogólne warunki umowy. </w:t>
      </w:r>
    </w:p>
    <w:p w:rsidR="00EE6331" w:rsidRDefault="00EE6331" w:rsidP="00EE6331">
      <w:pPr>
        <w:pStyle w:val="Default"/>
        <w:rPr>
          <w:b/>
          <w:bCs/>
        </w:rPr>
      </w:pPr>
    </w:p>
    <w:p w:rsidR="0065514B" w:rsidRPr="00B63F31" w:rsidRDefault="0065514B" w:rsidP="00EE6331">
      <w:pPr>
        <w:pStyle w:val="Default"/>
        <w:rPr>
          <w:b/>
          <w:bCs/>
        </w:rPr>
      </w:pPr>
    </w:p>
    <w:p w:rsidR="00EE6331" w:rsidRPr="00B63F31" w:rsidRDefault="00EE6331" w:rsidP="00B63F31">
      <w:pPr>
        <w:pStyle w:val="Default"/>
        <w:jc w:val="both"/>
      </w:pPr>
      <w:r w:rsidRPr="00B63F31">
        <w:rPr>
          <w:b/>
          <w:bCs/>
        </w:rPr>
        <w:t xml:space="preserve">Część II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FF0000"/>
        </w:rPr>
      </w:pPr>
      <w:r w:rsidRPr="00B63F31">
        <w:t xml:space="preserve">1. Przedmiot umowy - wykonanie usługi bankowej: udzielenie i obsługa kredytu bankowego </w:t>
      </w:r>
      <w:r w:rsidRPr="00EE678D">
        <w:rPr>
          <w:color w:val="auto"/>
        </w:rPr>
        <w:t>długoterminowego przeznaczonego na finansowanie zadania inwestycyjnego pn. „</w:t>
      </w:r>
      <w:r w:rsidR="00EE678D" w:rsidRPr="00EE678D">
        <w:rPr>
          <w:color w:val="auto"/>
        </w:rPr>
        <w:t>Przebudowa nawierzchni zabytkowego rynku w Bolkowie wraz z infrastrukturą towarzyszącą”, Nr projektu: RPDS.06.06.03.01-02-0029/17</w:t>
      </w:r>
    </w:p>
    <w:p w:rsidR="00EE6331" w:rsidRPr="00B63F31" w:rsidRDefault="00EE6331" w:rsidP="00B63F31">
      <w:pPr>
        <w:pStyle w:val="Default"/>
        <w:jc w:val="both"/>
      </w:pPr>
      <w:r w:rsidRPr="00B63F31">
        <w:t>2. Kw</w:t>
      </w:r>
      <w:r w:rsidR="00CC0707" w:rsidRPr="00B63F31">
        <w:t>ota kredytu – 1.725</w:t>
      </w:r>
      <w:r w:rsidRPr="00B63F31">
        <w:t xml:space="preserve"> 000,00 PLN </w:t>
      </w:r>
    </w:p>
    <w:p w:rsidR="00EE6331" w:rsidRPr="00B63F31" w:rsidRDefault="00EE6331" w:rsidP="00B63F31">
      <w:pPr>
        <w:pStyle w:val="Default"/>
        <w:jc w:val="both"/>
      </w:pPr>
      <w:r w:rsidRPr="00B63F31">
        <w:lastRenderedPageBreak/>
        <w:t xml:space="preserve">3. Okres umowy - od daty podpisania do 30.09.2020 roku.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 xml:space="preserve">4. Cena kredytu zgodnie z ofertą. </w:t>
      </w:r>
    </w:p>
    <w:p w:rsidR="00EE6331" w:rsidRPr="00B63F31" w:rsidRDefault="00EE6331" w:rsidP="00B63F31">
      <w:pPr>
        <w:pStyle w:val="Default"/>
        <w:spacing w:after="27"/>
        <w:jc w:val="both"/>
      </w:pPr>
      <w:r w:rsidRPr="00B63F31">
        <w:t>5. Podstawą ustalania wysokości odsetek od udzielonego kredytu będzie stopa bazowa WIBOR dla depozytów złotowych 3 - miesięcznych powiększony o stałą m</w:t>
      </w:r>
      <w:r w:rsidR="00B63F31">
        <w:t>arżę banku.</w:t>
      </w:r>
      <w:r w:rsidRPr="00B63F31">
        <w:t xml:space="preserve"> </w:t>
      </w:r>
    </w:p>
    <w:p w:rsidR="00EE6331" w:rsidRPr="00B63F31" w:rsidRDefault="00EE6331" w:rsidP="00B63F31">
      <w:pPr>
        <w:pStyle w:val="Default"/>
        <w:jc w:val="both"/>
      </w:pPr>
      <w:r w:rsidRPr="00B63F31">
        <w:t xml:space="preserve">6. Kredyt uruchomiony będzie w jednej transzy , w wysokości określonej w pisemnym wniosku zamawiającego.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auto"/>
        </w:rPr>
      </w:pPr>
      <w:r w:rsidRPr="00B63F31">
        <w:rPr>
          <w:color w:val="auto"/>
        </w:rPr>
        <w:t xml:space="preserve">7. Wykorzystanie kredytu do 20.12.2019 roku.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auto"/>
        </w:rPr>
      </w:pPr>
      <w:r w:rsidRPr="00B63F31">
        <w:rPr>
          <w:color w:val="auto"/>
        </w:rPr>
        <w:t xml:space="preserve">8. Nie dopuszcza się możliwości pobierania opłat i jednorazowych prowizji bankowych, od niewykorzystanego udzielonego kredytu.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auto"/>
        </w:rPr>
      </w:pPr>
      <w:r w:rsidRPr="00B63F31">
        <w:rPr>
          <w:color w:val="auto"/>
        </w:rPr>
        <w:t xml:space="preserve">9. Spłata kredytu nastąpi jednorazowo do dnia 30.09.2020 r..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auto"/>
        </w:rPr>
      </w:pPr>
      <w:r w:rsidRPr="00B63F31">
        <w:rPr>
          <w:color w:val="auto"/>
        </w:rPr>
        <w:t xml:space="preserve">10. Odsetki od wykorzystanego kredytu są naliczane od dnia podstawienia wymaganej kwoty na rachunek kredytobiorcy w okresach miesięcznych i płatne w ostatnim dniu każdego miesiąca. Jeżeli spłata ostatniej raty kredytu przypada przed końcem okresu odsetkowego, odsetki są płatne w dniu spłaty kredytu.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auto"/>
        </w:rPr>
      </w:pPr>
      <w:r w:rsidRPr="00B63F31">
        <w:rPr>
          <w:color w:val="auto"/>
        </w:rPr>
        <w:t xml:space="preserve">11. Zabezpieczeniem udzielonego kredytu będzie weksel własny in blanco kontrasygnowany przez Skarbnika Gminy. </w:t>
      </w:r>
    </w:p>
    <w:p w:rsidR="00EE6331" w:rsidRPr="00B63F31" w:rsidRDefault="00EE6331" w:rsidP="00B63F31">
      <w:pPr>
        <w:pStyle w:val="Default"/>
        <w:spacing w:after="28"/>
        <w:jc w:val="both"/>
        <w:rPr>
          <w:color w:val="auto"/>
        </w:rPr>
      </w:pPr>
      <w:r w:rsidRPr="00B63F31">
        <w:rPr>
          <w:color w:val="auto"/>
        </w:rPr>
        <w:t xml:space="preserve">12. Oprocentowanie jest jedynym kosztem kredytu. Nie dopuszcza się obciążenia kredytu dodatkowymi opłatami i kosztami np. wynikającymi z wcześniejszej spłaty kredytu. </w:t>
      </w:r>
    </w:p>
    <w:p w:rsidR="00EE6331" w:rsidRPr="00B63F31" w:rsidRDefault="00EE6331" w:rsidP="00B63F31">
      <w:pPr>
        <w:pStyle w:val="Default"/>
        <w:jc w:val="both"/>
        <w:rPr>
          <w:color w:val="auto"/>
        </w:rPr>
      </w:pPr>
      <w:r w:rsidRPr="00B63F31">
        <w:rPr>
          <w:color w:val="auto"/>
        </w:rPr>
        <w:t>13. Wykorzystanie kredytu w kwocie niższej niż kwota będąca przedmiotem zamówienia, nie będzie skutkowało ponoszeniem dodatkowych kosztów przez zamawiającego</w:t>
      </w:r>
      <w:r w:rsidR="00B63F31">
        <w:rPr>
          <w:color w:val="auto"/>
        </w:rPr>
        <w:t>.</w:t>
      </w:r>
    </w:p>
    <w:p w:rsidR="00EE6331" w:rsidRDefault="00EE6331" w:rsidP="00EE6331">
      <w:pPr>
        <w:pStyle w:val="Default"/>
      </w:pPr>
    </w:p>
    <w:p w:rsidR="0065514B" w:rsidRDefault="0065514B" w:rsidP="00EE6331">
      <w:pPr>
        <w:pStyle w:val="Default"/>
      </w:pPr>
    </w:p>
    <w:p w:rsidR="00EE6331" w:rsidRPr="00B63F31" w:rsidRDefault="00EE6331" w:rsidP="00B63F31">
      <w:pPr>
        <w:pStyle w:val="Default"/>
        <w:jc w:val="both"/>
        <w:rPr>
          <w:color w:val="auto"/>
        </w:rPr>
      </w:pPr>
      <w:r w:rsidRPr="00B63F31">
        <w:t xml:space="preserve">Podpisanie umowy z wybranym wykonawcą lub wykonawcami nastąpi po uzgodnieniu jej treści z zamawiającym. Zapisy tej umowy nie mogą </w:t>
      </w:r>
      <w:r w:rsidRPr="00B63F31">
        <w:rPr>
          <w:color w:val="auto"/>
        </w:rPr>
        <w:t>być sprzeczne z ustawą z dnia 27 sierpnia 2009 o finansach publ</w:t>
      </w:r>
      <w:r w:rsidR="00CC0707" w:rsidRPr="00B63F31">
        <w:rPr>
          <w:color w:val="auto"/>
        </w:rPr>
        <w:t>icznych (tekst jednolity Dz.U. z 2019</w:t>
      </w:r>
      <w:r w:rsidRPr="00B63F31">
        <w:rPr>
          <w:color w:val="auto"/>
        </w:rPr>
        <w:t>r.  poz.</w:t>
      </w:r>
      <w:r w:rsidR="00CC0707" w:rsidRPr="00B63F31">
        <w:rPr>
          <w:color w:val="auto"/>
        </w:rPr>
        <w:t xml:space="preserve"> 869 ze zmianami</w:t>
      </w:r>
      <w:r w:rsidRPr="00B63F31">
        <w:rPr>
          <w:color w:val="auto"/>
        </w:rPr>
        <w:t>)</w:t>
      </w:r>
      <w:r w:rsidR="00CC0707" w:rsidRPr="00B63F31">
        <w:rPr>
          <w:color w:val="auto"/>
        </w:rPr>
        <w:t>.</w:t>
      </w:r>
      <w:r w:rsidRPr="00B63F31">
        <w:rPr>
          <w:color w:val="auto"/>
        </w:rPr>
        <w:t xml:space="preserve"> </w:t>
      </w:r>
    </w:p>
    <w:p w:rsidR="00EE6331" w:rsidRPr="00B63F31" w:rsidRDefault="00EE6331" w:rsidP="00B63F31">
      <w:pPr>
        <w:pStyle w:val="Default"/>
        <w:jc w:val="both"/>
      </w:pPr>
      <w:r w:rsidRPr="00B63F31">
        <w:t xml:space="preserve">Po wyborze wykonawcy zamówienia, a przed podpisaniem umowy Zamawiający nie będzie przedkładał wybranemu w postępowaniu wykonawcy dodatkowych dokumentów oprócz tych, które były udostępnione do dnia składania ofert. Zmiany umowy będą mogły nastąpić gdy zaistnieje inna 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 </w:t>
      </w:r>
    </w:p>
    <w:p w:rsidR="007B26A9" w:rsidRDefault="007B26A9" w:rsidP="00EE6331">
      <w:pPr>
        <w:rPr>
          <w:rFonts w:ascii="Times New Roman" w:hAnsi="Times New Roman" w:cs="Times New Roman"/>
          <w:sz w:val="24"/>
          <w:szCs w:val="24"/>
        </w:rPr>
      </w:pPr>
    </w:p>
    <w:p w:rsidR="00D56D34" w:rsidRPr="00B63F31" w:rsidRDefault="00D56D34" w:rsidP="00EE6331">
      <w:pPr>
        <w:rPr>
          <w:rFonts w:ascii="Times New Roman" w:hAnsi="Times New Roman" w:cs="Times New Roman"/>
          <w:sz w:val="24"/>
          <w:szCs w:val="24"/>
        </w:rPr>
      </w:pPr>
      <w:r w:rsidRPr="00D56D34">
        <w:rPr>
          <w:rFonts w:ascii="Times New Roman" w:hAnsi="Times New Roman" w:cs="Times New Roman"/>
          <w:sz w:val="24"/>
          <w:szCs w:val="24"/>
        </w:rPr>
        <w:t xml:space="preserve">Na potwierdzenie spełniania warunku </w:t>
      </w:r>
      <w:r>
        <w:rPr>
          <w:rFonts w:ascii="Times New Roman" w:hAnsi="Times New Roman" w:cs="Times New Roman"/>
          <w:sz w:val="24"/>
          <w:szCs w:val="24"/>
        </w:rPr>
        <w:t xml:space="preserve">posiadania </w:t>
      </w:r>
      <w:r w:rsidRPr="00D56D34">
        <w:rPr>
          <w:rFonts w:ascii="Times New Roman" w:hAnsi="Times New Roman" w:cs="Times New Roman"/>
          <w:sz w:val="24"/>
          <w:szCs w:val="24"/>
        </w:rPr>
        <w:t xml:space="preserve">kompetencji lub uprawnień do prowadzenia określonej działalności zawodowej Wykonawca powinien </w:t>
      </w: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D56D34">
        <w:rPr>
          <w:rFonts w:ascii="Times New Roman" w:hAnsi="Times New Roman" w:cs="Times New Roman"/>
          <w:sz w:val="24"/>
          <w:szCs w:val="24"/>
        </w:rPr>
        <w:t xml:space="preserve">przedłożyć </w:t>
      </w:r>
      <w:r w:rsidRPr="00D56D34">
        <w:rPr>
          <w:rFonts w:ascii="Times New Roman" w:hAnsi="Times New Roman" w:cs="Times New Roman"/>
          <w:b/>
          <w:sz w:val="24"/>
          <w:szCs w:val="24"/>
        </w:rPr>
        <w:t>zezwolenie uprawniające do wykonywania czynności bankowych, zgodnie z przepisami ustawy z dnia 29 sierpnia 1997 roku – Prawo bankowe (Dz. U. z 2015 roku  poz. 128 ze . zm.), a w przypadku określonym w art. 178 ust. 1 w/w ustawy inny dokument upoważniający do wykonywania czynności bankowych.</w:t>
      </w:r>
    </w:p>
    <w:p w:rsidR="00B63F31" w:rsidRDefault="00B63F31" w:rsidP="00C62D7D">
      <w:pPr>
        <w:pStyle w:val="Default"/>
      </w:pPr>
    </w:p>
    <w:p w:rsidR="0065514B" w:rsidRDefault="0065514B" w:rsidP="00C62D7D">
      <w:pPr>
        <w:pStyle w:val="Default"/>
      </w:pPr>
    </w:p>
    <w:p w:rsidR="0065514B" w:rsidRDefault="0065514B" w:rsidP="0065514B">
      <w:pPr>
        <w:pStyle w:val="Default"/>
        <w:jc w:val="both"/>
      </w:pPr>
      <w:r>
        <w:t xml:space="preserve">Zamawiający informuje, iż wszelkie niezbędne do przygotowania oferty informacje zawarte są w załącznikach, jeżeli Oferent będzie potrzebował innych informacji, zostaną one </w:t>
      </w:r>
      <w:r w:rsidR="00504B3D">
        <w:t xml:space="preserve">udostępnione lub </w:t>
      </w:r>
      <w:r>
        <w:t xml:space="preserve">przekazane </w:t>
      </w:r>
      <w:r w:rsidR="00504B3D">
        <w:t xml:space="preserve">wyłącznie </w:t>
      </w:r>
      <w:r>
        <w:t xml:space="preserve">w siedzibie Urzędu Miejskiego w Bolkowie w biurze </w:t>
      </w:r>
      <w:r w:rsidR="00504B3D">
        <w:t>Skarbnika Gminy, kontakt telefoniczny: 75 74 13 213 wew. 32, email: malgorzata.wypych@bolkow.pl.</w:t>
      </w:r>
    </w:p>
    <w:p w:rsidR="0065514B" w:rsidRDefault="0065514B" w:rsidP="0065514B">
      <w:pPr>
        <w:pStyle w:val="Default"/>
        <w:jc w:val="both"/>
      </w:pPr>
    </w:p>
    <w:p w:rsidR="00D56D34" w:rsidRDefault="00D56D34" w:rsidP="00C62D7D">
      <w:pPr>
        <w:pStyle w:val="Default"/>
      </w:pPr>
      <w:r>
        <w:lastRenderedPageBreak/>
        <w:t xml:space="preserve">Załącznik nr </w:t>
      </w:r>
      <w:r w:rsidR="00504B3D">
        <w:t>2</w:t>
      </w:r>
      <w:r>
        <w:t xml:space="preserve"> </w:t>
      </w:r>
      <w:r w:rsidR="0065514B">
        <w:t>do ogłoszenia stanowi</w:t>
      </w:r>
      <w:r>
        <w:t xml:space="preserve"> Formularz ofertowy</w:t>
      </w:r>
    </w:p>
    <w:p w:rsidR="0065514B" w:rsidRDefault="0065514B" w:rsidP="00C62D7D">
      <w:pPr>
        <w:pStyle w:val="Default"/>
      </w:pPr>
    </w:p>
    <w:p w:rsidR="0065514B" w:rsidRDefault="0065514B" w:rsidP="00C62D7D">
      <w:pPr>
        <w:pStyle w:val="Default"/>
        <w:rPr>
          <w:u w:val="single"/>
        </w:rPr>
      </w:pPr>
      <w:r w:rsidRPr="0065514B">
        <w:rPr>
          <w:u w:val="single"/>
        </w:rPr>
        <w:t xml:space="preserve">Pozostałe Załączniki: </w:t>
      </w:r>
    </w:p>
    <w:p w:rsidR="0065514B" w:rsidRPr="0065514B" w:rsidRDefault="0065514B" w:rsidP="00C62D7D">
      <w:pPr>
        <w:pStyle w:val="Default"/>
        <w:rPr>
          <w:u w:val="single"/>
        </w:rPr>
      </w:pPr>
    </w:p>
    <w:p w:rsidR="00B63F31" w:rsidRDefault="00C62D7D" w:rsidP="0065514B">
      <w:pPr>
        <w:pStyle w:val="Default"/>
        <w:spacing w:line="360" w:lineRule="auto"/>
      </w:pPr>
      <w:r w:rsidRPr="00B63F31">
        <w:t xml:space="preserve">Uchwała budżetowa Gminy Bolków na rok 2019 </w:t>
      </w:r>
      <w:r w:rsidR="00B711AA">
        <w:t xml:space="preserve">: </w:t>
      </w:r>
      <w:r w:rsidR="00B711AA" w:rsidRPr="00B711AA">
        <w:t>http://umbolkow.bip.net.pl/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 xml:space="preserve">Bilans z wykonania budżetu za 2018 r.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 xml:space="preserve">Opinia RIO - kwota długu na 2019 rok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 xml:space="preserve">Opinia RIO o możliwości spłaty kredytu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 xml:space="preserve">Opinia RIO o projekcie budżetu na 2019 rok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 xml:space="preserve">Opinia RIO o projekcie w sprawie WPF na lata 2019-2027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>Opinia RIO o sfinansowaniu deficytu budżetu na 2019 r.</w:t>
      </w:r>
    </w:p>
    <w:p w:rsidR="00D6696D" w:rsidRPr="00B63F31" w:rsidRDefault="00D6696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>Opinia RIO o wykonaniu budżetu za 2018 rok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>Opinia RIO o wykonaniu budżetu za I-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półrocze 2019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Rb-27S za IV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Rb-28S za IV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Rb-N za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IVkw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Rb-NDS za IV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Rb-Z za IV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Rb-27S za II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Rb-28S za II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Rb-N za II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Rb-NDS za II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F3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Rb-Z za II </w:t>
      </w:r>
      <w:proofErr w:type="spellStart"/>
      <w:r w:rsidRPr="00B63F31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63F3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 xml:space="preserve">WPF 30.09.2019 </w:t>
      </w:r>
      <w:r w:rsidR="00B711AA">
        <w:rPr>
          <w:rFonts w:ascii="Times New Roman" w:hAnsi="Times New Roman" w:cs="Times New Roman"/>
          <w:sz w:val="24"/>
          <w:szCs w:val="24"/>
        </w:rPr>
        <w:t xml:space="preserve">: </w:t>
      </w:r>
      <w:r w:rsidR="00B711AA" w:rsidRPr="00B711AA">
        <w:rPr>
          <w:rFonts w:ascii="Times New Roman" w:hAnsi="Times New Roman" w:cs="Times New Roman"/>
          <w:sz w:val="24"/>
          <w:szCs w:val="24"/>
        </w:rPr>
        <w:t>http://umbolkow.bip.net.pl/</w:t>
      </w:r>
    </w:p>
    <w:p w:rsidR="00C62D7D" w:rsidRPr="00B63F31" w:rsidRDefault="00C62D7D" w:rsidP="00655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31">
        <w:rPr>
          <w:rFonts w:ascii="Times New Roman" w:hAnsi="Times New Roman" w:cs="Times New Roman"/>
          <w:sz w:val="24"/>
          <w:szCs w:val="24"/>
        </w:rPr>
        <w:t>WPF na 2019</w:t>
      </w:r>
      <w:r w:rsidR="00B711AA">
        <w:rPr>
          <w:rFonts w:ascii="Times New Roman" w:hAnsi="Times New Roman" w:cs="Times New Roman"/>
          <w:sz w:val="24"/>
          <w:szCs w:val="24"/>
        </w:rPr>
        <w:t xml:space="preserve">: </w:t>
      </w:r>
      <w:r w:rsidR="00B711AA" w:rsidRPr="00B711AA">
        <w:rPr>
          <w:rFonts w:ascii="Times New Roman" w:hAnsi="Times New Roman" w:cs="Times New Roman"/>
          <w:sz w:val="24"/>
          <w:szCs w:val="24"/>
        </w:rPr>
        <w:t>http://umbolkow.bip.net.pl/</w:t>
      </w:r>
      <w:bookmarkStart w:id="0" w:name="_GoBack"/>
      <w:bookmarkEnd w:id="0"/>
    </w:p>
    <w:p w:rsidR="00B63F31" w:rsidRPr="00B63F31" w:rsidRDefault="00B63F31">
      <w:pPr>
        <w:rPr>
          <w:rFonts w:ascii="Times New Roman" w:hAnsi="Times New Roman" w:cs="Times New Roman"/>
          <w:sz w:val="24"/>
          <w:szCs w:val="24"/>
        </w:rPr>
      </w:pPr>
    </w:p>
    <w:sectPr w:rsidR="00B63F31" w:rsidRPr="00B63F31" w:rsidSect="007B26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4B" w:rsidRDefault="0065514B" w:rsidP="0065514B">
      <w:pPr>
        <w:spacing w:after="0" w:line="240" w:lineRule="auto"/>
      </w:pPr>
      <w:r>
        <w:separator/>
      </w:r>
    </w:p>
  </w:endnote>
  <w:endnote w:type="continuationSeparator" w:id="0">
    <w:p w:rsidR="0065514B" w:rsidRDefault="0065514B" w:rsidP="0065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4B" w:rsidRDefault="0065514B" w:rsidP="0065514B">
      <w:pPr>
        <w:spacing w:after="0" w:line="240" w:lineRule="auto"/>
      </w:pPr>
      <w:r>
        <w:separator/>
      </w:r>
    </w:p>
  </w:footnote>
  <w:footnote w:type="continuationSeparator" w:id="0">
    <w:p w:rsidR="0065514B" w:rsidRDefault="0065514B" w:rsidP="0065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4B" w:rsidRDefault="0065514B" w:rsidP="0065514B">
    <w:pPr>
      <w:spacing w:after="0" w:line="240" w:lineRule="auto"/>
      <w:rPr>
        <w:rFonts w:ascii="Times New Roman" w:eastAsia="Times New Roman" w:hAnsi="Times New Roman" w:cs="Times New Roman"/>
        <w:sz w:val="24"/>
      </w:rPr>
    </w:pPr>
  </w:p>
  <w:p w:rsidR="0065514B" w:rsidRDefault="0065514B" w:rsidP="0065514B">
    <w:pPr>
      <w:spacing w:after="0" w:line="240" w:lineRule="auto"/>
      <w:rPr>
        <w:rFonts w:ascii="Times New Roman" w:eastAsia="Times New Roman" w:hAnsi="Times New Roman" w:cs="Times New Roman"/>
        <w:sz w:val="24"/>
      </w:rPr>
    </w:pPr>
  </w:p>
  <w:p w:rsidR="0065514B" w:rsidRPr="0065514B" w:rsidRDefault="0065514B" w:rsidP="0065514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5514B">
      <w:rPr>
        <w:rFonts w:ascii="Times New Roman" w:eastAsia="Times New Roman" w:hAnsi="Times New Roman" w:cs="Times New Roman"/>
        <w:sz w:val="24"/>
      </w:rPr>
      <w:t>3/FB.3251.89.2019</w:t>
    </w:r>
  </w:p>
  <w:p w:rsidR="0065514B" w:rsidRDefault="006551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31"/>
    <w:rsid w:val="00151584"/>
    <w:rsid w:val="001D0B7B"/>
    <w:rsid w:val="004A6430"/>
    <w:rsid w:val="00504B3D"/>
    <w:rsid w:val="0065514B"/>
    <w:rsid w:val="00772A10"/>
    <w:rsid w:val="007B26A9"/>
    <w:rsid w:val="00A8294A"/>
    <w:rsid w:val="00AE0C80"/>
    <w:rsid w:val="00B3755D"/>
    <w:rsid w:val="00B63F31"/>
    <w:rsid w:val="00B711AA"/>
    <w:rsid w:val="00C62D7D"/>
    <w:rsid w:val="00CC0707"/>
    <w:rsid w:val="00D56D34"/>
    <w:rsid w:val="00D6696D"/>
    <w:rsid w:val="00E011E7"/>
    <w:rsid w:val="00EE6331"/>
    <w:rsid w:val="00EE678D"/>
    <w:rsid w:val="00F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F1E2"/>
  <w15:docId w15:val="{9A9991CE-5268-4803-A095-6410E8AA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4B"/>
  </w:style>
  <w:style w:type="paragraph" w:styleId="Stopka">
    <w:name w:val="footer"/>
    <w:basedOn w:val="Normalny"/>
    <w:link w:val="StopkaZnak"/>
    <w:uiPriority w:val="99"/>
    <w:unhideWhenUsed/>
    <w:rsid w:val="0065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Radosław Łukasiński</cp:lastModifiedBy>
  <cp:revision>5</cp:revision>
  <dcterms:created xsi:type="dcterms:W3CDTF">2019-10-11T08:02:00Z</dcterms:created>
  <dcterms:modified xsi:type="dcterms:W3CDTF">2019-10-11T11:30:00Z</dcterms:modified>
</cp:coreProperties>
</file>