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149D" w14:textId="1DE1352B" w:rsidR="000B6FBD" w:rsidRDefault="001A1873" w:rsidP="001A1873">
      <w:pPr>
        <w:jc w:val="right"/>
      </w:pPr>
      <w:r>
        <w:t>Skoczów, dnia 22.11.2024 r.</w:t>
      </w:r>
    </w:p>
    <w:p w14:paraId="61E12365" w14:textId="08FA367A" w:rsidR="001A1873" w:rsidRDefault="001A1873" w:rsidP="001A1873">
      <w:r>
        <w:t>BZP.271.26.2024</w:t>
      </w:r>
    </w:p>
    <w:p w14:paraId="7F2B1C61" w14:textId="0208A9FC" w:rsidR="001A1873" w:rsidRPr="001A1873" w:rsidRDefault="001A1873" w:rsidP="002E6B6D">
      <w:pPr>
        <w:pStyle w:val="Nagwek2"/>
        <w:jc w:val="center"/>
      </w:pPr>
      <w:r>
        <w:t>Informacja z otwarcia ofert</w:t>
      </w:r>
    </w:p>
    <w:p w14:paraId="6773264D" w14:textId="6AD2EE32" w:rsidR="001A1873" w:rsidRDefault="001A1873" w:rsidP="001A1873">
      <w:pPr>
        <w:rPr>
          <w:bCs/>
          <w:sz w:val="22"/>
          <w:lang w:eastAsia="pl-PL"/>
        </w:rPr>
      </w:pPr>
      <w:r w:rsidRPr="001A1873">
        <w:rPr>
          <w:lang w:eastAsia="zh-CN"/>
        </w:rPr>
        <w:t>Zamawiający na podstawie art. 222 ust. 5 ustawy z dnia 11 września 2019 r. Prawo zamówień publicznych (tekst jednolity: Dz.U. z 2024 poz. 1320) informuje, iż w postępowaniu o udzielenie zamówienia publicznego  prowadzonego w trybie podstawowym</w:t>
      </w:r>
      <w:r w:rsidR="002E6B6D">
        <w:rPr>
          <w:lang w:eastAsia="zh-CN"/>
        </w:rPr>
        <w:t>,</w:t>
      </w:r>
      <w:r w:rsidRPr="001A1873">
        <w:rPr>
          <w:lang w:eastAsia="zh-CN"/>
        </w:rPr>
        <w:t xml:space="preserve"> o którym mowa w art. 275 pkt 2 Pzp</w:t>
      </w:r>
      <w:r w:rsidRPr="001A1873">
        <w:rPr>
          <w:b/>
          <w:bCs/>
          <w:lang w:eastAsia="zh-CN"/>
        </w:rPr>
        <w:t xml:space="preserve"> </w:t>
      </w:r>
      <w:r w:rsidRPr="001A1873">
        <w:rPr>
          <w:lang w:eastAsia="zh-CN"/>
        </w:rPr>
        <w:t>na</w:t>
      </w:r>
      <w:bookmarkStart w:id="0" w:name="_Hlk171406751"/>
      <w:r w:rsidRPr="001A1873">
        <w:rPr>
          <w:bCs/>
          <w:lang w:eastAsia="zh-CN"/>
        </w:rPr>
        <w:t xml:space="preserve"> Kompleksowe utrzymanie czystości w budynkach Urzędu Miejskiego w Skoczowie</w:t>
      </w:r>
      <w:bookmarkEnd w:id="0"/>
      <w:r>
        <w:rPr>
          <w:bCs/>
          <w:lang w:eastAsia="zh-CN"/>
        </w:rPr>
        <w:t xml:space="preserve"> </w:t>
      </w:r>
      <w:r w:rsidRPr="001A1873">
        <w:rPr>
          <w:bCs/>
          <w:sz w:val="22"/>
          <w:lang w:eastAsia="pl-PL"/>
        </w:rPr>
        <w:t>wpłynęły następujące oferty</w:t>
      </w:r>
      <w:r>
        <w:rPr>
          <w:bCs/>
          <w:sz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3"/>
        <w:gridCol w:w="3018"/>
      </w:tblGrid>
      <w:tr w:rsidR="001A1873" w:rsidRPr="0025661F" w14:paraId="72B9F51F" w14:textId="77777777" w:rsidTr="00BF48FA">
        <w:tc>
          <w:tcPr>
            <w:tcW w:w="1129" w:type="dxa"/>
          </w:tcPr>
          <w:p w14:paraId="2AAA70C1" w14:textId="5A9BD107" w:rsidR="001A1873" w:rsidRPr="0025661F" w:rsidRDefault="001A1873" w:rsidP="0025661F">
            <w:r w:rsidRPr="0025661F">
              <w:t>Nr oferty</w:t>
            </w:r>
          </w:p>
        </w:tc>
        <w:tc>
          <w:tcPr>
            <w:tcW w:w="4914" w:type="dxa"/>
          </w:tcPr>
          <w:p w14:paraId="67B45548" w14:textId="04055B10" w:rsidR="001A1873" w:rsidRPr="0025661F" w:rsidRDefault="001A1873" w:rsidP="0025661F">
            <w:pPr>
              <w:rPr>
                <w:szCs w:val="24"/>
              </w:rPr>
            </w:pPr>
            <w:r w:rsidRPr="0025661F">
              <w:rPr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9" w:type="dxa"/>
          </w:tcPr>
          <w:p w14:paraId="03933BFD" w14:textId="77777777" w:rsidR="001A1873" w:rsidRPr="0025661F" w:rsidRDefault="001A1873" w:rsidP="0025661F">
            <w:pPr>
              <w:rPr>
                <w:sz w:val="22"/>
              </w:rPr>
            </w:pPr>
            <w:r w:rsidRPr="0025661F">
              <w:rPr>
                <w:sz w:val="22"/>
              </w:rPr>
              <w:t>Cena ofertowa brutto – max 100 pkt</w:t>
            </w:r>
          </w:p>
          <w:p w14:paraId="0C389BB4" w14:textId="77777777" w:rsidR="001A1873" w:rsidRPr="0025661F" w:rsidRDefault="001A1873" w:rsidP="0025661F">
            <w:pPr>
              <w:rPr>
                <w:szCs w:val="24"/>
              </w:rPr>
            </w:pPr>
          </w:p>
        </w:tc>
      </w:tr>
      <w:tr w:rsidR="001A1873" w:rsidRPr="0025661F" w14:paraId="04B589BC" w14:textId="77777777" w:rsidTr="00BF48FA">
        <w:tc>
          <w:tcPr>
            <w:tcW w:w="1129" w:type="dxa"/>
          </w:tcPr>
          <w:p w14:paraId="62FD90F5" w14:textId="6F84CE4A" w:rsidR="001A1873" w:rsidRPr="0025661F" w:rsidRDefault="00BF48FA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14" w:type="dxa"/>
          </w:tcPr>
          <w:p w14:paraId="4C5930AF" w14:textId="77777777" w:rsidR="001A1873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Expres Sp. z o.o.</w:t>
            </w:r>
          </w:p>
          <w:p w14:paraId="34AEFA05" w14:textId="5E01FD6A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44-286 Wodzisław Śl</w:t>
            </w:r>
          </w:p>
        </w:tc>
        <w:tc>
          <w:tcPr>
            <w:tcW w:w="3019" w:type="dxa"/>
          </w:tcPr>
          <w:p w14:paraId="37BA64B0" w14:textId="43917015" w:rsidR="001A1873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266 447,52 zł</w:t>
            </w:r>
          </w:p>
        </w:tc>
      </w:tr>
      <w:tr w:rsidR="001A1873" w:rsidRPr="0025661F" w14:paraId="630AB163" w14:textId="77777777" w:rsidTr="00BF48FA">
        <w:tc>
          <w:tcPr>
            <w:tcW w:w="1129" w:type="dxa"/>
          </w:tcPr>
          <w:p w14:paraId="4371A3F3" w14:textId="54EAE8AA" w:rsidR="001A1873" w:rsidRPr="0025661F" w:rsidRDefault="00BF48FA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14" w:type="dxa"/>
          </w:tcPr>
          <w:p w14:paraId="4AEB9D87" w14:textId="77777777" w:rsidR="001A1873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Serwis raz i dwa Grażyna Jurecka</w:t>
            </w:r>
          </w:p>
          <w:p w14:paraId="79AB7305" w14:textId="10558BEA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43-520 Zaborze</w:t>
            </w:r>
          </w:p>
        </w:tc>
        <w:tc>
          <w:tcPr>
            <w:tcW w:w="3019" w:type="dxa"/>
          </w:tcPr>
          <w:p w14:paraId="41688D8A" w14:textId="03E14867" w:rsidR="001A1873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332 000,00</w:t>
            </w:r>
            <w:r w:rsidR="0025661F">
              <w:rPr>
                <w:rFonts w:asciiTheme="minorHAnsi" w:hAnsiTheme="minorHAnsi" w:cstheme="minorHAnsi"/>
                <w:szCs w:val="24"/>
              </w:rPr>
              <w:t xml:space="preserve"> zł</w:t>
            </w:r>
          </w:p>
        </w:tc>
      </w:tr>
      <w:tr w:rsidR="001A1873" w:rsidRPr="0025661F" w14:paraId="60B10C3B" w14:textId="77777777" w:rsidTr="00BF48FA">
        <w:tc>
          <w:tcPr>
            <w:tcW w:w="1129" w:type="dxa"/>
          </w:tcPr>
          <w:p w14:paraId="2C43FD08" w14:textId="52EC9E4B" w:rsidR="001A1873" w:rsidRPr="0025661F" w:rsidRDefault="00BF48FA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14" w:type="dxa"/>
          </w:tcPr>
          <w:p w14:paraId="39F2888B" w14:textId="77777777" w:rsidR="001A1873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Firma Usługowo – Handlowa A.P. FORTIS Agata Bauerek</w:t>
            </w:r>
          </w:p>
          <w:p w14:paraId="474EDC1F" w14:textId="42910142" w:rsidR="0025661F" w:rsidRPr="0025661F" w:rsidRDefault="000918AA" w:rsidP="002566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43-430 Skoczów</w:t>
            </w:r>
          </w:p>
        </w:tc>
        <w:tc>
          <w:tcPr>
            <w:tcW w:w="3019" w:type="dxa"/>
          </w:tcPr>
          <w:p w14:paraId="375F5E4A" w14:textId="08EAF03B" w:rsidR="001A1873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210 330,00 zł</w:t>
            </w:r>
          </w:p>
        </w:tc>
      </w:tr>
      <w:tr w:rsidR="00BF48FA" w:rsidRPr="0025661F" w14:paraId="07117931" w14:textId="77777777" w:rsidTr="00BF48FA">
        <w:tc>
          <w:tcPr>
            <w:tcW w:w="1129" w:type="dxa"/>
          </w:tcPr>
          <w:p w14:paraId="0C582EE5" w14:textId="1A62F094" w:rsidR="00BF48FA" w:rsidRPr="0025661F" w:rsidRDefault="00BF48FA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14" w:type="dxa"/>
          </w:tcPr>
          <w:p w14:paraId="0EBE426F" w14:textId="7C3726A8" w:rsidR="002E6B6D" w:rsidRDefault="002E6B6D" w:rsidP="002566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Konsorcjum</w:t>
            </w:r>
          </w:p>
          <w:p w14:paraId="335E3C30" w14:textId="216DDCD9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FSW sp. z o.o. (lider, reprezentant)</w:t>
            </w:r>
          </w:p>
          <w:p w14:paraId="475CC594" w14:textId="77777777" w:rsidR="00BF48FA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40-833 Katowice</w:t>
            </w:r>
          </w:p>
          <w:p w14:paraId="29C0CB4A" w14:textId="77777777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Frontida sp. z o.o. (partner)</w:t>
            </w:r>
          </w:p>
          <w:p w14:paraId="2E0BC648" w14:textId="78EB1659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 xml:space="preserve">30-322 </w:t>
            </w:r>
            <w:r w:rsidR="0025661F">
              <w:rPr>
                <w:rFonts w:asciiTheme="minorHAnsi" w:hAnsiTheme="minorHAnsi" w:cstheme="minorHAnsi"/>
                <w:szCs w:val="24"/>
              </w:rPr>
              <w:t>K</w:t>
            </w:r>
            <w:r w:rsidRPr="0025661F">
              <w:rPr>
                <w:rFonts w:asciiTheme="minorHAnsi" w:hAnsiTheme="minorHAnsi" w:cstheme="minorHAnsi"/>
                <w:szCs w:val="24"/>
              </w:rPr>
              <w:t>raków</w:t>
            </w:r>
          </w:p>
        </w:tc>
        <w:tc>
          <w:tcPr>
            <w:tcW w:w="3019" w:type="dxa"/>
          </w:tcPr>
          <w:p w14:paraId="14C28FC0" w14:textId="43A71BA7" w:rsidR="00BF48FA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262 034,28 zł</w:t>
            </w:r>
          </w:p>
        </w:tc>
      </w:tr>
      <w:tr w:rsidR="00BF48FA" w:rsidRPr="0025661F" w14:paraId="6F5EAFBB" w14:textId="77777777" w:rsidTr="00BF48FA">
        <w:tc>
          <w:tcPr>
            <w:tcW w:w="1129" w:type="dxa"/>
          </w:tcPr>
          <w:p w14:paraId="770A8AE2" w14:textId="60B410DD" w:rsidR="00BF48FA" w:rsidRPr="0025661F" w:rsidRDefault="00BF48FA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14" w:type="dxa"/>
          </w:tcPr>
          <w:p w14:paraId="308FCD52" w14:textId="77777777" w:rsidR="00BF48FA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FOSAL sp. z o.o.</w:t>
            </w:r>
          </w:p>
          <w:p w14:paraId="6A7EF583" w14:textId="4C696562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44-100 Gliwice</w:t>
            </w:r>
          </w:p>
        </w:tc>
        <w:tc>
          <w:tcPr>
            <w:tcW w:w="3019" w:type="dxa"/>
          </w:tcPr>
          <w:p w14:paraId="01EFC13B" w14:textId="77777777" w:rsidR="00CE2A77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</w:p>
          <w:p w14:paraId="239D94B5" w14:textId="3F218DA2" w:rsidR="00BF48FA" w:rsidRPr="0025661F" w:rsidRDefault="00CE2A77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233 798,40 zł</w:t>
            </w:r>
          </w:p>
        </w:tc>
      </w:tr>
      <w:tr w:rsidR="00BF48FA" w:rsidRPr="0025661F" w14:paraId="6749EF01" w14:textId="77777777" w:rsidTr="00BF48FA">
        <w:tc>
          <w:tcPr>
            <w:tcW w:w="1129" w:type="dxa"/>
          </w:tcPr>
          <w:p w14:paraId="0E00066C" w14:textId="76F7E9D7" w:rsidR="00BF48FA" w:rsidRPr="0025661F" w:rsidRDefault="00BF48FA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14" w:type="dxa"/>
          </w:tcPr>
          <w:p w14:paraId="7CB33D61" w14:textId="77777777" w:rsidR="00BF48FA" w:rsidRPr="0025661F" w:rsidRDefault="0025661F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Przedsiębiorstwo Handlowo-Usługowe</w:t>
            </w:r>
          </w:p>
          <w:p w14:paraId="29483220" w14:textId="77777777" w:rsidR="0025661F" w:rsidRDefault="0025661F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„Promyczek” Ewa Grzybek</w:t>
            </w:r>
          </w:p>
          <w:p w14:paraId="3203113C" w14:textId="650F974E" w:rsidR="000918AA" w:rsidRPr="0025661F" w:rsidRDefault="000918AA" w:rsidP="002566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43-430 Skoczów</w:t>
            </w:r>
          </w:p>
        </w:tc>
        <w:tc>
          <w:tcPr>
            <w:tcW w:w="3019" w:type="dxa"/>
          </w:tcPr>
          <w:p w14:paraId="3AB906E2" w14:textId="385CB74D" w:rsidR="00BF48FA" w:rsidRPr="0025661F" w:rsidRDefault="0025661F" w:rsidP="0025661F">
            <w:pPr>
              <w:rPr>
                <w:rFonts w:asciiTheme="minorHAnsi" w:hAnsiTheme="minorHAnsi" w:cstheme="minorHAnsi"/>
                <w:szCs w:val="24"/>
              </w:rPr>
            </w:pPr>
            <w:r w:rsidRPr="0025661F">
              <w:rPr>
                <w:rFonts w:asciiTheme="minorHAnsi" w:hAnsiTheme="minorHAnsi" w:cstheme="minorHAnsi"/>
                <w:szCs w:val="24"/>
              </w:rPr>
              <w:t>221 000,00</w:t>
            </w:r>
            <w:r>
              <w:rPr>
                <w:rFonts w:asciiTheme="minorHAnsi" w:hAnsiTheme="minorHAnsi" w:cstheme="minorHAnsi"/>
                <w:szCs w:val="24"/>
              </w:rPr>
              <w:t xml:space="preserve"> zł</w:t>
            </w:r>
          </w:p>
        </w:tc>
      </w:tr>
    </w:tbl>
    <w:p w14:paraId="52B6114B" w14:textId="42F19781" w:rsidR="001A1873" w:rsidRDefault="00680662" w:rsidP="001A1873">
      <w:pPr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                         Podpisane przez:</w:t>
      </w:r>
    </w:p>
    <w:p w14:paraId="58D93859" w14:textId="7D75F54D" w:rsidR="00680662" w:rsidRPr="001A1873" w:rsidRDefault="00680662" w:rsidP="001A1873">
      <w:pPr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Rajmund Dedio – Burmistrz Miasta Skoczowa</w:t>
      </w:r>
    </w:p>
    <w:sectPr w:rsidR="00680662" w:rsidRPr="001A1873" w:rsidSect="00680662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3"/>
    <w:rsid w:val="000918AA"/>
    <w:rsid w:val="000B6FBD"/>
    <w:rsid w:val="001A1873"/>
    <w:rsid w:val="00246E41"/>
    <w:rsid w:val="0025661F"/>
    <w:rsid w:val="002E6B6D"/>
    <w:rsid w:val="00605F14"/>
    <w:rsid w:val="00680662"/>
    <w:rsid w:val="009B53DC"/>
    <w:rsid w:val="00A10EE0"/>
    <w:rsid w:val="00BF48FA"/>
    <w:rsid w:val="00CE2A77"/>
    <w:rsid w:val="00E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B1D"/>
  <w15:chartTrackingRefBased/>
  <w15:docId w15:val="{6D3FC0F9-EEAC-45FC-8972-AEF7DC4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73"/>
    <w:pPr>
      <w:spacing w:line="360" w:lineRule="auto"/>
    </w:pPr>
    <w:rPr>
      <w:sz w:val="24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1A1873"/>
    <w:pPr>
      <w:keepNext/>
      <w:pageBreakBefore/>
      <w:tabs>
        <w:tab w:val="num" w:pos="432"/>
      </w:tabs>
      <w:spacing w:before="120" w:after="240"/>
      <w:ind w:left="432" w:hanging="432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1A1873"/>
    <w:pPr>
      <w:keepNext/>
      <w:spacing w:after="0"/>
      <w:ind w:firstLine="85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1A1873"/>
    <w:rPr>
      <w:b/>
      <w:caps/>
      <w:kern w:val="28"/>
      <w:sz w:val="28"/>
    </w:rPr>
  </w:style>
  <w:style w:type="paragraph" w:styleId="Tytu">
    <w:name w:val="Title"/>
    <w:basedOn w:val="Normalny"/>
    <w:next w:val="Normalny"/>
    <w:link w:val="TytuZnak"/>
    <w:qFormat/>
    <w:rsid w:val="001A1873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1A187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rsid w:val="001A1873"/>
    <w:rPr>
      <w:b/>
      <w:sz w:val="28"/>
    </w:rPr>
  </w:style>
  <w:style w:type="table" w:styleId="Tabela-Siatka">
    <w:name w:val="Table Grid"/>
    <w:basedOn w:val="Standardowy"/>
    <w:rsid w:val="001A18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3</cp:revision>
  <cp:lastPrinted>2024-11-22T07:43:00Z</cp:lastPrinted>
  <dcterms:created xsi:type="dcterms:W3CDTF">2024-11-20T12:10:00Z</dcterms:created>
  <dcterms:modified xsi:type="dcterms:W3CDTF">2024-11-22T08:39:00Z</dcterms:modified>
</cp:coreProperties>
</file>