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199" w:type="dxa"/>
        <w:tblInd w:w="-1026" w:type="dxa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559"/>
        <w:gridCol w:w="2127"/>
      </w:tblGrid>
      <w:tr w:rsidR="00D16458" w:rsidRPr="00D16458" w:rsidTr="00D16458">
        <w:tc>
          <w:tcPr>
            <w:tcW w:w="567" w:type="dxa"/>
            <w:vAlign w:val="center"/>
          </w:tcPr>
          <w:p w:rsidR="0038084E" w:rsidRPr="00D16458" w:rsidRDefault="0038084E" w:rsidP="00D164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16458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0" w:type="dxa"/>
            <w:vAlign w:val="center"/>
          </w:tcPr>
          <w:p w:rsidR="0038084E" w:rsidRPr="00D16458" w:rsidRDefault="0038084E" w:rsidP="00D164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16458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276" w:type="dxa"/>
            <w:vAlign w:val="center"/>
          </w:tcPr>
          <w:p w:rsidR="0038084E" w:rsidRPr="00D16458" w:rsidRDefault="0038084E" w:rsidP="00D164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16458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1559" w:type="dxa"/>
            <w:vAlign w:val="center"/>
          </w:tcPr>
          <w:p w:rsidR="0038084E" w:rsidRPr="00D16458" w:rsidRDefault="00D25045" w:rsidP="00D164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oferowane, tak</w:t>
            </w:r>
            <w:r w:rsidR="00D47B7B">
              <w:rPr>
                <w:rFonts w:ascii="Tahoma" w:hAnsi="Tahoma" w:cs="Tahoma"/>
                <w:b/>
                <w:sz w:val="18"/>
                <w:szCs w:val="18"/>
              </w:rPr>
              <w:t>, podać</w:t>
            </w:r>
          </w:p>
        </w:tc>
        <w:tc>
          <w:tcPr>
            <w:tcW w:w="2127" w:type="dxa"/>
            <w:vAlign w:val="center"/>
          </w:tcPr>
          <w:p w:rsidR="0038084E" w:rsidRPr="00D16458" w:rsidRDefault="0038084E" w:rsidP="00D164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1645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</w:tc>
      </w:tr>
      <w:tr w:rsidR="00D16458" w:rsidRPr="00D16458" w:rsidTr="00D16458">
        <w:tc>
          <w:tcPr>
            <w:tcW w:w="11199" w:type="dxa"/>
            <w:gridSpan w:val="5"/>
            <w:vAlign w:val="center"/>
          </w:tcPr>
          <w:p w:rsidR="00D16458" w:rsidRPr="00D16458" w:rsidRDefault="00D16458" w:rsidP="00D16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045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  <w:t xml:space="preserve">Echokardiograf </w:t>
            </w:r>
            <w:r w:rsidR="00B24BCD" w:rsidRPr="00D25045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  <w:t>z funkcją echokardiografii przezprzełykowej</w:t>
            </w:r>
          </w:p>
          <w:p w:rsidR="00D16458" w:rsidRPr="00D16458" w:rsidRDefault="00D16458" w:rsidP="00D16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E23408">
        <w:tc>
          <w:tcPr>
            <w:tcW w:w="567" w:type="dxa"/>
            <w:vAlign w:val="center"/>
          </w:tcPr>
          <w:p w:rsidR="00D16458" w:rsidRPr="00D16458" w:rsidRDefault="00D16458" w:rsidP="00D16458">
            <w:pPr>
              <w:pStyle w:val="Akapitzlist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I.</w:t>
            </w:r>
          </w:p>
        </w:tc>
        <w:tc>
          <w:tcPr>
            <w:tcW w:w="5670" w:type="dxa"/>
            <w:vAlign w:val="center"/>
          </w:tcPr>
          <w:p w:rsidR="00D16458" w:rsidRPr="00D16458" w:rsidRDefault="00D16458" w:rsidP="00E234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5045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  <w:t>Opis ogólny</w:t>
            </w:r>
          </w:p>
        </w:tc>
        <w:tc>
          <w:tcPr>
            <w:tcW w:w="1276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7115F1">
        <w:tc>
          <w:tcPr>
            <w:tcW w:w="567" w:type="dxa"/>
            <w:vAlign w:val="center"/>
          </w:tcPr>
          <w:p w:rsidR="00D16458" w:rsidRPr="00D16458" w:rsidRDefault="00D16458" w:rsidP="00E2340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9672C1" w:rsidRDefault="00D16458" w:rsidP="00E2340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16458">
              <w:rPr>
                <w:rFonts w:ascii="Tahoma" w:hAnsi="Tahoma" w:cs="Tahoma"/>
                <w:bCs/>
                <w:sz w:val="18"/>
                <w:szCs w:val="18"/>
              </w:rPr>
              <w:t>Aparat stacjonarny, klasy Premium, fabrycznie nowy</w:t>
            </w:r>
            <w:r w:rsidR="009672C1">
              <w:rPr>
                <w:rFonts w:ascii="Tahoma" w:hAnsi="Tahoma" w:cs="Tahoma"/>
                <w:bCs/>
                <w:sz w:val="18"/>
                <w:szCs w:val="18"/>
              </w:rPr>
              <w:t xml:space="preserve">, rok prod. </w:t>
            </w:r>
          </w:p>
          <w:p w:rsidR="00D16458" w:rsidRPr="00D16458" w:rsidRDefault="00B24BCD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min. 2024</w:t>
            </w:r>
          </w:p>
        </w:tc>
        <w:tc>
          <w:tcPr>
            <w:tcW w:w="1276" w:type="dxa"/>
            <w:vAlign w:val="center"/>
          </w:tcPr>
          <w:p w:rsidR="00D16458" w:rsidRPr="00D16458" w:rsidRDefault="007115F1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2A5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Cyf</w:t>
            </w:r>
            <w:r>
              <w:rPr>
                <w:rFonts w:ascii="Tahoma" w:hAnsi="Tahoma" w:cs="Tahoma"/>
                <w:sz w:val="18"/>
                <w:szCs w:val="18"/>
              </w:rPr>
              <w:t>ro</w:t>
            </w:r>
            <w:r w:rsidR="00DF6AE3">
              <w:rPr>
                <w:rFonts w:ascii="Tahoma" w:hAnsi="Tahoma" w:cs="Tahoma"/>
                <w:sz w:val="18"/>
                <w:szCs w:val="18"/>
              </w:rPr>
              <w:t>wy układ przetwarzania wiązki z</w:t>
            </w:r>
            <w:r w:rsidR="00B24B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458">
              <w:rPr>
                <w:rFonts w:ascii="Tahoma" w:hAnsi="Tahoma" w:cs="Tahoma"/>
                <w:sz w:val="18"/>
                <w:szCs w:val="18"/>
              </w:rPr>
              <w:t>ilości</w:t>
            </w:r>
            <w:r>
              <w:rPr>
                <w:rFonts w:ascii="Tahoma" w:hAnsi="Tahoma" w:cs="Tahoma"/>
                <w:sz w:val="18"/>
                <w:szCs w:val="18"/>
              </w:rPr>
              <w:t>ą efektywnych k</w:t>
            </w:r>
            <w:r w:rsidR="00B24BCD">
              <w:rPr>
                <w:rFonts w:ascii="Tahoma" w:hAnsi="Tahoma" w:cs="Tahoma"/>
                <w:sz w:val="18"/>
                <w:szCs w:val="18"/>
              </w:rPr>
              <w:t>anałów cyfrowych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6AE3">
              <w:rPr>
                <w:rFonts w:ascii="Tahoma" w:hAnsi="Tahoma" w:cs="Tahoma"/>
                <w:sz w:val="18"/>
                <w:szCs w:val="18"/>
              </w:rPr>
              <w:t>min. 12.000.000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DF6AE3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Regulowany zakres dynamiki </w:t>
            </w:r>
            <w:r w:rsidR="00B24BCD"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="00DF6AE3">
              <w:rPr>
                <w:rFonts w:ascii="Tahoma" w:hAnsi="Tahoma" w:cs="Tahoma"/>
                <w:sz w:val="18"/>
                <w:szCs w:val="18"/>
              </w:rPr>
              <w:t>powyżej 420dB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Obrazowanie ciągłoogniskowe na całej głębokości obrazowania (bez konieczności regulacji ognisk ) z trybem ciągłej automatycznej optymalizacji obrazu w czasie rzeczywistym.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Maksymalna głębokość obrazowania min 40 cm, zależna od sondy i ustawień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Zakres częstotliwości pracy gło</w:t>
            </w:r>
            <w:r>
              <w:rPr>
                <w:rFonts w:ascii="Tahoma" w:hAnsi="Tahoma" w:cs="Tahoma"/>
                <w:sz w:val="18"/>
                <w:szCs w:val="18"/>
              </w:rPr>
              <w:t>wic nie mniejszy niż: 1,5 MHz  -</w:t>
            </w:r>
            <w:r w:rsidRPr="00D16458">
              <w:rPr>
                <w:rFonts w:ascii="Tahoma" w:hAnsi="Tahoma" w:cs="Tahoma"/>
                <w:sz w:val="18"/>
                <w:szCs w:val="18"/>
              </w:rPr>
              <w:t xml:space="preserve"> 15 MHz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Powiększenie obrazu w stosunku  do jego rzeczywistej wielkości- min. 8 razy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Monitor aparatu na przegubowym ramieniu,  o przekątnej powyżej 23,5”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Ekran dotykowy zintegrowany z konsolą o przekątnej powyżej 12”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Niezależne bezpinowe gniazda do podłączenia głowic -  min. 3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Konsola operatora – pulpit z </w:t>
            </w:r>
            <w:r w:rsidR="00CD789F" w:rsidRPr="00D16458">
              <w:rPr>
                <w:rFonts w:ascii="Tahoma" w:hAnsi="Tahoma" w:cs="Tahoma"/>
                <w:sz w:val="18"/>
                <w:szCs w:val="18"/>
              </w:rPr>
              <w:t>możliwością</w:t>
            </w:r>
            <w:r w:rsidRPr="00D16458">
              <w:rPr>
                <w:rFonts w:ascii="Tahoma" w:hAnsi="Tahoma" w:cs="Tahoma"/>
                <w:sz w:val="18"/>
                <w:szCs w:val="18"/>
              </w:rPr>
              <w:t xml:space="preserve"> wysuwania i blokady, ustawionego położenia oraz regulacji wysokości wspomaganej elektrycznie 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Całkowity zakres regulacji wysokości wspomaganej elektrycznie, </w:t>
            </w:r>
            <w:r w:rsidR="00CD789F" w:rsidRPr="00D16458">
              <w:rPr>
                <w:rFonts w:ascii="Tahoma" w:hAnsi="Tahoma" w:cs="Tahoma"/>
                <w:sz w:val="18"/>
                <w:szCs w:val="18"/>
              </w:rPr>
              <w:t>względem</w:t>
            </w:r>
            <w:r w:rsidRPr="00D16458">
              <w:rPr>
                <w:rFonts w:ascii="Tahoma" w:hAnsi="Tahoma" w:cs="Tahoma"/>
                <w:sz w:val="18"/>
                <w:szCs w:val="18"/>
              </w:rPr>
              <w:t xml:space="preserve"> podłogi min 0-30cm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Komunikacja użytkownika z aparatem w języku polskim lub angielskim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Zasilanie z sieci elektroenergetycznej 220V,  50/60 Hz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CA7AC7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7115F1">
        <w:tc>
          <w:tcPr>
            <w:tcW w:w="567" w:type="dxa"/>
            <w:vAlign w:val="center"/>
          </w:tcPr>
          <w:p w:rsidR="00D16458" w:rsidRPr="00D25045" w:rsidRDefault="00D16458" w:rsidP="00D16458">
            <w:pPr>
              <w:jc w:val="center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II.</w:t>
            </w:r>
          </w:p>
        </w:tc>
        <w:tc>
          <w:tcPr>
            <w:tcW w:w="5670" w:type="dxa"/>
            <w:vAlign w:val="center"/>
          </w:tcPr>
          <w:p w:rsidR="00D16458" w:rsidRPr="00D25045" w:rsidRDefault="00CD789F" w:rsidP="00E23408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TRYBY OBRAZOWANIA</w:t>
            </w:r>
          </w:p>
        </w:tc>
        <w:tc>
          <w:tcPr>
            <w:tcW w:w="1276" w:type="dxa"/>
            <w:vAlign w:val="center"/>
          </w:tcPr>
          <w:p w:rsidR="00D16458" w:rsidRPr="00D16458" w:rsidRDefault="00D16458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2D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D36838">
        <w:trPr>
          <w:trHeight w:val="564"/>
        </w:trPr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Częstotliwość odświeżania obrazu (frame rate) w obrazo</w:t>
            </w:r>
            <w:r w:rsidR="00CD789F">
              <w:rPr>
                <w:rFonts w:ascii="Tahoma" w:hAnsi="Tahoma" w:cs="Tahoma"/>
                <w:sz w:val="18"/>
                <w:szCs w:val="18"/>
              </w:rPr>
              <w:t xml:space="preserve">waniu 2D- min. 5000 obrazów/s  </w:t>
            </w:r>
            <w:r w:rsidRPr="00D16458">
              <w:rPr>
                <w:rFonts w:ascii="Tahoma" w:hAnsi="Tahoma" w:cs="Tahoma"/>
                <w:sz w:val="18"/>
                <w:szCs w:val="18"/>
              </w:rPr>
              <w:t>– zależy od sondy i ustawień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61608B" w:rsidRDefault="007115F1">
            <w:pPr>
              <w:rPr>
                <w:rFonts w:ascii="Tahoma" w:hAnsi="Tahoma" w:cs="Tahoma"/>
                <w:sz w:val="18"/>
                <w:szCs w:val="18"/>
              </w:rPr>
            </w:pPr>
            <w:r w:rsidRPr="0061608B">
              <w:rPr>
                <w:rFonts w:ascii="Tahoma" w:hAnsi="Tahoma" w:cs="Tahoma"/>
                <w:sz w:val="18"/>
                <w:szCs w:val="18"/>
              </w:rPr>
              <w:t>= 5000 - 0 pkt.</w:t>
            </w:r>
          </w:p>
          <w:p w:rsidR="006B451B" w:rsidRPr="0028798F" w:rsidRDefault="007115F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608B">
              <w:rPr>
                <w:rFonts w:ascii="Tahoma" w:hAnsi="Tahoma" w:cs="Tahoma"/>
                <w:sz w:val="18"/>
                <w:szCs w:val="18"/>
              </w:rPr>
              <w:t>&gt; 5000 - 10 pkt.</w:t>
            </w: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DF6AE3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Obrazowanie poszerzone dla trybu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6AE3">
              <w:rPr>
                <w:rFonts w:ascii="Tahoma" w:hAnsi="Tahoma" w:cs="Tahoma"/>
                <w:sz w:val="18"/>
                <w:szCs w:val="18"/>
              </w:rPr>
              <w:t>2D</w:t>
            </w:r>
            <w:r w:rsidRPr="00D16458">
              <w:rPr>
                <w:rFonts w:ascii="Tahoma" w:hAnsi="Tahoma" w:cs="Tahoma"/>
                <w:sz w:val="18"/>
                <w:szCs w:val="18"/>
              </w:rPr>
              <w:t>– z sondy sektorowej pole obrazowania od styku ze skórą pacjenta ograniczone odcinkiem a nie punktem.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Obrazowanie harmoniczne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M-mode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Anatomiczny M-mode:</w:t>
            </w:r>
          </w:p>
          <w:p w:rsidR="007115F1" w:rsidRPr="00D16458" w:rsidRDefault="007115F1" w:rsidP="00E23408">
            <w:pPr>
              <w:numPr>
                <w:ilvl w:val="0"/>
                <w:numId w:val="1"/>
              </w:numPr>
              <w:tabs>
                <w:tab w:val="left" w:pos="361"/>
              </w:tabs>
              <w:ind w:left="361" w:hanging="330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w czasie rzeczywistym</w:t>
            </w:r>
          </w:p>
          <w:p w:rsidR="007115F1" w:rsidRPr="00D16458" w:rsidRDefault="007115F1" w:rsidP="00E23408">
            <w:pPr>
              <w:numPr>
                <w:ilvl w:val="0"/>
                <w:numId w:val="1"/>
              </w:numPr>
              <w:tabs>
                <w:tab w:val="left" w:pos="361"/>
              </w:tabs>
              <w:ind w:left="361" w:hanging="330"/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na pętlach obrazowych 2D zapisanych w pamięci CINE oraz z archiwum aparatu</w:t>
            </w:r>
          </w:p>
          <w:p w:rsidR="007115F1" w:rsidRPr="00D16458" w:rsidRDefault="007115F1" w:rsidP="00E23408">
            <w:pPr>
              <w:numPr>
                <w:ilvl w:val="0"/>
                <w:numId w:val="1"/>
              </w:numPr>
              <w:tabs>
                <w:tab w:val="left" w:pos="361"/>
              </w:tabs>
              <w:ind w:left="361" w:hanging="330"/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z krzywej utworzonej przez operatora na pętli obrazów 2D z archiwum aparatu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Kolorowy M-mode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Doppler kolorowy - CF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D36838">
        <w:trPr>
          <w:trHeight w:val="500"/>
        </w:trPr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Częstotliwość</w:t>
            </w:r>
            <w:r w:rsidR="00CD789F">
              <w:rPr>
                <w:rFonts w:ascii="Tahoma" w:hAnsi="Tahoma" w:cs="Tahoma"/>
                <w:sz w:val="18"/>
                <w:szCs w:val="18"/>
              </w:rPr>
              <w:t xml:space="preserve"> odświeżania obrazu (frame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rate</w:t>
            </w:r>
            <w:r w:rsidRPr="00D16458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CD789F">
              <w:rPr>
                <w:rFonts w:ascii="Tahoma" w:hAnsi="Tahoma" w:cs="Tahoma"/>
                <w:sz w:val="18"/>
                <w:szCs w:val="18"/>
              </w:rPr>
              <w:t>w obrazowaniu 2D+CF min. 450 obr</w:t>
            </w:r>
            <w:r w:rsidRPr="00D16458">
              <w:rPr>
                <w:rFonts w:ascii="Tahoma" w:hAnsi="Tahoma" w:cs="Tahoma"/>
                <w:sz w:val="18"/>
                <w:szCs w:val="18"/>
              </w:rPr>
              <w:t>/sek, zależna od sondy i ustawień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61608B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15F1" w:rsidRPr="0061608B" w:rsidRDefault="007115F1" w:rsidP="00360B1F">
            <w:pPr>
              <w:rPr>
                <w:rFonts w:ascii="Tahoma" w:hAnsi="Tahoma" w:cs="Tahoma"/>
                <w:sz w:val="18"/>
                <w:szCs w:val="18"/>
              </w:rPr>
            </w:pPr>
            <w:r w:rsidRPr="0061608B">
              <w:rPr>
                <w:rFonts w:ascii="Tahoma" w:hAnsi="Tahoma" w:cs="Tahoma"/>
                <w:sz w:val="18"/>
                <w:szCs w:val="18"/>
              </w:rPr>
              <w:t>= 450 - 0 pkt.</w:t>
            </w:r>
          </w:p>
          <w:p w:rsidR="007115F1" w:rsidRPr="0061608B" w:rsidRDefault="00A413CB" w:rsidP="00360B1F">
            <w:pPr>
              <w:rPr>
                <w:rFonts w:ascii="Tahoma" w:hAnsi="Tahoma" w:cs="Tahoma"/>
                <w:sz w:val="18"/>
                <w:szCs w:val="18"/>
              </w:rPr>
            </w:pPr>
            <w:r w:rsidRPr="0061608B">
              <w:rPr>
                <w:rFonts w:ascii="Tahoma" w:hAnsi="Tahoma" w:cs="Tahoma"/>
                <w:sz w:val="18"/>
                <w:szCs w:val="18"/>
              </w:rPr>
              <w:t>&gt; 450 - 10 pkt.</w:t>
            </w:r>
            <w:r w:rsidR="0061608B" w:rsidRPr="0061608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115F1" w:rsidRPr="0061608B" w:rsidRDefault="007115F1" w:rsidP="00360B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Power doppler – angio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Doppler spektralny z falą pulsacyjną (PW-D):</w:t>
            </w:r>
          </w:p>
          <w:p w:rsidR="007115F1" w:rsidRPr="00D16458" w:rsidRDefault="007115F1" w:rsidP="00E23408">
            <w:pPr>
              <w:numPr>
                <w:ilvl w:val="0"/>
                <w:numId w:val="2"/>
              </w:numPr>
              <w:ind w:left="317" w:hanging="317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automatyczna optymalizacja spektrum – przesunięcie linii bazowej i ustawienie skali jednym przyciskiem</w:t>
            </w:r>
          </w:p>
          <w:p w:rsidR="007115F1" w:rsidRPr="00D16458" w:rsidRDefault="007115F1" w:rsidP="00E23408">
            <w:pPr>
              <w:numPr>
                <w:ilvl w:val="0"/>
                <w:numId w:val="2"/>
              </w:numPr>
              <w:ind w:left="317" w:hanging="317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automatyczna korekcja kąta jednym przyciskiem</w:t>
            </w:r>
          </w:p>
          <w:p w:rsidR="007115F1" w:rsidRPr="00EE6B2A" w:rsidRDefault="007115F1" w:rsidP="00E23408">
            <w:pPr>
              <w:numPr>
                <w:ilvl w:val="0"/>
                <w:numId w:val="2"/>
              </w:numPr>
              <w:ind w:left="317" w:hanging="317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regulacja linii bazowej i korekcji kąta na obrazach zapisanych w archiwum</w:t>
            </w:r>
          </w:p>
          <w:p w:rsidR="00EE6B2A" w:rsidRPr="00D16458" w:rsidRDefault="00EE6B2A" w:rsidP="00EE6B2A">
            <w:pPr>
              <w:ind w:left="317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  <w:p w:rsidR="007115F1" w:rsidRPr="00CD789F" w:rsidRDefault="007115F1" w:rsidP="00CD789F">
            <w:pPr>
              <w:numPr>
                <w:ilvl w:val="0"/>
                <w:numId w:val="2"/>
              </w:numPr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lastRenderedPageBreak/>
              <w:t>zakres regulacji korekcji kąta w zakresie minimum od ± 0° do ± 75°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Doppler spektralny z falą ciągłą (CWD): maksymalna mierzona prędkość  min. 12,5 m/sek</w:t>
            </w:r>
            <w:r w:rsidR="00CD789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Obrazowanie 4D z kolorowym dopplerem z </w:t>
            </w:r>
            <w:r w:rsidR="00CD789F" w:rsidRPr="00D16458">
              <w:rPr>
                <w:rFonts w:ascii="Tahoma" w:hAnsi="Tahoma" w:cs="Tahoma"/>
                <w:spacing w:val="-2"/>
                <w:sz w:val="18"/>
                <w:szCs w:val="18"/>
              </w:rPr>
              <w:t>częstotliwością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odświeżania obrazu dla sondy przezprzełykowej 4D - min 150 obr/sek</w:t>
            </w:r>
            <w:r w:rsidR="00CD789F">
              <w:rPr>
                <w:rFonts w:ascii="Tahoma" w:hAnsi="Tahoma" w:cs="Tahoma"/>
                <w:spacing w:val="-2"/>
                <w:sz w:val="18"/>
                <w:szCs w:val="18"/>
              </w:rPr>
              <w:t>.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, zależy od ustawień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Jednoczesna prezentacja na ekranie w czasie rzeczywistym dwóch ruchomych obrazów:</w:t>
            </w:r>
          </w:p>
          <w:p w:rsidR="007115F1" w:rsidRPr="00D16458" w:rsidRDefault="00CD789F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1) </w:t>
            </w:r>
            <w:r w:rsidR="007115F1" w:rsidRPr="00D16458">
              <w:rPr>
                <w:rFonts w:ascii="Tahoma" w:hAnsi="Tahoma" w:cs="Tahoma"/>
                <w:spacing w:val="-2"/>
                <w:sz w:val="18"/>
                <w:szCs w:val="18"/>
              </w:rPr>
              <w:t>w trybie 2D</w:t>
            </w:r>
          </w:p>
          <w:p w:rsidR="007115F1" w:rsidRPr="00D16458" w:rsidRDefault="00CD789F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2) </w:t>
            </w:r>
            <w:r w:rsidR="007115F1" w:rsidRPr="00D16458">
              <w:rPr>
                <w:rFonts w:ascii="Tahoma" w:hAnsi="Tahoma" w:cs="Tahoma"/>
                <w:spacing w:val="-2"/>
                <w:sz w:val="18"/>
                <w:szCs w:val="18"/>
              </w:rPr>
              <w:t>w trybie kolorowego Dopplera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Triplex: 2D + CF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+ CWD na głowicy sektorowej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DF6AE3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Obrazowanie</w:t>
            </w:r>
            <w:r w:rsidR="007115F1" w:rsidRPr="00D16458">
              <w:rPr>
                <w:rFonts w:ascii="Tahoma" w:hAnsi="Tahoma" w:cs="Tahoma"/>
                <w:sz w:val="18"/>
                <w:szCs w:val="18"/>
              </w:rPr>
              <w:t xml:space="preserve"> z sondy przezprzełykowej 4D 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4046DE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CD789F">
        <w:trPr>
          <w:trHeight w:val="297"/>
        </w:trPr>
        <w:tc>
          <w:tcPr>
            <w:tcW w:w="567" w:type="dxa"/>
            <w:vAlign w:val="center"/>
          </w:tcPr>
          <w:p w:rsidR="00D16458" w:rsidRPr="00D25045" w:rsidRDefault="00D16458" w:rsidP="00D1645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III.</w:t>
            </w:r>
          </w:p>
        </w:tc>
        <w:tc>
          <w:tcPr>
            <w:tcW w:w="5670" w:type="dxa"/>
            <w:vAlign w:val="center"/>
          </w:tcPr>
          <w:p w:rsidR="00D16458" w:rsidRPr="00D25045" w:rsidRDefault="00D16458" w:rsidP="00CD789F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Oprogramowanie i archiwizacja</w:t>
            </w:r>
          </w:p>
        </w:tc>
        <w:tc>
          <w:tcPr>
            <w:tcW w:w="1276" w:type="dxa"/>
            <w:vAlign w:val="center"/>
          </w:tcPr>
          <w:p w:rsidR="00D16458" w:rsidRPr="00D16458" w:rsidRDefault="00D16458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Oprogramowanie pomia</w:t>
            </w:r>
            <w:r w:rsidR="0099015E">
              <w:rPr>
                <w:rFonts w:ascii="Tahoma" w:hAnsi="Tahoma" w:cs="Tahoma"/>
                <w:spacing w:val="-2"/>
                <w:sz w:val="18"/>
                <w:szCs w:val="18"/>
              </w:rPr>
              <w:t xml:space="preserve">rowe z pakietem obliczeniowym 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i</w:t>
            </w:r>
            <w:r w:rsidR="0099015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raportami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Raport z badania kardiologicznego z możliwością tworzenia własnych wzorów raportu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Archiwizacja raportów z badań, obrazów i pętli obrazowych na wewnętrznym twardym dysku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Wymagania postprocesingu dla zapisanych obrazów: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- regulacja wzmocnienia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- zmiana zakresu dynamiki dla B-mode, dopplera kolorowego i sektralnego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- zmiana map B-mode, M-mode (koloryzacja )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- przetworzenie zapisanych </w:t>
            </w:r>
            <w:r w:rsidR="00CD789F" w:rsidRPr="00D16458">
              <w:rPr>
                <w:rFonts w:ascii="Tahoma" w:hAnsi="Tahoma" w:cs="Tahoma"/>
                <w:spacing w:val="-2"/>
                <w:sz w:val="18"/>
                <w:szCs w:val="18"/>
              </w:rPr>
              <w:t>pętli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B-mode na zapis m-mode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  i anatomiczny M-mode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- ustawienie kąta korekcji dla dopplera spektralnego i ciągłego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>- wykonanie pomiarów i obliczeń dla badań kardiologicznych (w tym: PISA, Qp/Qs, EF )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Oprogramowanie </w:t>
            </w:r>
            <w:r w:rsidR="00CD789F" w:rsidRPr="00D16458">
              <w:rPr>
                <w:rFonts w:ascii="Tahoma" w:hAnsi="Tahoma" w:cs="Tahoma"/>
                <w:spacing w:val="-2"/>
                <w:sz w:val="18"/>
                <w:szCs w:val="18"/>
              </w:rPr>
              <w:t>poprawiające</w:t>
            </w:r>
            <w:r w:rsidR="0099015E">
              <w:rPr>
                <w:rFonts w:ascii="Tahoma" w:hAnsi="Tahoma" w:cs="Tahoma"/>
                <w:spacing w:val="-2"/>
                <w:sz w:val="18"/>
                <w:szCs w:val="18"/>
              </w:rPr>
              <w:t xml:space="preserve"> wizualizację 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przez wirtualne </w:t>
            </w:r>
            <w:r w:rsidR="00CD789F" w:rsidRPr="00D16458">
              <w:rPr>
                <w:rFonts w:ascii="Tahoma" w:hAnsi="Tahoma" w:cs="Tahoma"/>
                <w:spacing w:val="-2"/>
                <w:sz w:val="18"/>
                <w:szCs w:val="18"/>
              </w:rPr>
              <w:t>źródło</w:t>
            </w:r>
            <w:r w:rsidRPr="00D16458">
              <w:rPr>
                <w:rFonts w:ascii="Tahoma" w:hAnsi="Tahoma" w:cs="Tahoma"/>
                <w:spacing w:val="-2"/>
                <w:sz w:val="18"/>
                <w:szCs w:val="18"/>
              </w:rPr>
              <w:t xml:space="preserve"> światła i zastosowanie cieniowania innym kolorem oddalonych struktur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048F" w:rsidRPr="00D16458" w:rsidTr="007115F1">
        <w:tc>
          <w:tcPr>
            <w:tcW w:w="567" w:type="dxa"/>
            <w:vAlign w:val="center"/>
          </w:tcPr>
          <w:p w:rsidR="0013048F" w:rsidRPr="00D16458" w:rsidRDefault="0013048F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3048F" w:rsidRPr="00D16458" w:rsidRDefault="0013048F" w:rsidP="00E23408">
            <w:pPr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Oprogramowanie do badania StressEcho</w:t>
            </w:r>
          </w:p>
        </w:tc>
        <w:tc>
          <w:tcPr>
            <w:tcW w:w="1276" w:type="dxa"/>
            <w:vAlign w:val="center"/>
          </w:tcPr>
          <w:p w:rsidR="0013048F" w:rsidRPr="00B0506C" w:rsidRDefault="0013048F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13048F" w:rsidRPr="00D16458" w:rsidRDefault="001304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3048F" w:rsidRPr="00D16458" w:rsidRDefault="001304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13048F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 zapewniająca wysoką częstość odświeżania obrazu</w:t>
            </w:r>
            <w:r w:rsidR="007062E4">
              <w:rPr>
                <w:rFonts w:ascii="Tahoma" w:hAnsi="Tahoma" w:cs="Tahoma"/>
                <w:sz w:val="18"/>
                <w:szCs w:val="18"/>
              </w:rPr>
              <w:t xml:space="preserve"> 4D z kolorowym doppleram na sondzie przezprzełykowej 4D</w:t>
            </w:r>
            <w:r w:rsidR="00A70C4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62E4" w:rsidRPr="00D16458" w:rsidTr="007115F1">
        <w:tc>
          <w:tcPr>
            <w:tcW w:w="567" w:type="dxa"/>
            <w:vAlign w:val="center"/>
          </w:tcPr>
          <w:p w:rsidR="007062E4" w:rsidRPr="00D16458" w:rsidRDefault="007062E4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062E4" w:rsidRDefault="007062E4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Oprogramowanie umożliwiające umieszczenie znaczników na obrazach objętościowych, które zachowują swoje położenie względem struktur, niezależnie od manipulacji objętościowym zbiorem danych.</w:t>
            </w:r>
          </w:p>
        </w:tc>
        <w:tc>
          <w:tcPr>
            <w:tcW w:w="1276" w:type="dxa"/>
            <w:vAlign w:val="center"/>
          </w:tcPr>
          <w:p w:rsidR="007062E4" w:rsidRPr="00B0506C" w:rsidRDefault="007062E4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062E4" w:rsidRPr="00D16458" w:rsidRDefault="007062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062E4" w:rsidRPr="00D16458" w:rsidRDefault="007062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62E4" w:rsidRPr="00D16458" w:rsidTr="007115F1">
        <w:tc>
          <w:tcPr>
            <w:tcW w:w="567" w:type="dxa"/>
            <w:vAlign w:val="center"/>
          </w:tcPr>
          <w:p w:rsidR="007062E4" w:rsidRPr="00D16458" w:rsidRDefault="007062E4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062E4" w:rsidRDefault="007062E4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 umożliwiająca oglądanie w projekcji 4D struktury zastawki z obydwu stron</w:t>
            </w:r>
          </w:p>
        </w:tc>
        <w:tc>
          <w:tcPr>
            <w:tcW w:w="1276" w:type="dxa"/>
            <w:vAlign w:val="center"/>
          </w:tcPr>
          <w:p w:rsidR="007062E4" w:rsidRDefault="007062E4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062E4" w:rsidRPr="00D16458" w:rsidRDefault="007062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062E4" w:rsidRPr="00D16458" w:rsidRDefault="007062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Funkcja dop</w:t>
            </w:r>
            <w:r w:rsidR="007062E4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le</w:t>
            </w:r>
            <w:r w:rsidRPr="00D16458">
              <w:rPr>
                <w:rFonts w:ascii="Tahoma" w:hAnsi="Tahoma" w:cs="Tahoma"/>
                <w:sz w:val="18"/>
                <w:szCs w:val="18"/>
              </w:rPr>
              <w:t>ra kolorowego tkankowego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16458" w:rsidRDefault="007115F1" w:rsidP="00D1645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Oprogramowanie Dicom 3.0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B0506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D25045" w:rsidRDefault="007115F1" w:rsidP="00D16458">
            <w:pPr>
              <w:jc w:val="center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IV.</w:t>
            </w:r>
          </w:p>
        </w:tc>
        <w:tc>
          <w:tcPr>
            <w:tcW w:w="5670" w:type="dxa"/>
            <w:vAlign w:val="center"/>
          </w:tcPr>
          <w:p w:rsidR="007115F1" w:rsidRPr="00D25045" w:rsidRDefault="007115F1" w:rsidP="00E2340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INNE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Videoprinter czarno-biały sterowany z klawiatury aparatu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EE5D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CD789F">
        <w:trPr>
          <w:trHeight w:val="604"/>
        </w:trPr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Zintegrowany moduł EKG:</w:t>
            </w:r>
          </w:p>
          <w:p w:rsidR="007115F1" w:rsidRPr="00D16458" w:rsidRDefault="007115F1" w:rsidP="00E23408">
            <w:pPr>
              <w:numPr>
                <w:ilvl w:val="1"/>
                <w:numId w:val="3"/>
              </w:numPr>
              <w:tabs>
                <w:tab w:val="left" w:pos="251"/>
              </w:tabs>
              <w:ind w:left="251" w:hanging="251"/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prezentacja na ekranie przebiegu EKG badanego pacjenta</w:t>
            </w:r>
          </w:p>
          <w:p w:rsidR="007115F1" w:rsidRPr="007115F1" w:rsidRDefault="007115F1" w:rsidP="007115F1">
            <w:pPr>
              <w:numPr>
                <w:ilvl w:val="1"/>
                <w:numId w:val="3"/>
              </w:numPr>
              <w:tabs>
                <w:tab w:val="left" w:pos="251"/>
              </w:tabs>
              <w:ind w:left="251" w:hanging="251"/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kabel EKG na elektrody samoprzylepne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EE5D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7115F1">
        <w:tc>
          <w:tcPr>
            <w:tcW w:w="567" w:type="dxa"/>
            <w:vAlign w:val="center"/>
          </w:tcPr>
          <w:p w:rsidR="00D16458" w:rsidRPr="00D25045" w:rsidRDefault="00D16458" w:rsidP="00E23408">
            <w:pPr>
              <w:jc w:val="center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V.</w:t>
            </w:r>
          </w:p>
        </w:tc>
        <w:tc>
          <w:tcPr>
            <w:tcW w:w="5670" w:type="dxa"/>
            <w:vAlign w:val="center"/>
          </w:tcPr>
          <w:p w:rsidR="00D16458" w:rsidRPr="00D25045" w:rsidRDefault="00D16458" w:rsidP="00E2340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GŁOWICE</w:t>
            </w:r>
          </w:p>
        </w:tc>
        <w:tc>
          <w:tcPr>
            <w:tcW w:w="1276" w:type="dxa"/>
            <w:vAlign w:val="center"/>
          </w:tcPr>
          <w:p w:rsidR="00D16458" w:rsidRPr="00D16458" w:rsidRDefault="00D16458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Głowica sekto</w:t>
            </w:r>
            <w:r w:rsidR="0000260B">
              <w:rPr>
                <w:rFonts w:ascii="Tahoma" w:hAnsi="Tahoma" w:cs="Tahoma"/>
                <w:sz w:val="18"/>
                <w:szCs w:val="18"/>
              </w:rPr>
              <w:t xml:space="preserve">rowa, matrycowa do obrazowania </w:t>
            </w:r>
            <w:r w:rsidRPr="00D16458">
              <w:rPr>
                <w:rFonts w:ascii="Tahoma" w:hAnsi="Tahoma" w:cs="Tahoma"/>
                <w:sz w:val="18"/>
                <w:szCs w:val="18"/>
              </w:rPr>
              <w:t>przezklatkowego :</w:t>
            </w:r>
          </w:p>
          <w:p w:rsidR="007115F1" w:rsidRPr="00D16458" w:rsidRDefault="0000260B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częstotliwość </w:t>
            </w:r>
            <w:r w:rsidR="007115F1" w:rsidRPr="00D16458">
              <w:rPr>
                <w:rFonts w:ascii="Tahoma" w:hAnsi="Tahoma" w:cs="Tahoma"/>
                <w:sz w:val="18"/>
                <w:szCs w:val="18"/>
              </w:rPr>
              <w:t>pracy – nie m</w:t>
            </w:r>
            <w:r w:rsidR="007115F1">
              <w:rPr>
                <w:rFonts w:ascii="Tahoma" w:hAnsi="Tahoma" w:cs="Tahoma"/>
                <w:sz w:val="18"/>
                <w:szCs w:val="18"/>
              </w:rPr>
              <w:t>niejsza niż w zakresie 1,5 MHz -</w:t>
            </w:r>
            <w:r w:rsidR="007115F1" w:rsidRPr="00D16458">
              <w:rPr>
                <w:rFonts w:ascii="Tahoma" w:hAnsi="Tahoma" w:cs="Tahoma"/>
                <w:sz w:val="18"/>
                <w:szCs w:val="18"/>
              </w:rPr>
              <w:t xml:space="preserve"> 5,0 MHz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2) ilość fizycznych elementów piezoelektrycznych-  min. 240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3) max kąt skanowania min 120 stopni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F8293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Głowica liniowa, naczyniowa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1) częstotliwość  pracy – nie m</w:t>
            </w:r>
            <w:r w:rsidR="0000260B">
              <w:rPr>
                <w:rFonts w:ascii="Tahoma" w:hAnsi="Tahoma" w:cs="Tahoma"/>
                <w:sz w:val="18"/>
                <w:szCs w:val="18"/>
              </w:rPr>
              <w:t>niejsza niż w zakresie 5,0 MHz - 11</w:t>
            </w:r>
            <w:r w:rsidRPr="00D16458">
              <w:rPr>
                <w:rFonts w:ascii="Tahoma" w:hAnsi="Tahoma" w:cs="Tahoma"/>
                <w:sz w:val="18"/>
                <w:szCs w:val="18"/>
              </w:rPr>
              <w:t>,0 MHz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2) ilość fizycznych elementów piezoelektrycznych-  min. 190</w:t>
            </w:r>
          </w:p>
          <w:p w:rsidR="007115F1" w:rsidRPr="00D16458" w:rsidRDefault="007115F1" w:rsidP="00E23408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3) s</w:t>
            </w:r>
            <w:r w:rsidR="0000260B">
              <w:rPr>
                <w:rFonts w:ascii="Tahoma" w:hAnsi="Tahoma" w:cs="Tahoma"/>
                <w:sz w:val="18"/>
                <w:szCs w:val="18"/>
              </w:rPr>
              <w:t>zerokość pola obrazowania min 38</w:t>
            </w:r>
            <w:r w:rsidRPr="00D16458"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F8293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27B2" w:rsidRPr="00D16458" w:rsidTr="007115F1">
        <w:tc>
          <w:tcPr>
            <w:tcW w:w="567" w:type="dxa"/>
            <w:vAlign w:val="center"/>
          </w:tcPr>
          <w:p w:rsidR="00DD27B2" w:rsidRPr="00E23408" w:rsidRDefault="00DD27B2" w:rsidP="00E23408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DD27B2" w:rsidRDefault="00DD27B2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Głowica przezprzełykowa- do obrazowania objętościowego- 4D umożliwiająca jednoczesną wizualizację w czasie rzeczywistym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minimum 3 niezależnych płaszczyzn o wzajemnie regulowanym położeniu:</w:t>
            </w:r>
          </w:p>
          <w:p w:rsidR="00DD27B2" w:rsidRDefault="00DD27B2" w:rsidP="00DD27B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Częstotliwość pracy-nie mniejsza niż w zakresie 3-8 MHz</w:t>
            </w:r>
          </w:p>
          <w:p w:rsidR="00DD27B2" w:rsidRPr="00DD27B2" w:rsidRDefault="00DD27B2" w:rsidP="00DD27B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Ilość fizycznych elementów piezoelektrycznych-min. 2500</w:t>
            </w:r>
          </w:p>
        </w:tc>
        <w:tc>
          <w:tcPr>
            <w:tcW w:w="1276" w:type="dxa"/>
            <w:vAlign w:val="center"/>
          </w:tcPr>
          <w:p w:rsidR="00DD27B2" w:rsidRPr="00F8293D" w:rsidRDefault="00DD27B2" w:rsidP="00711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1559" w:type="dxa"/>
          </w:tcPr>
          <w:p w:rsidR="00DD27B2" w:rsidRPr="00D16458" w:rsidRDefault="00DD27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7B2" w:rsidRPr="00D16458" w:rsidRDefault="00DD27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458" w:rsidRPr="00D16458" w:rsidTr="00E23408">
        <w:tc>
          <w:tcPr>
            <w:tcW w:w="567" w:type="dxa"/>
            <w:vAlign w:val="center"/>
          </w:tcPr>
          <w:p w:rsidR="00D16458" w:rsidRPr="00D25045" w:rsidRDefault="00D16458" w:rsidP="00E2340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sz w:val="18"/>
                <w:szCs w:val="18"/>
                <w:highlight w:val="green"/>
              </w:rPr>
              <w:t>VI.</w:t>
            </w:r>
          </w:p>
        </w:tc>
        <w:tc>
          <w:tcPr>
            <w:tcW w:w="5670" w:type="dxa"/>
            <w:vAlign w:val="center"/>
          </w:tcPr>
          <w:p w:rsidR="00D16458" w:rsidRPr="00D25045" w:rsidRDefault="00D16458" w:rsidP="00E23408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Możliwości rozbudowy aparatu na dzień składania ofert</w:t>
            </w:r>
          </w:p>
        </w:tc>
        <w:tc>
          <w:tcPr>
            <w:tcW w:w="1276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16458" w:rsidRPr="00D16458" w:rsidRDefault="00D164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7115F1"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Możliwość zdalnej diagnostyki i napraw, bezpłatna w okresie trwania gwarancji. 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Umożliwiająca m. in. 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- Zdalną diagnostykę i weryfikację usterek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- Naprawy oprogramowania i błędów konfiguracji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- Zmianę parametrów aplikacyjnych, ustawień aparatu itd.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- Instalację aktualizacji oprogramowania i sterowników peryferiów</w:t>
            </w:r>
          </w:p>
          <w:p w:rsidR="007115F1" w:rsidRPr="00D16458" w:rsidRDefault="007115F1" w:rsidP="00E23408">
            <w:pPr>
              <w:tabs>
                <w:tab w:val="left" w:pos="317"/>
              </w:tabs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>- Aktywacje opcji.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EF538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F64675">
        <w:trPr>
          <w:trHeight w:val="1395"/>
        </w:trPr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Default="007115F1" w:rsidP="00C17EB7">
            <w:pPr>
              <w:rPr>
                <w:rFonts w:ascii="Tahoma" w:hAnsi="Tahoma" w:cs="Tahoma"/>
                <w:sz w:val="18"/>
                <w:szCs w:val="18"/>
              </w:rPr>
            </w:pPr>
            <w:r w:rsidRPr="00D16458">
              <w:rPr>
                <w:rFonts w:ascii="Tahoma" w:hAnsi="Tahoma" w:cs="Tahoma"/>
                <w:sz w:val="18"/>
                <w:szCs w:val="18"/>
              </w:rPr>
              <w:t xml:space="preserve">Głowica </w:t>
            </w:r>
            <w:r w:rsidR="00C17EB7">
              <w:rPr>
                <w:rFonts w:ascii="Tahoma" w:hAnsi="Tahoma" w:cs="Tahoma"/>
                <w:sz w:val="18"/>
                <w:szCs w:val="18"/>
              </w:rPr>
              <w:t>przezprzełykowa- do obrazowania objętościowego- 4D- umożliwiająca jednoczesną wizualizację w czasie rzeczywistym minimum 3 niezależnych pł</w:t>
            </w:r>
            <w:r w:rsidR="00F64675">
              <w:rPr>
                <w:rFonts w:ascii="Tahoma" w:hAnsi="Tahoma" w:cs="Tahoma"/>
                <w:sz w:val="18"/>
                <w:szCs w:val="18"/>
              </w:rPr>
              <w:t>aszczyzn o</w:t>
            </w:r>
            <w:r w:rsidR="00C17EB7">
              <w:rPr>
                <w:rFonts w:ascii="Tahoma" w:hAnsi="Tahoma" w:cs="Tahoma"/>
                <w:sz w:val="18"/>
                <w:szCs w:val="18"/>
              </w:rPr>
              <w:t xml:space="preserve"> wzajemnie regulowanym położeniu:</w:t>
            </w:r>
          </w:p>
          <w:p w:rsidR="00F64675" w:rsidRDefault="00F64675" w:rsidP="00C17E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1) częstotliwość pracy-nie mniejsza niż w zakresie 3-8 MHz</w:t>
            </w:r>
          </w:p>
          <w:p w:rsidR="00F64675" w:rsidRDefault="00F64675" w:rsidP="00C17E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2) ilość fizycznych elementów piezoelektrycznych- min. 2500</w:t>
            </w:r>
          </w:p>
          <w:p w:rsidR="00C17EB7" w:rsidRPr="00D16458" w:rsidRDefault="00C17EB7" w:rsidP="00C17E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EF538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15F1" w:rsidRPr="00D16458" w:rsidTr="00F64675">
        <w:trPr>
          <w:trHeight w:val="849"/>
        </w:trPr>
        <w:tc>
          <w:tcPr>
            <w:tcW w:w="567" w:type="dxa"/>
            <w:vAlign w:val="center"/>
          </w:tcPr>
          <w:p w:rsidR="007115F1" w:rsidRPr="00E23408" w:rsidRDefault="007115F1" w:rsidP="00E2340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115F1" w:rsidRPr="00D16458" w:rsidRDefault="00F64675" w:rsidP="00E234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Oprogramowanie do automatycznego rozpoznawania najczęściej uzyskiwanych w echokardiografii rodzajów spektrum dopplerowskiego bazujące na sztucznej inteligencji</w:t>
            </w:r>
          </w:p>
        </w:tc>
        <w:tc>
          <w:tcPr>
            <w:tcW w:w="1276" w:type="dxa"/>
            <w:vAlign w:val="center"/>
          </w:tcPr>
          <w:p w:rsidR="007115F1" w:rsidRDefault="007115F1" w:rsidP="007115F1">
            <w:pPr>
              <w:jc w:val="center"/>
            </w:pPr>
            <w:r w:rsidRPr="00EF538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559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7115F1" w:rsidRPr="00D16458" w:rsidRDefault="007115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15F1" w:rsidRDefault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7115F1" w:rsidRPr="007115F1" w:rsidRDefault="007115F1" w:rsidP="007115F1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3827"/>
      </w:tblGrid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D25045" w:rsidP="00CD78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oferowane, tak</w:t>
            </w:r>
            <w:r w:rsidR="00D47B7B">
              <w:rPr>
                <w:rFonts w:ascii="Tahoma" w:hAnsi="Tahoma" w:cs="Tahoma"/>
                <w:b/>
                <w:sz w:val="18"/>
                <w:szCs w:val="18"/>
              </w:rPr>
              <w:t>, podać</w:t>
            </w:r>
          </w:p>
        </w:tc>
      </w:tr>
      <w:tr w:rsidR="00CD789F" w:rsidTr="00CD789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  <w:u w:val="single"/>
              </w:rPr>
              <w:t>Gwarancja i serwis:</w:t>
            </w: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Termin rozpoczęcia gwarancji - licząc od dnia oddania urządzenia do użytkowania (gwarancja bezwarunkowa) </w:t>
            </w:r>
            <w:r w:rsidR="00DD27B2" w:rsidRPr="00D25045">
              <w:rPr>
                <w:rFonts w:ascii="Tahoma" w:hAnsi="Tahoma" w:cs="Tahoma"/>
                <w:sz w:val="18"/>
                <w:szCs w:val="18"/>
              </w:rPr>
              <w:t xml:space="preserve">12 lub </w:t>
            </w:r>
            <w:r w:rsidR="002B0D1C" w:rsidRPr="00D25045">
              <w:rPr>
                <w:rFonts w:ascii="Tahoma" w:hAnsi="Tahoma" w:cs="Tahoma"/>
                <w:sz w:val="18"/>
                <w:szCs w:val="18"/>
              </w:rPr>
              <w:t>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rPr>
          <w:trHeight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Instrukcja obsługi w j. polskim w formie papierowej</w:t>
            </w:r>
            <w:r w:rsidR="002B0D1C">
              <w:rPr>
                <w:rFonts w:ascii="Tahoma" w:hAnsi="Tahoma" w:cs="Tahoma"/>
                <w:sz w:val="18"/>
                <w:szCs w:val="18"/>
              </w:rPr>
              <w:t xml:space="preserve"> dostarczona w dniu dostawy sprzętu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Czas przystąpienia serwisu do naprawy w okresie gwarancyjnym w przypadku wystąpienia awarii uniemożliwiającej pracy na oferow</w:t>
            </w:r>
            <w:r w:rsidR="002C5700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anym urządzeniu ≤48 (godziny- dotyczy dni roboczych)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E627A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usunięcia uszkodzeń w przypadku konieczności importu części - max 14 dni roboczych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usunięcia uszkodzeń niewymagającego importu części - max 7 dni roboczych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przypadk</w:t>
            </w:r>
            <w:r w:rsidR="002C5700">
              <w:rPr>
                <w:rFonts w:ascii="Tahoma" w:hAnsi="Tahoma" w:cs="Tahoma"/>
                <w:sz w:val="18"/>
                <w:szCs w:val="18"/>
              </w:rPr>
              <w:t>u naprawy trwającej dłużej niż 3</w:t>
            </w:r>
            <w:r>
              <w:rPr>
                <w:rFonts w:ascii="Tahoma" w:hAnsi="Tahoma" w:cs="Tahoma"/>
                <w:sz w:val="18"/>
                <w:szCs w:val="18"/>
              </w:rPr>
              <w:t xml:space="preserve"> dni robocze Wykonawca zobowiązuje się do dostarczenia urządzenia zastępczego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9A2CD1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Dopuszcza się trzy naprawy tego samego elementu lub podzespołu w okresie gwarancji. W przypadku czwartej</w:t>
            </w:r>
            <w:r w:rsidR="00D24F2E">
              <w:rPr>
                <w:rFonts w:ascii="Tahoma" w:hAnsi="Tahoma" w:cs="Tahoma"/>
                <w:sz w:val="18"/>
                <w:szCs w:val="18"/>
              </w:rPr>
              <w:t xml:space="preserve"> usterki tego samego elementu lub podzespołu zostanie on wymieniony na nowy. W </w:t>
            </w:r>
            <w:r w:rsidR="00D24F2E">
              <w:rPr>
                <w:rFonts w:ascii="Tahoma" w:hAnsi="Tahoma" w:cs="Tahoma"/>
                <w:sz w:val="18"/>
                <w:szCs w:val="18"/>
              </w:rPr>
              <w:lastRenderedPageBreak/>
              <w:t>przypadku braku technicznej możliwości wymiany samego podzespołu wówczas całe urządzenie zostanie wymienione na nowe.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 zapewnia części zamienne i materiały eksploatacyjne przez okres minimum 7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Zapewnienie pełnej autoryzowanej obsługi serwisowej przez uprawnioną jednostkę gwarantującą skuteczną interwencję techniczną w okresie gwarancyjnym i po gwarancyjnym dla oferowanego sprzętu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Jeżeli usuwanie uszkodzenia związane jest z systemem informatycznym (o ile taki istnieje w przedmiotowym sprzęcie) musi się bezwzględnie odbyć w miejscu pracy sprzę</w:t>
            </w:r>
            <w:r w:rsidR="00D25045">
              <w:rPr>
                <w:rFonts w:ascii="Tahoma" w:hAnsi="Tahoma" w:cs="Tahoma"/>
                <w:sz w:val="18"/>
                <w:szCs w:val="18"/>
              </w:rPr>
              <w:t>tu w obecności pracownika Działu Sprzętu Medycznego lub Działu Informatyki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ochrona danych osobowych zawartych na wewnętrznych nośnikach danych.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Pracownik firmy zewnętrznej mający kontakt z danymi zapisanymi w wewnętrznych nośnikach serwisowanego sprzętu zobowiązany jest do przestrzegania wszystkich zasad związanych z ochroną danych osobowych z obowiązującymi przepisami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Autoryzowany serwis na terenie Polski - podać nazwę, adres, telefon kontaktowy wraz z dokumentacją potwierdzającą autoryzację</w:t>
            </w:r>
            <w:r w:rsidR="00D24F2E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24F2E" w:rsidRPr="00D24F2E" w:rsidRDefault="00D24F2E" w:rsidP="00CD789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24F2E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(Wykonawca dostarczy dokumentację potwierdzającą autoryzację wraz z ofertą.)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CD789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  <w:u w:val="single"/>
              </w:rPr>
              <w:t>Termin realizacji i płatność:</w:t>
            </w: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D24F2E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Dostawa sprzętu max. do 6</w:t>
            </w:r>
            <w:r w:rsidR="00CD789F">
              <w:rPr>
                <w:rFonts w:ascii="Tahoma" w:hAnsi="Tahoma" w:cs="Tahoma"/>
                <w:sz w:val="18"/>
                <w:szCs w:val="18"/>
              </w:rPr>
              <w:t xml:space="preserve"> tygodni od daty podpisania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Termin płatności w ciągu 30 dni od daty podpisania protokołu odbioru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D789F" w:rsidTr="00CD789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25045">
              <w:rPr>
                <w:rFonts w:ascii="Tahoma" w:hAnsi="Tahoma" w:cs="Tahoma"/>
                <w:b/>
                <w:sz w:val="18"/>
                <w:szCs w:val="18"/>
                <w:highlight w:val="green"/>
                <w:u w:val="single"/>
              </w:rPr>
              <w:t>Szkolenia:</w:t>
            </w:r>
          </w:p>
        </w:tc>
      </w:tr>
      <w:tr w:rsidR="00CD789F" w:rsidTr="006B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9F" w:rsidRDefault="00CD789F" w:rsidP="00CD789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Szkolenie (2 krotne) dla personelu podczas instalacji i montażu urządzeń :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medycznego (lekarze)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szkolenia:</w:t>
            </w:r>
            <w:r>
              <w:rPr>
                <w:rFonts w:ascii="Tahoma" w:hAnsi="Tahoma" w:cs="Tahoma"/>
                <w:sz w:val="18"/>
                <w:szCs w:val="18"/>
              </w:rPr>
              <w:br/>
              <w:t>- obsługa urządzeń: dobór nastaw i parametrów</w:t>
            </w:r>
          </w:p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konserwacja i montaż oraz demontaż akcesoriów zużywalnych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9F" w:rsidRDefault="00CD789F" w:rsidP="00CD789F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9F" w:rsidRDefault="00CD789F" w:rsidP="00CD789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7115F1" w:rsidRDefault="007115F1" w:rsidP="007115F1">
      <w:pPr>
        <w:rPr>
          <w:rFonts w:ascii="Tahoma" w:hAnsi="Tahoma" w:cs="Tahoma"/>
          <w:sz w:val="18"/>
          <w:szCs w:val="18"/>
        </w:rPr>
      </w:pPr>
    </w:p>
    <w:p w:rsidR="00D47B7B" w:rsidRDefault="00D47B7B" w:rsidP="007115F1">
      <w:pPr>
        <w:rPr>
          <w:rFonts w:ascii="Tahoma" w:hAnsi="Tahoma" w:cs="Tahoma"/>
          <w:sz w:val="18"/>
          <w:szCs w:val="18"/>
        </w:rPr>
      </w:pPr>
    </w:p>
    <w:p w:rsidR="00D47B7B" w:rsidRDefault="00D47B7B" w:rsidP="007115F1">
      <w:pPr>
        <w:rPr>
          <w:rFonts w:ascii="Tahoma" w:hAnsi="Tahoma" w:cs="Tahoma"/>
          <w:sz w:val="18"/>
          <w:szCs w:val="18"/>
        </w:rPr>
      </w:pPr>
    </w:p>
    <w:p w:rsidR="00D47B7B" w:rsidRDefault="00D47B7B" w:rsidP="007115F1">
      <w:pPr>
        <w:rPr>
          <w:rFonts w:ascii="Tahoma" w:hAnsi="Tahoma" w:cs="Tahoma"/>
          <w:sz w:val="18"/>
          <w:szCs w:val="18"/>
        </w:rPr>
      </w:pPr>
    </w:p>
    <w:p w:rsidR="00D47B7B" w:rsidRPr="00D47B7B" w:rsidRDefault="00D47B7B" w:rsidP="00D47B7B">
      <w:pPr>
        <w:spacing w:line="276" w:lineRule="auto"/>
        <w:ind w:left="4536"/>
        <w:rPr>
          <w:rFonts w:ascii="Tahoma" w:hAnsi="Tahoma" w:cs="Tahoma"/>
          <w:sz w:val="18"/>
          <w:szCs w:val="18"/>
        </w:rPr>
      </w:pPr>
      <w:r w:rsidRPr="00D47B7B">
        <w:rPr>
          <w:rFonts w:ascii="Tahoma" w:hAnsi="Tahoma" w:cs="Tahoma"/>
          <w:sz w:val="18"/>
          <w:szCs w:val="18"/>
        </w:rPr>
        <w:t>….…………………………………………………………</w:t>
      </w:r>
    </w:p>
    <w:p w:rsidR="00D47B7B" w:rsidRPr="00D47B7B" w:rsidRDefault="00D47B7B" w:rsidP="00D47B7B">
      <w:pPr>
        <w:spacing w:line="276" w:lineRule="auto"/>
        <w:ind w:left="4536"/>
        <w:rPr>
          <w:rFonts w:ascii="Tahoma" w:hAnsi="Tahoma" w:cs="Tahoma"/>
          <w:sz w:val="18"/>
          <w:szCs w:val="18"/>
        </w:rPr>
      </w:pPr>
      <w:r w:rsidRPr="00D47B7B">
        <w:rPr>
          <w:rFonts w:ascii="Tahoma" w:hAnsi="Tahoma" w:cs="Tahoma"/>
          <w:sz w:val="18"/>
          <w:szCs w:val="18"/>
        </w:rPr>
        <w:t>Kwalifikowany podpis elektroniczny/ podpis zaufany/</w:t>
      </w:r>
    </w:p>
    <w:p w:rsidR="00D47B7B" w:rsidRPr="00D47B7B" w:rsidRDefault="00D47B7B" w:rsidP="00D47B7B">
      <w:pPr>
        <w:spacing w:line="276" w:lineRule="auto"/>
        <w:ind w:left="4536"/>
        <w:rPr>
          <w:rFonts w:ascii="Tahoma" w:hAnsi="Tahoma" w:cs="Tahoma"/>
          <w:sz w:val="18"/>
          <w:szCs w:val="18"/>
        </w:rPr>
      </w:pPr>
      <w:r w:rsidRPr="00D47B7B">
        <w:rPr>
          <w:rFonts w:ascii="Tahoma" w:hAnsi="Tahoma" w:cs="Tahoma"/>
          <w:sz w:val="18"/>
          <w:szCs w:val="18"/>
        </w:rPr>
        <w:t>podpis osobisty (e-dowód) Uprawnionego</w:t>
      </w:r>
    </w:p>
    <w:p w:rsidR="00D47B7B" w:rsidRPr="00D47B7B" w:rsidRDefault="00D47B7B" w:rsidP="00D47B7B">
      <w:pPr>
        <w:spacing w:line="276" w:lineRule="auto"/>
        <w:ind w:left="4536"/>
        <w:rPr>
          <w:rFonts w:ascii="Tahoma" w:hAnsi="Tahoma" w:cs="Tahoma"/>
          <w:sz w:val="18"/>
          <w:szCs w:val="18"/>
        </w:rPr>
      </w:pPr>
      <w:r w:rsidRPr="00D47B7B">
        <w:rPr>
          <w:rFonts w:ascii="Tahoma" w:hAnsi="Tahoma" w:cs="Tahoma"/>
          <w:sz w:val="18"/>
          <w:szCs w:val="18"/>
        </w:rPr>
        <w:t>przedstawiciela Wykonawcy</w:t>
      </w:r>
    </w:p>
    <w:p w:rsidR="00D47B7B" w:rsidRDefault="00D47B7B" w:rsidP="007115F1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D47B7B" w:rsidSect="00D25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45" w:rsidRDefault="00D25045" w:rsidP="00D25045">
      <w:r>
        <w:separator/>
      </w:r>
    </w:p>
  </w:endnote>
  <w:endnote w:type="continuationSeparator" w:id="0">
    <w:p w:rsidR="00D25045" w:rsidRDefault="00D25045" w:rsidP="00D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085227"/>
      <w:docPartObj>
        <w:docPartGallery w:val="Page Numbers (Bottom of Page)"/>
        <w:docPartUnique/>
      </w:docPartObj>
    </w:sdtPr>
    <w:sdtContent>
      <w:p w:rsidR="00D47B7B" w:rsidRDefault="00D47B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D25045" w:rsidRDefault="00D250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45" w:rsidRDefault="00D25045" w:rsidP="00D25045">
      <w:r>
        <w:separator/>
      </w:r>
    </w:p>
  </w:footnote>
  <w:footnote w:type="continuationSeparator" w:id="0">
    <w:p w:rsidR="00D25045" w:rsidRDefault="00D25045" w:rsidP="00D2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45" w:rsidRDefault="00D25045">
    <w:pPr>
      <w:pStyle w:val="Nagwek"/>
    </w:pPr>
    <w:r>
      <w:t>OPIS PARAMETRÓW TECHNICZNYCH</w:t>
    </w:r>
    <w:r>
      <w:ptab w:relativeTo="margin" w:alignment="right" w:leader="none"/>
    </w:r>
    <w: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D6E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04791"/>
    <w:multiLevelType w:val="hybridMultilevel"/>
    <w:tmpl w:val="82B82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93BD8"/>
    <w:multiLevelType w:val="multilevel"/>
    <w:tmpl w:val="1D129E1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0290135"/>
    <w:multiLevelType w:val="hybridMultilevel"/>
    <w:tmpl w:val="78D4F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A3498"/>
    <w:multiLevelType w:val="hybridMultilevel"/>
    <w:tmpl w:val="82B82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2669F"/>
    <w:multiLevelType w:val="multilevel"/>
    <w:tmpl w:val="6F00F5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694663"/>
    <w:multiLevelType w:val="hybridMultilevel"/>
    <w:tmpl w:val="EE4EA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14F16"/>
    <w:multiLevelType w:val="multilevel"/>
    <w:tmpl w:val="ABAA1D4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967039"/>
    <w:multiLevelType w:val="hybridMultilevel"/>
    <w:tmpl w:val="6380A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2917AE"/>
    <w:multiLevelType w:val="hybridMultilevel"/>
    <w:tmpl w:val="D9F08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64129"/>
    <w:multiLevelType w:val="hybridMultilevel"/>
    <w:tmpl w:val="2D080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01619"/>
    <w:multiLevelType w:val="hybridMultilevel"/>
    <w:tmpl w:val="6380A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F3D22"/>
    <w:multiLevelType w:val="hybridMultilevel"/>
    <w:tmpl w:val="8466A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20CA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4E"/>
    <w:rsid w:val="0000260B"/>
    <w:rsid w:val="000E777B"/>
    <w:rsid w:val="0013048F"/>
    <w:rsid w:val="001B63DD"/>
    <w:rsid w:val="0028798F"/>
    <w:rsid w:val="002B0D1C"/>
    <w:rsid w:val="002C5700"/>
    <w:rsid w:val="00360B1F"/>
    <w:rsid w:val="0038084E"/>
    <w:rsid w:val="003B6AD8"/>
    <w:rsid w:val="004C4461"/>
    <w:rsid w:val="0059173E"/>
    <w:rsid w:val="005A2F65"/>
    <w:rsid w:val="0061608B"/>
    <w:rsid w:val="006B451B"/>
    <w:rsid w:val="007062E4"/>
    <w:rsid w:val="007115F1"/>
    <w:rsid w:val="00792A5D"/>
    <w:rsid w:val="009672C1"/>
    <w:rsid w:val="0099015E"/>
    <w:rsid w:val="009A2CD1"/>
    <w:rsid w:val="00A413CB"/>
    <w:rsid w:val="00A70C4B"/>
    <w:rsid w:val="00B24BCD"/>
    <w:rsid w:val="00C17EB7"/>
    <w:rsid w:val="00C43113"/>
    <w:rsid w:val="00CB1E08"/>
    <w:rsid w:val="00CD789F"/>
    <w:rsid w:val="00D16458"/>
    <w:rsid w:val="00D24F2E"/>
    <w:rsid w:val="00D25045"/>
    <w:rsid w:val="00D36838"/>
    <w:rsid w:val="00D47B7B"/>
    <w:rsid w:val="00DD27B2"/>
    <w:rsid w:val="00DF6AE3"/>
    <w:rsid w:val="00E23408"/>
    <w:rsid w:val="00E627A5"/>
    <w:rsid w:val="00EB4D84"/>
    <w:rsid w:val="00EE6B2A"/>
    <w:rsid w:val="00F40F3B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10D9F-FCEF-4293-A4FE-9F6B0B5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4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3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0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0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DZAP_3</cp:lastModifiedBy>
  <cp:revision>3</cp:revision>
  <cp:lastPrinted>2024-10-18T08:16:00Z</cp:lastPrinted>
  <dcterms:created xsi:type="dcterms:W3CDTF">2024-10-18T07:09:00Z</dcterms:created>
  <dcterms:modified xsi:type="dcterms:W3CDTF">2024-10-18T08:16:00Z</dcterms:modified>
</cp:coreProperties>
</file>