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45421657" w:rsidR="00DF511B" w:rsidRDefault="000E1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14:paraId="0DBCE02F" w14:textId="77777777" w:rsidR="00DF511B" w:rsidRDefault="00DF5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451BDCBE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773089">
        <w:rPr>
          <w:rFonts w:ascii="Arial" w:hAnsi="Arial" w:cs="Arial"/>
          <w:lang w:eastAsia="pl-PL"/>
        </w:rPr>
        <w:t>2</w:t>
      </w:r>
      <w:r w:rsidRPr="005D1C9C">
        <w:rPr>
          <w:rFonts w:ascii="Arial" w:hAnsi="Arial" w:cs="Arial"/>
          <w:lang w:eastAsia="pl-PL"/>
        </w:rPr>
        <w:t xml:space="preserve"> r. poz. 1</w:t>
      </w:r>
      <w:r w:rsidR="00773089">
        <w:rPr>
          <w:rFonts w:ascii="Arial" w:hAnsi="Arial" w:cs="Arial"/>
          <w:lang w:eastAsia="pl-PL"/>
        </w:rPr>
        <w:t>710</w:t>
      </w:r>
      <w:r w:rsidRPr="005D1C9C">
        <w:rPr>
          <w:rFonts w:ascii="Arial" w:hAnsi="Arial" w:cs="Arial"/>
          <w:lang w:eastAsia="pl-PL"/>
        </w:rPr>
        <w:t xml:space="preserve"> ze zm.) - dalej zwanej </w:t>
      </w:r>
      <w:r w:rsidRPr="005D1C9C">
        <w:rPr>
          <w:rFonts w:ascii="Arial" w:hAnsi="Arial" w:cs="Arial"/>
          <w:b/>
          <w:bCs/>
          <w:lang w:eastAsia="pl-PL"/>
        </w:rPr>
        <w:t>„</w:t>
      </w:r>
      <w:proofErr w:type="spellStart"/>
      <w:r w:rsidRPr="005D1C9C">
        <w:rPr>
          <w:rFonts w:ascii="Arial" w:hAnsi="Arial" w:cs="Arial"/>
          <w:b/>
          <w:bCs/>
          <w:lang w:eastAsia="pl-PL"/>
        </w:rPr>
        <w:t>Pzp</w:t>
      </w:r>
      <w:proofErr w:type="spellEnd"/>
      <w:r w:rsidRPr="005D1C9C">
        <w:rPr>
          <w:rFonts w:ascii="Arial" w:hAnsi="Arial" w:cs="Arial"/>
          <w:b/>
          <w:bCs/>
          <w:lang w:eastAsia="pl-PL"/>
        </w:rPr>
        <w:t>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Nazwa nadana zamówieniu:</w:t>
      </w:r>
    </w:p>
    <w:p w14:paraId="28759C59" w14:textId="704E6250" w:rsidR="005D1C9C" w:rsidRPr="005D1C9C" w:rsidRDefault="005D1C9C" w:rsidP="005D1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5D1C9C">
        <w:rPr>
          <w:rFonts w:ascii="Arial" w:eastAsia="Calibri" w:hAnsi="Arial" w:cs="Arial"/>
          <w:b/>
          <w:color w:val="000000"/>
          <w:lang w:eastAsia="pl-PL"/>
        </w:rPr>
        <w:t>„</w:t>
      </w:r>
      <w:r w:rsidR="00773089">
        <w:rPr>
          <w:rFonts w:ascii="Arial" w:eastAsia="Calibri" w:hAnsi="Arial" w:cs="Arial"/>
          <w:b/>
          <w:color w:val="000000"/>
          <w:lang w:eastAsia="pl-PL"/>
        </w:rPr>
        <w:t>Usługi przewozu regularnego w ramach lokalnego transportu zbiorowego drogowego - komunikacja miejska na terenie Miasta Żyrardowa na linii 0 (zero emisyjna)”</w:t>
      </w:r>
      <w:r w:rsidR="00863DDA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14:paraId="42FBC8FD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505A76C3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Oznaczenie sprawy:</w:t>
      </w:r>
    </w:p>
    <w:p w14:paraId="398B0369" w14:textId="75FE8908" w:rsidR="005D1C9C" w:rsidRPr="00395228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395228">
        <w:rPr>
          <w:rFonts w:ascii="Arial" w:hAnsi="Arial" w:cs="Arial"/>
          <w:lang w:eastAsia="pl-PL"/>
        </w:rPr>
        <w:t>ZP.271.2.</w:t>
      </w:r>
      <w:r w:rsidR="008F4336" w:rsidRPr="00395228">
        <w:rPr>
          <w:rFonts w:ascii="Arial" w:hAnsi="Arial" w:cs="Arial"/>
          <w:lang w:eastAsia="pl-PL"/>
        </w:rPr>
        <w:t>44</w:t>
      </w:r>
      <w:r w:rsidRPr="00395228">
        <w:rPr>
          <w:rFonts w:ascii="Arial" w:hAnsi="Arial" w:cs="Arial"/>
          <w:lang w:eastAsia="pl-PL"/>
        </w:rPr>
        <w:t>.2022.AR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74EA7C7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D03F9B5" w14:textId="77777777" w:rsid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05A8C359" w14:textId="77777777" w:rsidR="00773089" w:rsidRDefault="00773089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65AF20B" w14:textId="77777777" w:rsidR="00773089" w:rsidRPr="005D1C9C" w:rsidRDefault="00773089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5FF83BD8" w:rsidR="00BB7F64" w:rsidRPr="00395228" w:rsidRDefault="005D1C9C" w:rsidP="00DF511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lang w:eastAsia="pl-PL"/>
        </w:rPr>
      </w:pPr>
      <w:r w:rsidRPr="00395228">
        <w:rPr>
          <w:rFonts w:ascii="Arial" w:hAnsi="Arial" w:cs="Arial"/>
          <w:lang w:eastAsia="pl-PL"/>
        </w:rPr>
        <w:t xml:space="preserve">Żyrardów, </w:t>
      </w:r>
      <w:r w:rsidR="00773089" w:rsidRPr="00395228">
        <w:rPr>
          <w:rFonts w:ascii="Arial" w:hAnsi="Arial" w:cs="Arial"/>
          <w:lang w:eastAsia="pl-PL"/>
        </w:rPr>
        <w:t>listopad</w:t>
      </w:r>
      <w:r w:rsidRPr="00395228">
        <w:rPr>
          <w:rFonts w:ascii="Arial" w:hAnsi="Arial" w:cs="Arial"/>
          <w:lang w:eastAsia="pl-PL"/>
        </w:rPr>
        <w:t xml:space="preserve"> 2022 r.</w:t>
      </w:r>
    </w:p>
    <w:p w14:paraId="168F87D6" w14:textId="517142F9" w:rsidR="00C753F8" w:rsidRPr="007D504A" w:rsidRDefault="00C753F8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33748BA7" w:rsidR="003C663D" w:rsidRPr="001C1B2D" w:rsidRDefault="004428BC" w:rsidP="00991B64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   </w:t>
      </w:r>
      <w:r w:rsidR="003C663D"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23EFCDC7" w:rsidR="001C1B2D" w:rsidRPr="001C1B2D" w:rsidRDefault="003C663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8" w:history="1">
        <w:r w:rsidR="001C1B2D" w:rsidRPr="001C1B2D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9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942E90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5855598" w14:textId="3419B327" w:rsidR="007765C3" w:rsidRPr="001C1B2D" w:rsidRDefault="003C663D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Postępowanie o udziel</w:t>
      </w:r>
      <w:r w:rsidR="00E1689A" w:rsidRPr="001C1B2D">
        <w:rPr>
          <w:rFonts w:ascii="Arial" w:hAnsi="Arial" w:cs="Arial"/>
        </w:rPr>
        <w:t xml:space="preserve">enie zamówienia publicznego </w:t>
      </w:r>
      <w:r w:rsidRPr="001C1B2D">
        <w:rPr>
          <w:rFonts w:ascii="Arial" w:hAnsi="Arial" w:cs="Arial"/>
        </w:rPr>
        <w:t>prowadzone</w:t>
      </w:r>
      <w:r w:rsidR="00E1689A" w:rsidRPr="001C1B2D">
        <w:rPr>
          <w:rFonts w:ascii="Arial" w:hAnsi="Arial" w:cs="Arial"/>
        </w:rPr>
        <w:t xml:space="preserve"> jest w trybie podstawowym </w:t>
      </w:r>
      <w:r w:rsidR="001C1B2D">
        <w:rPr>
          <w:rFonts w:ascii="Arial" w:hAnsi="Arial" w:cs="Arial"/>
        </w:rPr>
        <w:t xml:space="preserve">na podstawie </w:t>
      </w:r>
      <w:r w:rsidR="00E1689A" w:rsidRPr="001C1B2D">
        <w:rPr>
          <w:rFonts w:ascii="Arial" w:hAnsi="Arial" w:cs="Arial"/>
        </w:rPr>
        <w:t>art. 275 pkt 1 ustawy z dnia 11 września 2019</w:t>
      </w:r>
      <w:r w:rsidR="00D24AE7" w:rsidRPr="001C1B2D">
        <w:rPr>
          <w:rFonts w:ascii="Arial" w:hAnsi="Arial" w:cs="Arial"/>
        </w:rPr>
        <w:t xml:space="preserve"> </w:t>
      </w:r>
      <w:r w:rsidR="00E1689A" w:rsidRPr="001C1B2D">
        <w:rPr>
          <w:rFonts w:ascii="Arial" w:hAnsi="Arial" w:cs="Arial"/>
        </w:rPr>
        <w:t>r. – Prawo zamówień publicznych</w:t>
      </w:r>
      <w:r w:rsidR="00F70706" w:rsidRPr="001C1B2D">
        <w:rPr>
          <w:rFonts w:ascii="Arial" w:hAnsi="Arial" w:cs="Arial"/>
        </w:rPr>
        <w:t xml:space="preserve">, zwanej dalej „ustawa </w:t>
      </w:r>
      <w:proofErr w:type="spellStart"/>
      <w:r w:rsidR="00F70706" w:rsidRPr="001C1B2D">
        <w:rPr>
          <w:rFonts w:ascii="Arial" w:hAnsi="Arial" w:cs="Arial"/>
        </w:rPr>
        <w:t>Pzp</w:t>
      </w:r>
      <w:proofErr w:type="spellEnd"/>
      <w:r w:rsidR="00F70706" w:rsidRPr="001C1B2D">
        <w:rPr>
          <w:rFonts w:ascii="Arial" w:hAnsi="Arial" w:cs="Arial"/>
        </w:rPr>
        <w:t>”</w:t>
      </w:r>
      <w:r w:rsidR="00E1689A" w:rsidRPr="001C1B2D">
        <w:rPr>
          <w:rFonts w:ascii="Arial" w:hAnsi="Arial" w:cs="Arial"/>
        </w:rPr>
        <w:t xml:space="preserve"> oraz zgodnie z wymogami określonymi w niniejszej Specyfikacji Warunków Zamówienia, zwanej dalej </w:t>
      </w:r>
      <w:r w:rsidR="007D504A" w:rsidRPr="001C1B2D">
        <w:rPr>
          <w:rFonts w:ascii="Arial" w:hAnsi="Arial" w:cs="Arial"/>
        </w:rPr>
        <w:t>„</w:t>
      </w:r>
      <w:r w:rsidR="00E1689A" w:rsidRPr="001C1B2D">
        <w:rPr>
          <w:rFonts w:ascii="Arial" w:hAnsi="Arial" w:cs="Arial"/>
        </w:rPr>
        <w:t>SWZ</w:t>
      </w:r>
      <w:r w:rsidR="007D504A" w:rsidRPr="001C1B2D">
        <w:rPr>
          <w:rFonts w:ascii="Arial" w:hAnsi="Arial" w:cs="Arial"/>
        </w:rPr>
        <w:t>”</w:t>
      </w:r>
      <w:r w:rsidR="008F0265" w:rsidRPr="001C1B2D">
        <w:rPr>
          <w:rFonts w:ascii="Arial" w:hAnsi="Arial" w:cs="Arial"/>
        </w:rPr>
        <w:t>.</w:t>
      </w:r>
    </w:p>
    <w:p w14:paraId="1DA29EA6" w14:textId="30FF0CE4" w:rsidR="007765C3" w:rsidRPr="001C1B2D" w:rsidRDefault="008F0265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Szacunkowa wartość przedmiotowego zamówienia nie przekracza kwot określonych</w:t>
      </w:r>
      <w:r w:rsidR="009F48A8" w:rsidRPr="001C1B2D">
        <w:rPr>
          <w:rFonts w:ascii="Arial" w:hAnsi="Arial" w:cs="Arial"/>
        </w:rPr>
        <w:t xml:space="preserve"> </w:t>
      </w:r>
      <w:r w:rsidR="007D504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w obwieszczeniu Prezesa Urzędu Zamówień Publicznych wydanym na podstawie art. 3 ust.</w:t>
      </w:r>
      <w:r w:rsidR="003629A3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2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.</w:t>
      </w:r>
    </w:p>
    <w:p w14:paraId="42448FE6" w14:textId="6CDDF15E" w:rsidR="008F0265" w:rsidRPr="001C1B2D" w:rsidRDefault="00A93F66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  <w:bCs/>
        </w:rPr>
        <w:t>Zamawiający nie przewiduje wyboru najkorzystniejszej oferty z możliwością prowadzenia negocjacji.</w:t>
      </w:r>
    </w:p>
    <w:p w14:paraId="7AAEDBD7" w14:textId="77777777" w:rsidR="005D505E" w:rsidRPr="001C1B2D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Pr="001C1B2D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8982097" w14:textId="15477C49" w:rsidR="00C36EAB" w:rsidRDefault="003C663D" w:rsidP="00991B6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 i zakres zamówienia:</w:t>
      </w:r>
    </w:p>
    <w:p w14:paraId="3B38C6C4" w14:textId="77777777" w:rsidR="00BE6A2D" w:rsidRDefault="00BE6A2D" w:rsidP="00BE6A2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E6A2D">
        <w:rPr>
          <w:rFonts w:ascii="Arial" w:hAnsi="Arial" w:cs="Arial"/>
          <w:lang w:eastAsia="pl-PL"/>
        </w:rPr>
        <w:t xml:space="preserve">Przedmiotem zamówienia jest </w:t>
      </w:r>
      <w:r>
        <w:rPr>
          <w:rFonts w:ascii="Arial" w:hAnsi="Arial" w:cs="Arial"/>
          <w:lang w:eastAsia="pl-PL"/>
        </w:rPr>
        <w:t>świadczenie usług przewozowych w zakresie publicznego transportu zbiorowego w ramach lokalnego transportu zbiorowego – komunikacji miejskiej na terenie Miasta Żyrardów na linii komunikacyjnej nr 0.</w:t>
      </w:r>
    </w:p>
    <w:p w14:paraId="51A5069F" w14:textId="4DD7F5E5" w:rsidR="00BE6A2D" w:rsidRPr="00BE6A2D" w:rsidRDefault="005F1BCD" w:rsidP="00BE6A2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BE6A2D" w:rsidRPr="00BE6A2D">
        <w:rPr>
          <w:rFonts w:ascii="Arial" w:hAnsi="Arial" w:cs="Arial"/>
          <w:lang w:eastAsia="pl-PL"/>
        </w:rPr>
        <w:t>rzewóz osób zgodnie z Ustawą z dnia 16 grudnia 2010 r. o publicznym transporcie zbiorowym (Dz. U.</w:t>
      </w:r>
      <w:r w:rsidR="0016510F">
        <w:rPr>
          <w:rFonts w:ascii="Arial" w:hAnsi="Arial" w:cs="Arial"/>
          <w:lang w:eastAsia="pl-PL"/>
        </w:rPr>
        <w:t xml:space="preserve"> z 2022 r. poz. 1343 tj.)</w:t>
      </w:r>
      <w:r w:rsidR="00BE6A2D" w:rsidRPr="00BE6A2D">
        <w:rPr>
          <w:rFonts w:ascii="Arial" w:hAnsi="Arial" w:cs="Arial"/>
          <w:lang w:eastAsia="pl-PL"/>
        </w:rPr>
        <w:t xml:space="preserve"> będzie realizowany 2 (dwoma) autobusami elektrycznymi Solaris Urbino 9 </w:t>
      </w:r>
      <w:r>
        <w:rPr>
          <w:rFonts w:ascii="Arial" w:hAnsi="Arial" w:cs="Arial"/>
          <w:lang w:eastAsia="pl-PL"/>
        </w:rPr>
        <w:t xml:space="preserve">LE </w:t>
      </w:r>
      <w:proofErr w:type="spellStart"/>
      <w:r w:rsidR="00BE6A2D" w:rsidRPr="00BE6A2D">
        <w:rPr>
          <w:rFonts w:ascii="Arial" w:hAnsi="Arial" w:cs="Arial"/>
          <w:lang w:eastAsia="pl-PL"/>
        </w:rPr>
        <w:t>electric</w:t>
      </w:r>
      <w:proofErr w:type="spellEnd"/>
      <w:r w:rsidR="00BE6A2D" w:rsidRPr="00BE6A2D">
        <w:rPr>
          <w:rFonts w:ascii="Arial" w:hAnsi="Arial" w:cs="Arial"/>
          <w:lang w:eastAsia="pl-PL"/>
        </w:rPr>
        <w:t xml:space="preserve">, zakupionymi przez  Miasto </w:t>
      </w:r>
      <w:r>
        <w:rPr>
          <w:rFonts w:ascii="Arial" w:hAnsi="Arial" w:cs="Arial"/>
          <w:lang w:eastAsia="pl-PL"/>
        </w:rPr>
        <w:t xml:space="preserve">Żyrardów </w:t>
      </w:r>
      <w:r>
        <w:rPr>
          <w:rFonts w:ascii="Arial" w:hAnsi="Arial" w:cs="Arial"/>
          <w:lang w:eastAsia="pl-PL"/>
        </w:rPr>
        <w:br/>
        <w:t xml:space="preserve">w ramach projektu </w:t>
      </w:r>
      <w:r w:rsidR="00BE6A2D" w:rsidRPr="00BE6A2D">
        <w:rPr>
          <w:rFonts w:ascii="Arial" w:hAnsi="Arial" w:cs="Arial"/>
          <w:lang w:eastAsia="pl-PL"/>
        </w:rPr>
        <w:t xml:space="preserve">„Zielone </w:t>
      </w:r>
      <w:r>
        <w:rPr>
          <w:rFonts w:ascii="Arial" w:hAnsi="Arial" w:cs="Arial"/>
          <w:lang w:eastAsia="pl-PL"/>
        </w:rPr>
        <w:t>P</w:t>
      </w:r>
      <w:r w:rsidR="00BE6A2D" w:rsidRPr="00BE6A2D">
        <w:rPr>
          <w:rFonts w:ascii="Arial" w:hAnsi="Arial" w:cs="Arial"/>
          <w:lang w:eastAsia="pl-PL"/>
        </w:rPr>
        <w:t xml:space="preserve">łuca Mazowsza – rozwój mobilności miejskiej w gminach </w:t>
      </w:r>
      <w:r w:rsidR="00BE6A2D" w:rsidRPr="00BE6A2D">
        <w:rPr>
          <w:rFonts w:ascii="Arial" w:hAnsi="Arial" w:cs="Arial"/>
          <w:lang w:eastAsia="pl-PL"/>
        </w:rPr>
        <w:lastRenderedPageBreak/>
        <w:t>południowo-zachodniej części województwa” realizowanego w ramach Regionalnego Programu Operacyjnego Województwa Mazowieckiego na lata 2014-2020.</w:t>
      </w:r>
    </w:p>
    <w:p w14:paraId="42FBD8E7" w14:textId="01B97735" w:rsidR="00BE6A2D" w:rsidRDefault="00BE6A2D" w:rsidP="00BE6A2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E6A2D">
        <w:rPr>
          <w:rFonts w:ascii="Arial" w:hAnsi="Arial" w:cs="Arial"/>
          <w:lang w:eastAsia="pl-PL"/>
        </w:rPr>
        <w:t xml:space="preserve">Autobusy przeznaczone są do przewozu pasażerów w </w:t>
      </w:r>
      <w:r w:rsidR="005F1BCD">
        <w:rPr>
          <w:rFonts w:ascii="Arial" w:hAnsi="Arial" w:cs="Arial"/>
          <w:lang w:eastAsia="pl-PL"/>
        </w:rPr>
        <w:t>żyrardowskiej</w:t>
      </w:r>
      <w:r w:rsidRPr="00BE6A2D">
        <w:rPr>
          <w:rFonts w:ascii="Arial" w:hAnsi="Arial" w:cs="Arial"/>
          <w:lang w:eastAsia="pl-PL"/>
        </w:rPr>
        <w:t xml:space="preserve"> komunikacji miejskiej. </w:t>
      </w:r>
      <w:r w:rsidR="005F1BCD">
        <w:rPr>
          <w:rFonts w:ascii="Arial" w:hAnsi="Arial" w:cs="Arial"/>
          <w:lang w:eastAsia="pl-PL"/>
        </w:rPr>
        <w:t>Miasto Żyrardów</w:t>
      </w:r>
      <w:r w:rsidRPr="00BE6A2D">
        <w:rPr>
          <w:rFonts w:ascii="Arial" w:hAnsi="Arial" w:cs="Arial"/>
          <w:lang w:eastAsia="pl-PL"/>
        </w:rPr>
        <w:t xml:space="preserve"> użyczy te pojazdy Wykonawcy wraz z dodatkowym wyposażeniem or</w:t>
      </w:r>
      <w:r w:rsidR="008C6822">
        <w:rPr>
          <w:rFonts w:ascii="Arial" w:hAnsi="Arial" w:cs="Arial"/>
          <w:lang w:eastAsia="pl-PL"/>
        </w:rPr>
        <w:t>az wyposażeniem diagnostycznym</w:t>
      </w:r>
      <w:r w:rsidR="005F1BCD">
        <w:rPr>
          <w:rFonts w:ascii="Arial" w:hAnsi="Arial" w:cs="Arial"/>
          <w:lang w:eastAsia="pl-PL"/>
        </w:rPr>
        <w:t xml:space="preserve"> na podstawie odrębnej umowy, stanowiącej Załącznik nr 2 do Projektu umowy.</w:t>
      </w:r>
    </w:p>
    <w:p w14:paraId="7C1DC958" w14:textId="408F567C" w:rsidR="00D619DE" w:rsidRPr="00D619DE" w:rsidRDefault="00D619DE" w:rsidP="00D619D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619DE">
        <w:rPr>
          <w:rFonts w:ascii="Arial" w:hAnsi="Arial" w:cs="Arial"/>
          <w:lang w:eastAsia="pl-PL"/>
        </w:rPr>
        <w:t xml:space="preserve">Miasto Żyrardów jest właścicielem jednej dwuwyjściowej stacji ładowania zakupionej </w:t>
      </w:r>
      <w:r>
        <w:rPr>
          <w:rFonts w:ascii="Arial" w:hAnsi="Arial" w:cs="Arial"/>
          <w:lang w:eastAsia="pl-PL"/>
        </w:rPr>
        <w:br/>
      </w:r>
      <w:r w:rsidRPr="00D619DE">
        <w:rPr>
          <w:rFonts w:ascii="Arial" w:hAnsi="Arial" w:cs="Arial"/>
          <w:lang w:eastAsia="pl-PL"/>
        </w:rPr>
        <w:t>w ramach projektu Zielone Płuca Mazowsza – rozwój mobilności miejskiej w gminach południowo-zachodniej części województwa” realizowanego w ramach Regionalnego Programu Operacyjnego Województwa Mazowieckiego na lata 2014-2020.</w:t>
      </w:r>
      <w:r>
        <w:rPr>
          <w:rFonts w:ascii="Arial" w:hAnsi="Arial" w:cs="Arial"/>
          <w:lang w:eastAsia="pl-PL"/>
        </w:rPr>
        <w:t xml:space="preserve"> Stacja ładowania przeznaczona jest do doładowywania baterii w autobusach elektrycznych żyrardowskiej komunikacji miejskiej. Miasto Żyrardów użyczy tą stację Wykonawcy na podstawie odrębnej umowy, stanowiącej Załącznik nr 2 do </w:t>
      </w:r>
      <w:r w:rsidR="007E1885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rojektu umowy.</w:t>
      </w:r>
    </w:p>
    <w:p w14:paraId="21D00964" w14:textId="2959C9B1" w:rsidR="00D619DE" w:rsidRDefault="007E1885" w:rsidP="00D619D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Koszt bieżącej eksploatacji i utrzymania w sprawności autobusów i ładowarek ponosi Wykonawca. </w:t>
      </w:r>
    </w:p>
    <w:p w14:paraId="595EEA92" w14:textId="36139B51" w:rsidR="007E1885" w:rsidRDefault="007E1885" w:rsidP="00D619D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Koszt zużytej energii elektrycznej służącej do doładowywania baterii autobusów ponosi Wykonawca.</w:t>
      </w:r>
    </w:p>
    <w:p w14:paraId="36B3C6BA" w14:textId="19708062" w:rsidR="00BE6A2D" w:rsidRDefault="007E1885" w:rsidP="007E18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będzie zobowiązany do zapewnienia dwóch pojazdów rezerwowych, spełniających wymagania określone w Załączniku nr 3 do projektu umowy.</w:t>
      </w:r>
    </w:p>
    <w:p w14:paraId="50C38B5D" w14:textId="684CCEB2" w:rsidR="00307439" w:rsidRPr="00D57CF6" w:rsidRDefault="00D57CF6" w:rsidP="007E18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57CF6">
        <w:rPr>
          <w:rFonts w:ascii="Arial" w:hAnsi="Arial" w:cs="Arial"/>
          <w:lang w:eastAsia="pl-PL"/>
        </w:rPr>
        <w:t>Maksymalny czas</w:t>
      </w:r>
      <w:r w:rsidR="00307439" w:rsidRPr="00D57CF6">
        <w:rPr>
          <w:rFonts w:ascii="Arial" w:hAnsi="Arial" w:cs="Arial"/>
          <w:lang w:eastAsia="pl-PL"/>
        </w:rPr>
        <w:t xml:space="preserve"> podst</w:t>
      </w:r>
      <w:r w:rsidRPr="00D57CF6">
        <w:rPr>
          <w:rFonts w:ascii="Arial" w:hAnsi="Arial" w:cs="Arial"/>
          <w:lang w:eastAsia="pl-PL"/>
        </w:rPr>
        <w:t xml:space="preserve">awienia autobusów rezerwowych wynosi 60 minut. </w:t>
      </w:r>
      <w:r w:rsidRPr="00D57CF6">
        <w:rPr>
          <w:rFonts w:ascii="Arial" w:hAnsi="Arial" w:cs="Arial"/>
          <w:b/>
          <w:lang w:eastAsia="pl-PL"/>
        </w:rPr>
        <w:t>Czas podstawienia autobusów rezerwowych stanowi kryterium oceny ofert.</w:t>
      </w:r>
    </w:p>
    <w:p w14:paraId="3D49E065" w14:textId="2DE905D3" w:rsidR="00DF511B" w:rsidRDefault="007E1885" w:rsidP="00D619D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Szacunkowa liczba wozokilometrów obję</w:t>
      </w:r>
      <w:r w:rsidR="0089230C">
        <w:rPr>
          <w:rFonts w:ascii="Arial" w:hAnsi="Arial" w:cs="Arial"/>
          <w:lang w:eastAsia="pl-PL"/>
        </w:rPr>
        <w:t xml:space="preserve">ta zamówieniem wynosi </w:t>
      </w:r>
      <w:r w:rsidR="00903FB4">
        <w:rPr>
          <w:rFonts w:ascii="Arial" w:hAnsi="Arial" w:cs="Arial"/>
          <w:lang w:eastAsia="pl-PL"/>
        </w:rPr>
        <w:t>25 380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wzkm</w:t>
      </w:r>
      <w:proofErr w:type="spellEnd"/>
      <w:r>
        <w:rPr>
          <w:rFonts w:ascii="Arial" w:hAnsi="Arial" w:cs="Arial"/>
          <w:lang w:eastAsia="pl-PL"/>
        </w:rPr>
        <w:t>.</w:t>
      </w:r>
      <w:r w:rsidR="009F0329">
        <w:rPr>
          <w:rFonts w:ascii="Arial" w:hAnsi="Arial" w:cs="Arial"/>
          <w:lang w:eastAsia="pl-PL"/>
        </w:rPr>
        <w:t xml:space="preserve"> Zamawiający zastrzega sobie możliwość zmniejszenia lub zwiększenia </w:t>
      </w:r>
      <w:r w:rsidR="00E35E00">
        <w:rPr>
          <w:rFonts w:ascii="Arial" w:hAnsi="Arial" w:cs="Arial"/>
          <w:lang w:eastAsia="pl-PL"/>
        </w:rPr>
        <w:t>szacunkowej liczby wozokilometrów o nie więcej niż 10% w stosunku do szacunkowej liczby wozokilometrów, w zależności od rzeczywistych potrzeb Zamawiającego.</w:t>
      </w:r>
      <w:r w:rsidR="009F0329">
        <w:rPr>
          <w:rFonts w:ascii="Arial" w:hAnsi="Arial" w:cs="Arial"/>
          <w:lang w:eastAsia="pl-PL"/>
        </w:rPr>
        <w:t xml:space="preserve"> </w:t>
      </w:r>
    </w:p>
    <w:p w14:paraId="0563AB79" w14:textId="66CFDF0B" w:rsidR="001B3726" w:rsidRPr="009F2D16" w:rsidRDefault="001B3726" w:rsidP="00226036">
      <w:pPr>
        <w:pStyle w:val="Akapitzlist"/>
        <w:numPr>
          <w:ilvl w:val="0"/>
          <w:numId w:val="42"/>
        </w:numPr>
        <w:spacing w:after="120" w:line="264" w:lineRule="auto"/>
        <w:ind w:right="76"/>
        <w:jc w:val="both"/>
        <w:rPr>
          <w:b/>
          <w:color w:val="000000"/>
          <w:lang w:eastAsia="pl-PL"/>
        </w:rPr>
      </w:pPr>
      <w:r w:rsidRPr="009F2D16">
        <w:rPr>
          <w:rFonts w:ascii="Arial" w:hAnsi="Arial" w:cs="Arial"/>
          <w:b/>
          <w:lang w:eastAsia="pl-PL"/>
        </w:rPr>
        <w:t xml:space="preserve">Szczegółowy </w:t>
      </w:r>
      <w:r w:rsidR="00714781" w:rsidRPr="009F2D16">
        <w:rPr>
          <w:rFonts w:ascii="Arial" w:hAnsi="Arial" w:cs="Arial"/>
          <w:b/>
          <w:lang w:eastAsia="pl-PL"/>
        </w:rPr>
        <w:t xml:space="preserve">opis przedmiotu zamówienia </w:t>
      </w:r>
      <w:r w:rsidRPr="009F2D16">
        <w:rPr>
          <w:rFonts w:ascii="Arial" w:hAnsi="Arial" w:cs="Arial"/>
          <w:b/>
          <w:lang w:eastAsia="pl-PL"/>
        </w:rPr>
        <w:t xml:space="preserve">określa </w:t>
      </w:r>
      <w:r w:rsidR="00E35E00" w:rsidRPr="009F2D16">
        <w:rPr>
          <w:rFonts w:ascii="Arial" w:hAnsi="Arial" w:cs="Arial"/>
          <w:b/>
          <w:lang w:eastAsia="pl-PL"/>
        </w:rPr>
        <w:t xml:space="preserve">projekt umowy wraz z </w:t>
      </w:r>
      <w:r w:rsidR="00714781" w:rsidRPr="009F2D16">
        <w:rPr>
          <w:rFonts w:ascii="Arial" w:hAnsi="Arial" w:cs="Arial"/>
          <w:b/>
          <w:lang w:eastAsia="pl-PL"/>
        </w:rPr>
        <w:t xml:space="preserve">  </w:t>
      </w:r>
      <w:r w:rsidR="00E35E00" w:rsidRPr="009F2D16">
        <w:rPr>
          <w:rFonts w:ascii="Arial" w:hAnsi="Arial" w:cs="Arial"/>
          <w:b/>
          <w:lang w:eastAsia="pl-PL"/>
        </w:rPr>
        <w:t>załącznikami</w:t>
      </w:r>
      <w:r w:rsidR="00E35E00" w:rsidRPr="009F2D16">
        <w:rPr>
          <w:b/>
          <w:color w:val="000000"/>
          <w:lang w:eastAsia="pl-PL"/>
        </w:rPr>
        <w:t>.</w:t>
      </w:r>
    </w:p>
    <w:p w14:paraId="64060A02" w14:textId="2294D691" w:rsidR="003B7E4E" w:rsidRPr="001C1B2D" w:rsidRDefault="00391F22" w:rsidP="00991B64">
      <w:pPr>
        <w:pStyle w:val="Bezodstpw"/>
        <w:numPr>
          <w:ilvl w:val="0"/>
          <w:numId w:val="23"/>
        </w:numPr>
        <w:spacing w:after="12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1C1B2D">
        <w:rPr>
          <w:rFonts w:ascii="Arial" w:hAnsi="Arial" w:cs="Arial"/>
          <w:bCs/>
          <w:lang w:eastAsia="pl-PL"/>
        </w:rPr>
        <w:t xml:space="preserve">Zamawiający </w:t>
      </w:r>
      <w:r w:rsidR="004428BC" w:rsidRPr="001C1B2D">
        <w:rPr>
          <w:rFonts w:ascii="Arial" w:hAnsi="Arial" w:cs="Arial"/>
          <w:bCs/>
          <w:lang w:eastAsia="pl-PL"/>
        </w:rPr>
        <w:t xml:space="preserve">nie </w:t>
      </w:r>
      <w:r w:rsidRPr="001C1B2D">
        <w:rPr>
          <w:rFonts w:ascii="Arial" w:hAnsi="Arial" w:cs="Arial"/>
          <w:bCs/>
          <w:lang w:eastAsia="pl-PL"/>
        </w:rPr>
        <w:t>dopuszcza składani</w:t>
      </w:r>
      <w:r w:rsidR="004428BC" w:rsidRPr="001C1B2D">
        <w:rPr>
          <w:rFonts w:ascii="Arial" w:hAnsi="Arial" w:cs="Arial"/>
          <w:bCs/>
          <w:lang w:eastAsia="pl-PL"/>
        </w:rPr>
        <w:t>a</w:t>
      </w:r>
      <w:r w:rsidRPr="001C1B2D">
        <w:rPr>
          <w:rFonts w:ascii="Arial" w:hAnsi="Arial" w:cs="Arial"/>
          <w:bCs/>
          <w:lang w:eastAsia="pl-PL"/>
        </w:rPr>
        <w:t xml:space="preserve"> ofert częściowych.</w:t>
      </w:r>
    </w:p>
    <w:p w14:paraId="7882A4A9" w14:textId="5C2E3169" w:rsidR="00E35E00" w:rsidRPr="00E35E00" w:rsidRDefault="00E35E00" w:rsidP="00E35E00">
      <w:pPr>
        <w:spacing w:after="120" w:line="360" w:lineRule="auto"/>
        <w:ind w:left="284"/>
        <w:jc w:val="both"/>
        <w:rPr>
          <w:rFonts w:ascii="Arial" w:hAnsi="Arial" w:cs="Arial"/>
        </w:rPr>
      </w:pPr>
      <w:r w:rsidRPr="00E35E00">
        <w:rPr>
          <w:rFonts w:ascii="Arial" w:hAnsi="Arial" w:cs="Arial"/>
        </w:rPr>
        <w:t>Zakres i charakter zamówienia wykluczają jego podział na części z przyczyn technicznych, organizacyjnych, ekonomicznych i celowościowych. Postępowanie stanowiące przedmiot niniejszego zamówienia jest możliwe do zrealizowania przez przedsiębiorców stanowiących małe lub średnie przedsiębiorstwa.</w:t>
      </w:r>
    </w:p>
    <w:p w14:paraId="30F771F9" w14:textId="6C9EE432" w:rsidR="00986EB4" w:rsidRPr="00C310AE" w:rsidRDefault="00E35E00" w:rsidP="00E35E00">
      <w:pPr>
        <w:spacing w:after="120" w:line="360" w:lineRule="auto"/>
        <w:ind w:left="284"/>
        <w:jc w:val="both"/>
        <w:rPr>
          <w:rFonts w:ascii="Arial" w:hAnsi="Arial" w:cs="Arial"/>
          <w:lang w:eastAsia="pl-PL"/>
        </w:rPr>
      </w:pPr>
      <w:r w:rsidRPr="00E35E00">
        <w:rPr>
          <w:rFonts w:ascii="Arial" w:hAnsi="Arial" w:cs="Arial"/>
        </w:rPr>
        <w:t xml:space="preserve">Podział na części byłby niecelowy i powodowałby nadmierne trudności techniczne </w:t>
      </w:r>
      <w:r w:rsidR="00BC62ED">
        <w:rPr>
          <w:rFonts w:ascii="Arial" w:hAnsi="Arial" w:cs="Arial"/>
        </w:rPr>
        <w:br/>
      </w:r>
      <w:r w:rsidRPr="00E35E00">
        <w:rPr>
          <w:rFonts w:ascii="Arial" w:hAnsi="Arial" w:cs="Arial"/>
        </w:rPr>
        <w:t>a potrzeba skoordynowania działań różnych wykonawców realizujących poszczególne części zamówienia mogłaby poważnie zagrozić właściwemu wykonaniu zamówienia (zgodnie z motywem 78 preambuły do dyrektywy klasycznej)</w:t>
      </w:r>
      <w:bookmarkStart w:id="0" w:name="_Hlk62756828"/>
      <w:r>
        <w:rPr>
          <w:rFonts w:ascii="Arial" w:hAnsi="Arial" w:cs="Arial"/>
        </w:rPr>
        <w:t>.</w:t>
      </w:r>
    </w:p>
    <w:p w14:paraId="4FBDCFF6" w14:textId="77777777" w:rsidR="00986EB4" w:rsidRPr="00986EB4" w:rsidRDefault="00986EB4" w:rsidP="00986EB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rPr>
          <w:rFonts w:ascii="Arial" w:hAnsi="Arial" w:cs="Arial"/>
          <w:color w:val="000000"/>
          <w:lang w:eastAsia="pl-PL"/>
        </w:rPr>
      </w:pPr>
      <w:r w:rsidRPr="00986EB4">
        <w:rPr>
          <w:rFonts w:ascii="Arial" w:hAnsi="Arial" w:cs="Arial"/>
          <w:color w:val="000000"/>
          <w:lang w:eastAsia="pl-PL"/>
        </w:rPr>
        <w:lastRenderedPageBreak/>
        <w:t>Kryteria stosowane w celu oceny równoważności.</w:t>
      </w:r>
    </w:p>
    <w:p w14:paraId="37AF71AE" w14:textId="04E89A00" w:rsidR="00C310AE" w:rsidRDefault="00986EB4" w:rsidP="00986EB4">
      <w:pPr>
        <w:spacing w:after="120" w:line="360" w:lineRule="auto"/>
        <w:ind w:left="360"/>
        <w:rPr>
          <w:rFonts w:ascii="Arial" w:hAnsi="Arial" w:cs="Arial"/>
          <w:color w:val="000000"/>
          <w:lang w:eastAsia="pl-PL"/>
        </w:rPr>
      </w:pPr>
      <w:r w:rsidRPr="00986EB4">
        <w:rPr>
          <w:rFonts w:ascii="Arial" w:hAnsi="Arial" w:cs="Arial"/>
          <w:color w:val="000000"/>
          <w:lang w:eastAsia="pl-PL"/>
        </w:rPr>
        <w:t xml:space="preserve">Nie </w:t>
      </w:r>
      <w:bookmarkEnd w:id="0"/>
      <w:r w:rsidR="00ED189D">
        <w:rPr>
          <w:rFonts w:ascii="Arial" w:hAnsi="Arial" w:cs="Arial"/>
          <w:color w:val="000000"/>
          <w:lang w:eastAsia="pl-PL"/>
        </w:rPr>
        <w:t>mają zastosowania w niniejszym postępowaniu.</w:t>
      </w:r>
    </w:p>
    <w:p w14:paraId="4AC4774E" w14:textId="77777777" w:rsidR="00B530E7" w:rsidRPr="00B530E7" w:rsidRDefault="00B530E7" w:rsidP="00A77880">
      <w:pPr>
        <w:pStyle w:val="Akapitzlist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B530E7">
        <w:rPr>
          <w:rFonts w:ascii="Arial" w:hAnsi="Arial" w:cs="Arial"/>
          <w:color w:val="000000"/>
          <w:lang w:eastAsia="pl-PL"/>
        </w:rPr>
        <w:t xml:space="preserve">Dopuszczenie rozwiązań równoważnych opisywanym w przypadku opisania przedmiotu zamówienia przez odniesienie do norm, ocen technicznych, specyfikacji technicznych i systemów referencji technicznych, o których mowa w art. 101 ust. 1 pkt 2 oraz ust. 3 </w:t>
      </w:r>
      <w:proofErr w:type="spellStart"/>
      <w:r w:rsidRPr="00B530E7">
        <w:rPr>
          <w:rFonts w:ascii="Arial" w:hAnsi="Arial" w:cs="Arial"/>
          <w:color w:val="000000"/>
          <w:lang w:eastAsia="pl-PL"/>
        </w:rPr>
        <w:t>Pzp</w:t>
      </w:r>
      <w:proofErr w:type="spellEnd"/>
      <w:r w:rsidRPr="00B530E7">
        <w:rPr>
          <w:rFonts w:ascii="Arial" w:hAnsi="Arial" w:cs="Arial"/>
          <w:color w:val="000000"/>
          <w:lang w:eastAsia="pl-PL"/>
        </w:rPr>
        <w:t>.</w:t>
      </w:r>
    </w:p>
    <w:p w14:paraId="608AC2F2" w14:textId="4CB6461F" w:rsidR="00B530E7" w:rsidRPr="00B530E7" w:rsidRDefault="00B530E7" w:rsidP="00B530E7">
      <w:pPr>
        <w:spacing w:after="120"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</w:t>
      </w:r>
      <w:r w:rsidRPr="00B530E7">
        <w:rPr>
          <w:rFonts w:ascii="Arial" w:hAnsi="Arial" w:cs="Arial"/>
          <w:color w:val="000000"/>
          <w:lang w:eastAsia="pl-PL"/>
        </w:rPr>
        <w:t>Nie ma zastosowania w niniejszym postępowaniu.</w:t>
      </w:r>
    </w:p>
    <w:p w14:paraId="51C121D2" w14:textId="7C8199B4" w:rsidR="003C663D" w:rsidRPr="00986EB4" w:rsidRDefault="003C663D" w:rsidP="00991B64">
      <w:pPr>
        <w:pStyle w:val="Akapitzlist"/>
        <w:numPr>
          <w:ilvl w:val="0"/>
          <w:numId w:val="23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86EB4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793E7633" w14:textId="6C8B172C" w:rsidR="00E34ED9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t xml:space="preserve">zamówienia. Obowiązek ten dotyczy również nowych podwykonawców, których Wykonawca zaangażuje w przyszłości do realizacji przedmiotowego zamówienia. </w:t>
      </w:r>
    </w:p>
    <w:p w14:paraId="13B72930" w14:textId="2F04EB3F" w:rsidR="00DB1611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0263FD">
        <w:rPr>
          <w:rFonts w:ascii="Arial" w:hAnsi="Arial" w:cs="Arial"/>
        </w:rPr>
        <w:t xml:space="preserve">Jeżeli zmiana lub rezygnacja z podwykonawcy dotyczy innego podmiotu, na którego zasoby Wykonawca powoływał się w celu wykazania </w:t>
      </w:r>
      <w:r w:rsidR="00F70647" w:rsidRPr="000263FD">
        <w:rPr>
          <w:rFonts w:ascii="Arial" w:hAnsi="Arial" w:cs="Arial"/>
        </w:rPr>
        <w:t xml:space="preserve">spełnienia warunków udziału </w:t>
      </w:r>
      <w:r w:rsidR="00A62CD7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 post</w:t>
      </w:r>
      <w:r w:rsidR="004428BC" w:rsidRPr="000263FD">
        <w:rPr>
          <w:rFonts w:ascii="Arial" w:hAnsi="Arial" w:cs="Arial"/>
        </w:rPr>
        <w:t>ę</w:t>
      </w:r>
      <w:r w:rsidR="00F70647" w:rsidRPr="000263FD">
        <w:rPr>
          <w:rFonts w:ascii="Arial" w:hAnsi="Arial" w:cs="Arial"/>
        </w:rPr>
        <w:t>powaniu, Wykonawca jest zobowiązany wykazać Zamawiającemu, że proponowany inny podwykonawca lub Wykonawca samodzielnie spełnia je w stopniu nie mniejszym niż podwykonawca, na którego zasoby Wykonawca powołał się</w:t>
      </w:r>
      <w:r w:rsidR="00CE25CE" w:rsidRPr="000263FD">
        <w:rPr>
          <w:rFonts w:ascii="Arial" w:hAnsi="Arial" w:cs="Arial"/>
        </w:rPr>
        <w:t xml:space="preserve"> </w:t>
      </w:r>
      <w:r w:rsidR="000263FD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</w:t>
      </w:r>
      <w:r w:rsidR="00F70647" w:rsidRPr="001C1B2D">
        <w:rPr>
          <w:rFonts w:ascii="Arial" w:hAnsi="Arial" w:cs="Arial"/>
        </w:rPr>
        <w:t xml:space="preserve"> trakcie postępowania o udzielenie zamówienia. </w:t>
      </w:r>
    </w:p>
    <w:p w14:paraId="4B229F2E" w14:textId="4FD250D3" w:rsidR="009F48A8" w:rsidRPr="001C1B2D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3410098F" w14:textId="495CB0DA" w:rsidR="00FB24AA" w:rsidRDefault="00F70647" w:rsidP="00991B64">
      <w:pPr>
        <w:pStyle w:val="Akapitzlist"/>
        <w:numPr>
          <w:ilvl w:val="0"/>
          <w:numId w:val="23"/>
        </w:numPr>
        <w:tabs>
          <w:tab w:val="left" w:pos="274"/>
          <w:tab w:val="left" w:pos="345"/>
        </w:tabs>
        <w:overflowPunct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eastAsia="pl-PL"/>
        </w:rPr>
      </w:pPr>
      <w:r w:rsidRPr="00875978">
        <w:rPr>
          <w:rFonts w:ascii="Arial" w:hAnsi="Arial" w:cs="Arial"/>
        </w:rPr>
        <w:t>Zamawiający, na podstawie art. 95</w:t>
      </w:r>
      <w:r w:rsidR="00FD492A" w:rsidRPr="00875978">
        <w:rPr>
          <w:rFonts w:ascii="Arial" w:hAnsi="Arial" w:cs="Arial"/>
        </w:rPr>
        <w:t xml:space="preserve"> ust.</w:t>
      </w:r>
      <w:r w:rsidR="00CE25CE" w:rsidRPr="00875978">
        <w:rPr>
          <w:rFonts w:ascii="Arial" w:hAnsi="Arial" w:cs="Arial"/>
        </w:rPr>
        <w:t xml:space="preserve"> </w:t>
      </w:r>
      <w:r w:rsidR="00FD492A" w:rsidRPr="00875978">
        <w:rPr>
          <w:rFonts w:ascii="Arial" w:hAnsi="Arial" w:cs="Arial"/>
        </w:rPr>
        <w:t xml:space="preserve">1 </w:t>
      </w:r>
      <w:r w:rsidRPr="00875978">
        <w:rPr>
          <w:rFonts w:ascii="Arial" w:hAnsi="Arial" w:cs="Arial"/>
        </w:rPr>
        <w:t xml:space="preserve">ustawy </w:t>
      </w:r>
      <w:proofErr w:type="spellStart"/>
      <w:r w:rsidRPr="00875978">
        <w:rPr>
          <w:rFonts w:ascii="Arial" w:hAnsi="Arial" w:cs="Arial"/>
        </w:rPr>
        <w:t>Pzp</w:t>
      </w:r>
      <w:proofErr w:type="spellEnd"/>
      <w:r w:rsidRPr="00875978">
        <w:rPr>
          <w:rFonts w:ascii="Arial" w:hAnsi="Arial" w:cs="Arial"/>
        </w:rPr>
        <w:t xml:space="preserve">, </w:t>
      </w:r>
      <w:r w:rsidR="0071725E" w:rsidRPr="00875978">
        <w:rPr>
          <w:rFonts w:ascii="Arial" w:hAnsi="Arial" w:cs="Arial"/>
        </w:rPr>
        <w:t>wymaga, aby osoby</w:t>
      </w:r>
      <w:r w:rsidR="00AA1BF6" w:rsidRPr="00875978">
        <w:rPr>
          <w:rFonts w:ascii="Arial" w:hAnsi="Arial" w:cs="Arial"/>
          <w:lang w:eastAsia="pl-PL"/>
        </w:rPr>
        <w:t xml:space="preserve">, które będą wykonywać </w:t>
      </w:r>
      <w:r w:rsidR="002A2463">
        <w:rPr>
          <w:rFonts w:ascii="Arial" w:hAnsi="Arial" w:cs="Arial"/>
          <w:lang w:eastAsia="pl-PL"/>
        </w:rPr>
        <w:t>czynności związane z wykonywaniem zamówienia, tj.</w:t>
      </w:r>
      <w:r w:rsidR="00AB7F9C">
        <w:rPr>
          <w:rFonts w:ascii="Arial" w:hAnsi="Arial" w:cs="Arial"/>
          <w:lang w:eastAsia="pl-PL"/>
        </w:rPr>
        <w:t xml:space="preserve"> kierowcy autobusów i sprzątacze</w:t>
      </w:r>
      <w:r w:rsidR="00E63742" w:rsidRPr="00875978">
        <w:rPr>
          <w:rFonts w:ascii="Arial" w:hAnsi="Arial" w:cs="Arial"/>
        </w:rPr>
        <w:t xml:space="preserve"> były zatrudnione</w:t>
      </w:r>
      <w:r w:rsidR="00AB7F9C">
        <w:rPr>
          <w:rFonts w:ascii="Arial" w:hAnsi="Arial" w:cs="Arial"/>
        </w:rPr>
        <w:t xml:space="preserve"> przez Wykonawcę lub podwykonawcę</w:t>
      </w:r>
      <w:r w:rsidR="00E63742" w:rsidRPr="00875978">
        <w:rPr>
          <w:rFonts w:ascii="Arial" w:hAnsi="Arial" w:cs="Arial"/>
        </w:rPr>
        <w:t xml:space="preserve"> na podstawie umowy o pracę w rozumieniu art. 22 § 1 ustawy z dnia 26 czerwca 1974 r. Kodeks pracy</w:t>
      </w:r>
      <w:r w:rsidR="00AA176D">
        <w:rPr>
          <w:rFonts w:ascii="Arial" w:hAnsi="Arial" w:cs="Arial"/>
        </w:rPr>
        <w:t>.</w:t>
      </w:r>
      <w:r w:rsidR="00E63742">
        <w:rPr>
          <w:rFonts w:ascii="Arial" w:hAnsi="Arial" w:cs="Arial"/>
          <w:lang w:eastAsia="pl-PL"/>
        </w:rPr>
        <w:t xml:space="preserve"> </w:t>
      </w:r>
      <w:r w:rsidR="0071725E" w:rsidRPr="00875978">
        <w:rPr>
          <w:rFonts w:ascii="Arial" w:hAnsi="Arial" w:cs="Arial"/>
        </w:rPr>
        <w:t>Wymóg</w:t>
      </w:r>
      <w:r w:rsidR="00E63742">
        <w:rPr>
          <w:rFonts w:ascii="Arial" w:hAnsi="Arial" w:cs="Arial"/>
        </w:rPr>
        <w:t xml:space="preserve"> zatrudnienia na umowę o pracę </w:t>
      </w:r>
      <w:r w:rsidR="0071725E" w:rsidRPr="00875978">
        <w:rPr>
          <w:rFonts w:ascii="Arial" w:hAnsi="Arial" w:cs="Arial"/>
        </w:rPr>
        <w:t xml:space="preserve"> nie dotyczy osób wykonujących daną czynność w ramach prowadzonej prze</w:t>
      </w:r>
      <w:r w:rsidR="00AB7F9C">
        <w:rPr>
          <w:rFonts w:ascii="Arial" w:hAnsi="Arial" w:cs="Arial"/>
        </w:rPr>
        <w:t>z nią działalności gospodarczej</w:t>
      </w:r>
      <w:r w:rsidR="0071725E" w:rsidRPr="00875978">
        <w:rPr>
          <w:rFonts w:ascii="Arial" w:hAnsi="Arial" w:cs="Arial"/>
        </w:rPr>
        <w:t>.</w:t>
      </w:r>
      <w:r w:rsidR="00BC2C36" w:rsidRPr="00875978">
        <w:rPr>
          <w:rFonts w:ascii="Arial" w:hAnsi="Arial" w:cs="Arial"/>
        </w:rPr>
        <w:t xml:space="preserve"> </w:t>
      </w:r>
      <w:r w:rsidR="00AB7F9C">
        <w:rPr>
          <w:rFonts w:ascii="Arial" w:hAnsi="Arial" w:cs="Arial"/>
        </w:rPr>
        <w:t>S</w:t>
      </w:r>
      <w:r w:rsidR="0071725E" w:rsidRPr="00875978">
        <w:rPr>
          <w:rFonts w:ascii="Arial" w:hAnsi="Arial" w:cs="Arial"/>
        </w:rPr>
        <w:t>posób kontroli i weryfikacji zatrudnienia uregulowano w projekcie umowy.</w:t>
      </w:r>
      <w:r w:rsidRPr="00875978">
        <w:rPr>
          <w:rFonts w:ascii="Arial" w:hAnsi="Arial" w:cs="Arial"/>
        </w:rPr>
        <w:t xml:space="preserve"> </w:t>
      </w:r>
    </w:p>
    <w:p w14:paraId="089159AE" w14:textId="77777777" w:rsidR="00A24EE2" w:rsidRPr="00875978" w:rsidRDefault="00A24EE2" w:rsidP="00A24EE2">
      <w:pPr>
        <w:pStyle w:val="Akapitzlist"/>
        <w:tabs>
          <w:tab w:val="left" w:pos="274"/>
          <w:tab w:val="left" w:pos="345"/>
        </w:tabs>
        <w:overflowPunct w:val="0"/>
        <w:spacing w:after="0" w:line="360" w:lineRule="auto"/>
        <w:ind w:left="284"/>
        <w:contextualSpacing w:val="0"/>
        <w:jc w:val="both"/>
        <w:rPr>
          <w:rFonts w:ascii="Arial" w:hAnsi="Arial" w:cs="Arial"/>
          <w:lang w:eastAsia="pl-PL"/>
        </w:rPr>
      </w:pPr>
    </w:p>
    <w:p w14:paraId="3B8EDF7C" w14:textId="77777777" w:rsidR="000263FD" w:rsidRDefault="000263FD" w:rsidP="00991B64">
      <w:pPr>
        <w:pStyle w:val="Akapitzlist1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Wizja lokalna.</w:t>
      </w:r>
    </w:p>
    <w:p w14:paraId="5CB0F6CC" w14:textId="3D7925D0" w:rsidR="006614EF" w:rsidRDefault="00875978" w:rsidP="00095ECF">
      <w:pPr>
        <w:pStyle w:val="Akapitzlist1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14EF" w:rsidRPr="006614EF">
        <w:rPr>
          <w:rFonts w:ascii="Arial" w:hAnsi="Arial" w:cs="Arial"/>
        </w:rPr>
        <w:t>Zamawiający nie przewiduj</w:t>
      </w:r>
      <w:r w:rsidR="00565521">
        <w:rPr>
          <w:rFonts w:ascii="Arial" w:hAnsi="Arial" w:cs="Arial"/>
        </w:rPr>
        <w:t>e</w:t>
      </w:r>
      <w:r w:rsidR="00BB0E02">
        <w:rPr>
          <w:rFonts w:ascii="Arial" w:hAnsi="Arial" w:cs="Arial"/>
        </w:rPr>
        <w:t xml:space="preserve"> przeprowadzenia</w:t>
      </w:r>
      <w:r w:rsidR="00565521">
        <w:rPr>
          <w:rFonts w:ascii="Arial" w:hAnsi="Arial" w:cs="Arial"/>
        </w:rPr>
        <w:t xml:space="preserve"> wizji lokalnej.</w:t>
      </w:r>
    </w:p>
    <w:p w14:paraId="24136DF7" w14:textId="4D32EB1D" w:rsidR="00B32E43" w:rsidRPr="00907D56" w:rsidRDefault="00F922AD" w:rsidP="00991B64">
      <w:pPr>
        <w:pStyle w:val="Akapitzlist1"/>
        <w:numPr>
          <w:ilvl w:val="0"/>
          <w:numId w:val="23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Oznaczenie przedmiotu zamówienia wg Wspólnego Słownika Zamówień (CPV):</w:t>
      </w:r>
    </w:p>
    <w:p w14:paraId="602B7DFD" w14:textId="667BED9A" w:rsidR="00AA176D" w:rsidRPr="00AA176D" w:rsidRDefault="00AA176D" w:rsidP="00AA176D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60112000-6 </w:t>
      </w:r>
      <w:r w:rsidRPr="00AA176D">
        <w:rPr>
          <w:rFonts w:ascii="Arial" w:hAnsi="Arial" w:cs="Arial"/>
        </w:rPr>
        <w:t>Usługi w zakresie publicznego transportu drogowego.</w:t>
      </w:r>
    </w:p>
    <w:p w14:paraId="0BD51265" w14:textId="77777777" w:rsidR="00CE25CE" w:rsidRPr="001C1B2D" w:rsidRDefault="00CE25CE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4AF3E362" w14:textId="09CC2B8E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6</w:t>
      </w:r>
      <w:r w:rsidR="000863A1" w:rsidRPr="001C1B2D">
        <w:rPr>
          <w:rFonts w:ascii="Arial" w:hAnsi="Arial" w:cs="Arial"/>
          <w:b/>
          <w:bCs/>
        </w:rPr>
        <w:t>. Termin wykonania zamówienia</w:t>
      </w:r>
      <w:r w:rsidR="001D0ADB" w:rsidRPr="001C1B2D">
        <w:rPr>
          <w:rFonts w:ascii="Arial" w:hAnsi="Arial" w:cs="Arial"/>
          <w:b/>
          <w:bCs/>
        </w:rPr>
        <w:t>.</w:t>
      </w:r>
    </w:p>
    <w:p w14:paraId="644339DC" w14:textId="73164849" w:rsidR="00D43438" w:rsidRPr="00286037" w:rsidRDefault="002E10ED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286037">
        <w:rPr>
          <w:rFonts w:ascii="Arial" w:hAnsi="Arial" w:cs="Arial"/>
        </w:rPr>
        <w:t xml:space="preserve">Od dnia zawarcia umowy do </w:t>
      </w:r>
      <w:r w:rsidR="00AA176D" w:rsidRPr="00286037">
        <w:rPr>
          <w:rFonts w:ascii="Arial" w:hAnsi="Arial" w:cs="Arial"/>
        </w:rPr>
        <w:t>dnia 31.08.2023 r.</w:t>
      </w:r>
    </w:p>
    <w:p w14:paraId="65F5B191" w14:textId="0D36337E" w:rsidR="00040737" w:rsidRPr="001C1B2D" w:rsidRDefault="008E65AF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991B64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proofErr w:type="spellStart"/>
      <w:r w:rsidRPr="001C1B2D">
        <w:rPr>
          <w:rFonts w:ascii="Arial" w:hAnsi="Arial" w:cs="Arial"/>
          <w:bCs/>
        </w:rPr>
        <w:t>Pzp</w:t>
      </w:r>
      <w:proofErr w:type="spellEnd"/>
      <w:r w:rsidRPr="001C1B2D">
        <w:rPr>
          <w:rFonts w:ascii="Arial" w:hAnsi="Arial" w:cs="Arial"/>
          <w:bCs/>
        </w:rPr>
        <w:t xml:space="preserve"> Wykonawcę: </w:t>
      </w:r>
    </w:p>
    <w:p w14:paraId="1B038232" w14:textId="4DE361FA" w:rsidR="00040737" w:rsidRPr="001C1B2D" w:rsidRDefault="0004073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finansowania przestępstwa o charakterze terrorystycznym, o którym mowa w art. 165a Kodeksu karnego, lub przestępstwo udaremniania lub utrudniania 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4DBA06B9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w spółce jawnej lub partnerskiej albo komplementariusza w spółce komandytowej lub komandytowo</w:t>
      </w:r>
      <w:r w:rsidR="00B46ABC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1C1B2D">
        <w:rPr>
          <w:rFonts w:ascii="Arial" w:hAnsi="Arial" w:cs="Arial"/>
          <w:bCs/>
        </w:rPr>
        <w:t>.</w:t>
      </w:r>
      <w:r w:rsidR="00707A85" w:rsidRPr="001C1B2D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ubezpieczenie społeczne lub zdrowotne, chyba ze Wykonawca odpowiednio przed 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 xml:space="preserve">ustawy </w:t>
      </w:r>
      <w:proofErr w:type="spellStart"/>
      <w:r w:rsidR="00F47D16" w:rsidRPr="001C1B2D">
        <w:rPr>
          <w:rFonts w:ascii="Arial" w:hAnsi="Arial" w:cs="Arial"/>
          <w:bCs/>
        </w:rPr>
        <w:t>P</w:t>
      </w:r>
      <w:r w:rsidR="00040737" w:rsidRPr="001C1B2D">
        <w:rPr>
          <w:rFonts w:ascii="Arial" w:hAnsi="Arial" w:cs="Arial"/>
          <w:bCs/>
        </w:rPr>
        <w:t>zp</w:t>
      </w:r>
      <w:proofErr w:type="spellEnd"/>
      <w:r w:rsidR="00040737" w:rsidRPr="001C1B2D">
        <w:rPr>
          <w:rFonts w:ascii="Arial" w:hAnsi="Arial" w:cs="Arial"/>
          <w:bCs/>
        </w:rPr>
        <w:t xml:space="preserve">, doszło do zakłócenia konkurencji wynikającego z wcześniejszego zaangażowania tego 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0B6553EB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</w:r>
      <w:r w:rsidR="00E73C20" w:rsidRPr="00E73C20">
        <w:rPr>
          <w:rFonts w:ascii="Arial" w:hAnsi="Arial" w:cs="Arial"/>
          <w:bCs/>
        </w:rPr>
        <w:lastRenderedPageBreak/>
        <w:t>w zakresie przeciwdziałania wspieraniu agresji na Ukrainę oraz służących ochronie bezpieczeństwa narodowego.</w:t>
      </w:r>
    </w:p>
    <w:p w14:paraId="619BDB4D" w14:textId="38EA2774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proofErr w:type="spellStart"/>
      <w:r w:rsidR="00E73C20" w:rsidRPr="00823308">
        <w:rPr>
          <w:rFonts w:ascii="Arial" w:hAnsi="Arial" w:cs="Arial"/>
          <w:b/>
          <w:bCs/>
        </w:rPr>
        <w:t>Pzp</w:t>
      </w:r>
      <w:proofErr w:type="spellEnd"/>
      <w:r w:rsidR="00E73C20" w:rsidRPr="00823308">
        <w:rPr>
          <w:rFonts w:ascii="Arial" w:hAnsi="Arial" w:cs="Arial"/>
          <w:b/>
          <w:bCs/>
        </w:rPr>
        <w:t>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 xml:space="preserve">Wykluczenie Wykonawcy następuje zgodnie z art. 111 ustawy </w:t>
      </w:r>
      <w:proofErr w:type="spellStart"/>
      <w:r w:rsidRPr="00E73C20">
        <w:rPr>
          <w:rFonts w:ascii="Arial" w:hAnsi="Arial" w:cs="Arial"/>
        </w:rPr>
        <w:t>Pzp</w:t>
      </w:r>
      <w:proofErr w:type="spellEnd"/>
      <w:r w:rsidRPr="00E73C20">
        <w:rPr>
          <w:rFonts w:ascii="Arial" w:hAnsi="Arial" w:cs="Arial"/>
        </w:rPr>
        <w:t>.</w:t>
      </w:r>
    </w:p>
    <w:p w14:paraId="4FD58557" w14:textId="6BF8EDD9" w:rsidR="001518D5" w:rsidRPr="00E73C20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1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 xml:space="preserve">ustawy </w:t>
      </w:r>
      <w:proofErr w:type="spellStart"/>
      <w:r w:rsidRPr="00E73C20">
        <w:rPr>
          <w:rFonts w:ascii="Arial" w:hAnsi="Arial" w:cs="Arial"/>
        </w:rPr>
        <w:t>Pzp</w:t>
      </w:r>
      <w:proofErr w:type="spellEnd"/>
      <w:r w:rsidRPr="00E73C20">
        <w:rPr>
          <w:rFonts w:ascii="Arial" w:hAnsi="Arial" w:cs="Arial"/>
        </w:rPr>
        <w:t>,</w:t>
      </w:r>
      <w:bookmarkEnd w:id="1"/>
      <w:r w:rsidRPr="00E73C20">
        <w:rPr>
          <w:rFonts w:ascii="Arial" w:hAnsi="Arial" w:cs="Arial"/>
        </w:rPr>
        <w:t xml:space="preserve"> wykonawca nie podlega wykluczeniu, jeżeli udowodni zamawiającemu, że spełnił łącznie następujące przesłanki:</w:t>
      </w:r>
    </w:p>
    <w:p w14:paraId="4D6948F9" w14:textId="77777777" w:rsidR="001518D5" w:rsidRPr="001C1B2D" w:rsidRDefault="001518D5" w:rsidP="00991B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991B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991B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991B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991B6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991B64">
      <w:pPr>
        <w:pStyle w:val="Akapitzlist"/>
        <w:numPr>
          <w:ilvl w:val="0"/>
          <w:numId w:val="11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lastRenderedPageBreak/>
        <w:t>O udzielenie zamówienia mogą ubiegać się Wykonawcy, którzy:</w:t>
      </w:r>
    </w:p>
    <w:p w14:paraId="7B87523E" w14:textId="541660E3" w:rsidR="0097135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0B0EF86A" w14:textId="6E41B3ED" w:rsidR="007761A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</w:t>
      </w:r>
      <w:r w:rsidR="00DD48BD" w:rsidRPr="001C1B2D">
        <w:rPr>
          <w:rFonts w:ascii="Arial" w:hAnsi="Arial" w:cs="Arial"/>
          <w:bCs/>
        </w:rPr>
        <w:t>:</w:t>
      </w:r>
    </w:p>
    <w:p w14:paraId="7B79ABEC" w14:textId="7A25C48C" w:rsidR="006F5315" w:rsidRPr="001C1B2D" w:rsidRDefault="00DD48BD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zdolności do występowania w obrocie gospodarczym</w:t>
      </w:r>
      <w:bookmarkStart w:id="2" w:name="_Hlk66440526"/>
      <w:r w:rsidRPr="001C1B2D">
        <w:rPr>
          <w:rFonts w:ascii="Arial" w:hAnsi="Arial" w:cs="Arial"/>
          <w:bCs/>
        </w:rPr>
        <w:t>:</w:t>
      </w:r>
      <w:bookmarkStart w:id="3" w:name="_Hlk66440457"/>
      <w:bookmarkEnd w:id="2"/>
    </w:p>
    <w:p w14:paraId="720D3CE6" w14:textId="59314070" w:rsidR="00DD48BD" w:rsidRPr="001C1B2D" w:rsidRDefault="00DD48BD" w:rsidP="001C6217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3"/>
    <w:p w14:paraId="2F67D80D" w14:textId="3189C11B" w:rsidR="00DD48BD" w:rsidRDefault="00DD48BD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uprawnienia do prowadzenia określonej działalności gospodarczej lub zawodowej, o ile wynika to z odrębnych przepisów</w:t>
      </w:r>
      <w:r w:rsidR="00E10889" w:rsidRPr="001C1B2D">
        <w:rPr>
          <w:rFonts w:ascii="Arial" w:hAnsi="Arial" w:cs="Arial"/>
          <w:bCs/>
        </w:rPr>
        <w:t>:</w:t>
      </w:r>
    </w:p>
    <w:p w14:paraId="64125A30" w14:textId="23AC2A25" w:rsidR="005C0597" w:rsidRPr="00226036" w:rsidRDefault="00AA176D" w:rsidP="00AA176D">
      <w:pPr>
        <w:pStyle w:val="Akapitzlist"/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226036">
        <w:rPr>
          <w:rFonts w:ascii="Arial" w:hAnsi="Arial" w:cs="Arial"/>
          <w:bCs/>
          <w:u w:val="single"/>
        </w:rPr>
        <w:t>Opis warunku</w:t>
      </w:r>
      <w:r w:rsidRPr="00226036">
        <w:rPr>
          <w:rFonts w:ascii="Arial" w:hAnsi="Arial" w:cs="Arial"/>
          <w:bCs/>
        </w:rPr>
        <w:t xml:space="preserve">: - </w:t>
      </w:r>
      <w:r w:rsidR="001D46DE" w:rsidRPr="00226036">
        <w:rPr>
          <w:rFonts w:ascii="Arial" w:hAnsi="Arial" w:cs="Arial"/>
          <w:bCs/>
        </w:rPr>
        <w:t xml:space="preserve">Zamawiający wymaga wykazania przez Wykonawcę, iż </w:t>
      </w:r>
      <w:r w:rsidRPr="00226036">
        <w:rPr>
          <w:rFonts w:ascii="Arial" w:hAnsi="Arial" w:cs="Arial"/>
          <w:bCs/>
        </w:rPr>
        <w:t xml:space="preserve">posiada aktualne zezwolenie na wykonywanie zawodu przewoźnika drogowego, o którym mowa w art. 5 ust.1 ustawy z dnia 6 września 2001 r. </w:t>
      </w:r>
      <w:r w:rsidR="001D46DE" w:rsidRPr="00226036">
        <w:rPr>
          <w:rFonts w:ascii="Arial" w:hAnsi="Arial" w:cs="Arial"/>
          <w:bCs/>
        </w:rPr>
        <w:br/>
      </w:r>
      <w:r w:rsidRPr="00226036">
        <w:rPr>
          <w:rFonts w:ascii="Arial" w:hAnsi="Arial" w:cs="Arial"/>
          <w:bCs/>
        </w:rPr>
        <w:t>o transporcie drogowym (</w:t>
      </w:r>
      <w:r w:rsidR="00BC62ED" w:rsidRPr="00226036">
        <w:rPr>
          <w:rFonts w:ascii="Arial" w:hAnsi="Arial" w:cs="Arial"/>
          <w:bCs/>
        </w:rPr>
        <w:t>tj.</w:t>
      </w:r>
      <w:r w:rsidRPr="00226036">
        <w:rPr>
          <w:rFonts w:ascii="Arial" w:hAnsi="Arial" w:cs="Arial"/>
          <w:bCs/>
        </w:rPr>
        <w:t xml:space="preserve"> Dz. U. z 2022 r. poz. </w:t>
      </w:r>
      <w:r w:rsidR="0007750B" w:rsidRPr="00226036">
        <w:rPr>
          <w:rFonts w:ascii="Arial" w:hAnsi="Arial" w:cs="Arial"/>
          <w:bCs/>
        </w:rPr>
        <w:t>2201</w:t>
      </w:r>
      <w:r w:rsidRPr="00226036">
        <w:rPr>
          <w:rFonts w:ascii="Arial" w:hAnsi="Arial" w:cs="Arial"/>
          <w:bCs/>
        </w:rPr>
        <w:t xml:space="preserve">) lub aktualną licencję na wykonywanie krajowego transportu drogowego, wydaną na podstawie wcześniej obowiązujących przepisów. </w:t>
      </w:r>
      <w:bookmarkStart w:id="4" w:name="_Hlk66440558"/>
    </w:p>
    <w:bookmarkEnd w:id="4"/>
    <w:p w14:paraId="1D626EAF" w14:textId="418DBD2E" w:rsidR="005C0597" w:rsidRPr="001C1B2D" w:rsidRDefault="005C0597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5" w:name="_Hlk66440864"/>
      <w:r w:rsidR="00E10889" w:rsidRPr="001C1B2D">
        <w:rPr>
          <w:rFonts w:ascii="Arial" w:hAnsi="Arial" w:cs="Arial"/>
          <w:bCs/>
        </w:rPr>
        <w:t>:</w:t>
      </w:r>
    </w:p>
    <w:p w14:paraId="66DFE44F" w14:textId="77777777" w:rsidR="001D46DE" w:rsidRPr="001C1B2D" w:rsidRDefault="005C0597" w:rsidP="001D46DE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 xml:space="preserve">: </w:t>
      </w:r>
      <w:r w:rsidR="001D46DE" w:rsidRPr="001C1B2D">
        <w:rPr>
          <w:rFonts w:ascii="Arial" w:hAnsi="Arial" w:cs="Arial"/>
          <w:bCs/>
        </w:rPr>
        <w:t>Zamawiający odstępuje od opisu warunku określonego w tym punkcie.</w:t>
      </w:r>
    </w:p>
    <w:bookmarkEnd w:id="5"/>
    <w:p w14:paraId="69280AA8" w14:textId="3876C752" w:rsidR="006F5315" w:rsidRPr="001C1B2D" w:rsidRDefault="005C0597" w:rsidP="00991B64">
      <w:pPr>
        <w:pStyle w:val="Akapitzlist"/>
        <w:numPr>
          <w:ilvl w:val="0"/>
          <w:numId w:val="17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</w:t>
      </w:r>
      <w:r w:rsidR="00E10889" w:rsidRPr="001C1B2D">
        <w:rPr>
          <w:rFonts w:ascii="Arial" w:hAnsi="Arial" w:cs="Arial"/>
          <w:bCs/>
        </w:rPr>
        <w:t>j:</w:t>
      </w:r>
    </w:p>
    <w:p w14:paraId="02F13104" w14:textId="4244CBD4" w:rsidR="005C5A2C" w:rsidRDefault="005C0597" w:rsidP="001C6217">
      <w:pPr>
        <w:pStyle w:val="Akapitzlist"/>
        <w:spacing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</w:t>
      </w:r>
      <w:r w:rsidR="006F5315" w:rsidRPr="001C1B2D">
        <w:rPr>
          <w:rFonts w:ascii="Arial" w:hAnsi="Arial" w:cs="Arial"/>
          <w:bCs/>
        </w:rPr>
        <w:t xml:space="preserve"> </w:t>
      </w:r>
    </w:p>
    <w:p w14:paraId="5F3F6A54" w14:textId="6F2F3852" w:rsidR="002A054A" w:rsidRPr="002A054A" w:rsidRDefault="002A054A" w:rsidP="002A054A">
      <w:pPr>
        <w:widowControl w:val="0"/>
        <w:tabs>
          <w:tab w:val="left" w:pos="1843"/>
        </w:tabs>
        <w:suppressAutoHyphens/>
        <w:spacing w:after="0" w:line="360" w:lineRule="auto"/>
        <w:ind w:left="1418" w:right="20"/>
        <w:jc w:val="both"/>
        <w:textAlignment w:val="baseline"/>
        <w:rPr>
          <w:rFonts w:ascii="Arial" w:hAnsi="Arial" w:cs="Arial"/>
          <w:lang w:eastAsia="pl-PL"/>
        </w:rPr>
      </w:pPr>
      <w:r w:rsidRPr="002A054A">
        <w:rPr>
          <w:rFonts w:ascii="Arial" w:hAnsi="Arial" w:cs="Arial"/>
          <w:lang w:eastAsia="pl-PL"/>
        </w:rPr>
        <w:t xml:space="preserve">Zamawiający wymaga wykazania, że Wykonawca w okresie ostatnich 3 lat przed upływem terminu składania ofert, a jeżeli okres prowadzenia działalności jest krótszy, w tym okresie, wykonał lub wykonuje co najmniej dwie usługi </w:t>
      </w:r>
      <w:r w:rsidR="001E40E5">
        <w:rPr>
          <w:rFonts w:ascii="Arial" w:hAnsi="Arial" w:cs="Arial"/>
          <w:lang w:eastAsia="pl-PL"/>
        </w:rPr>
        <w:t xml:space="preserve">(dwie odrębne umowy), </w:t>
      </w:r>
      <w:r w:rsidRPr="002A054A">
        <w:rPr>
          <w:rFonts w:ascii="Arial" w:hAnsi="Arial" w:cs="Arial"/>
          <w:lang w:eastAsia="pl-PL"/>
        </w:rPr>
        <w:t xml:space="preserve">polegające na </w:t>
      </w:r>
      <w:r w:rsidR="004761C7">
        <w:rPr>
          <w:rFonts w:ascii="Arial" w:hAnsi="Arial" w:cs="Arial"/>
          <w:lang w:eastAsia="pl-PL"/>
        </w:rPr>
        <w:t>świadczeniu usług transportu zbiorowego dla potrzeb komunikacji miejskiej w rozumieniu przepisów ustawy z dnia 16 grudnia 2010 r</w:t>
      </w:r>
      <w:r w:rsidR="0007750B">
        <w:rPr>
          <w:rFonts w:ascii="Arial" w:hAnsi="Arial" w:cs="Arial"/>
          <w:lang w:eastAsia="pl-PL"/>
        </w:rPr>
        <w:t>.</w:t>
      </w:r>
      <w:r w:rsidR="004761C7">
        <w:rPr>
          <w:rFonts w:ascii="Arial" w:hAnsi="Arial" w:cs="Arial"/>
          <w:lang w:eastAsia="pl-PL"/>
        </w:rPr>
        <w:t xml:space="preserve"> o publicznym transporcie zbiorowym </w:t>
      </w:r>
      <w:r w:rsidRPr="002A054A">
        <w:rPr>
          <w:rFonts w:ascii="Arial" w:hAnsi="Arial" w:cs="Arial"/>
          <w:lang w:eastAsia="pl-PL"/>
        </w:rPr>
        <w:t xml:space="preserve"> </w:t>
      </w:r>
      <w:r w:rsidR="001E40E5">
        <w:rPr>
          <w:rFonts w:ascii="Arial" w:hAnsi="Arial" w:cs="Arial"/>
          <w:lang w:eastAsia="pl-PL"/>
        </w:rPr>
        <w:t xml:space="preserve">o wartości brutto nie mniejszej niż 80 000 zł </w:t>
      </w:r>
      <w:r w:rsidR="004D3ACC">
        <w:rPr>
          <w:rFonts w:ascii="Arial" w:hAnsi="Arial" w:cs="Arial"/>
          <w:lang w:eastAsia="pl-PL"/>
        </w:rPr>
        <w:t>(osiemdziesiąt tysięcy zł) każdej</w:t>
      </w:r>
      <w:r w:rsidR="001E40E5">
        <w:rPr>
          <w:rFonts w:ascii="Arial" w:hAnsi="Arial" w:cs="Arial"/>
          <w:lang w:eastAsia="pl-PL"/>
        </w:rPr>
        <w:t xml:space="preserve"> z </w:t>
      </w:r>
      <w:r w:rsidR="00DA417C">
        <w:rPr>
          <w:rFonts w:ascii="Arial" w:hAnsi="Arial" w:cs="Arial"/>
          <w:lang w:eastAsia="pl-PL"/>
        </w:rPr>
        <w:t>usług</w:t>
      </w:r>
      <w:r w:rsidR="001E40E5">
        <w:rPr>
          <w:rFonts w:ascii="Arial" w:hAnsi="Arial" w:cs="Arial"/>
          <w:lang w:eastAsia="pl-PL"/>
        </w:rPr>
        <w:t>.</w:t>
      </w:r>
    </w:p>
    <w:p w14:paraId="1EDEFD5F" w14:textId="77777777" w:rsidR="002A054A" w:rsidRPr="001E40E5" w:rsidRDefault="002A054A" w:rsidP="002A054A">
      <w:pPr>
        <w:widowControl w:val="0"/>
        <w:suppressAutoHyphens/>
        <w:spacing w:after="0" w:line="360" w:lineRule="auto"/>
        <w:ind w:left="1070" w:right="20"/>
        <w:jc w:val="both"/>
        <w:textAlignment w:val="baseline"/>
        <w:rPr>
          <w:rFonts w:ascii="Arial" w:hAnsi="Arial" w:cs="Arial"/>
          <w:lang w:eastAsia="pl-PL"/>
        </w:rPr>
      </w:pPr>
      <w:r w:rsidRPr="001E40E5">
        <w:rPr>
          <w:rFonts w:ascii="Arial" w:hAnsi="Arial" w:cs="Arial"/>
          <w:lang w:eastAsia="pl-PL"/>
        </w:rPr>
        <w:t>Przy usługach nadal wykonywanych Zamawiający uwzględni wartość zrealizowanych usług do dnia składania ofert.</w:t>
      </w:r>
    </w:p>
    <w:p w14:paraId="6BAAEBB8" w14:textId="77777777" w:rsidR="002A054A" w:rsidRPr="001E40E5" w:rsidRDefault="002A054A" w:rsidP="004761C7">
      <w:pPr>
        <w:widowControl w:val="0"/>
        <w:suppressAutoHyphens/>
        <w:spacing w:after="0" w:line="360" w:lineRule="auto"/>
        <w:ind w:left="1070" w:right="20"/>
        <w:jc w:val="both"/>
        <w:textAlignment w:val="baseline"/>
        <w:rPr>
          <w:rFonts w:ascii="Arial" w:hAnsi="Arial" w:cs="Arial"/>
          <w:lang w:eastAsia="pl-PL"/>
        </w:rPr>
      </w:pPr>
      <w:r w:rsidRPr="001E40E5">
        <w:rPr>
          <w:rFonts w:ascii="Arial" w:hAnsi="Arial" w:cs="Arial"/>
          <w:lang w:eastAsia="pl-PL"/>
        </w:rPr>
        <w:t>UWAGA: W przypadku podania wartości usługi w walucie innej niż zł, w celu oceny spełniania ww. warunku Zamawiający dokona przeliczenia wskazanej kwoty na zł według średniego kursu Narodowego Banku Polskiego obowiązującego w dniu publikacji ogłoszenia o niniejszym zamówieniu w Dzienniku Urzędowym Unii Europejskiej.</w:t>
      </w:r>
    </w:p>
    <w:p w14:paraId="5E620894" w14:textId="4302F5FF" w:rsidR="0077456E" w:rsidRPr="0077456E" w:rsidRDefault="00147525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</w:t>
      </w:r>
      <w:r w:rsidR="004761C7">
        <w:rPr>
          <w:rFonts w:ascii="Arial" w:hAnsi="Arial" w:cs="Arial"/>
        </w:rPr>
        <w:t>usługi</w:t>
      </w:r>
      <w:r w:rsidRPr="001C1B2D">
        <w:rPr>
          <w:rFonts w:ascii="Arial" w:hAnsi="Arial" w:cs="Arial"/>
        </w:rPr>
        <w:t>, do realizacji których te zdolności są wymagane.</w:t>
      </w:r>
    </w:p>
    <w:p w14:paraId="486DAC5B" w14:textId="785E71B3" w:rsidR="00C12D01" w:rsidRPr="00F62790" w:rsidRDefault="00ED368D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lastRenderedPageBreak/>
        <w:t>W przypadku</w:t>
      </w:r>
      <w:r w:rsidR="00C256CA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mowa w art. 117 ust. 3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Wykonawcy wspólnie ubiegający się o udzielenie zamówienia będą zobowiązani do złożenia wraz z ofertą oświadczenia z którego wynika, które </w:t>
      </w:r>
      <w:r w:rsidR="004761C7">
        <w:rPr>
          <w:rFonts w:ascii="Arial" w:hAnsi="Arial" w:cs="Arial"/>
        </w:rPr>
        <w:t>usługi</w:t>
      </w:r>
      <w:r w:rsidR="0038368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wykonają poszczególni </w:t>
      </w:r>
      <w:r w:rsidR="00C12D01" w:rsidRPr="001C1B2D">
        <w:rPr>
          <w:rFonts w:ascii="Arial" w:hAnsi="Arial" w:cs="Arial"/>
        </w:rPr>
        <w:t>W</w:t>
      </w:r>
      <w:r w:rsidR="00C65AA1">
        <w:rPr>
          <w:rFonts w:ascii="Arial" w:hAnsi="Arial" w:cs="Arial"/>
        </w:rPr>
        <w:t>ykonawcy</w:t>
      </w:r>
      <w:r w:rsidR="00F62790">
        <w:rPr>
          <w:rFonts w:ascii="Arial" w:hAnsi="Arial" w:cs="Arial"/>
        </w:rPr>
        <w:t xml:space="preserve"> – </w:t>
      </w:r>
      <w:r w:rsidR="00F62790" w:rsidRPr="00F62790">
        <w:rPr>
          <w:rFonts w:ascii="Arial" w:hAnsi="Arial" w:cs="Arial"/>
          <w:b/>
        </w:rPr>
        <w:t>wzór oświadczenia stanowi Załącznik nr 5 do SWZ.</w:t>
      </w:r>
    </w:p>
    <w:p w14:paraId="5C8D89ED" w14:textId="44CFCB26" w:rsidR="00147525" w:rsidRPr="001C1B2D" w:rsidRDefault="00717736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Oceniając zdolność techniczną lub zawodową Zamawiający może na każdym etapie post</w:t>
      </w:r>
      <w:r w:rsidR="00C256CA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powania uznać, że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nie posiada wymaganych zdolności, jeżeli posiadanie przez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ykonawcę sprzecznych interesów, w szczególności zaangażowanie zasobów technicznych lub zawodowych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w inne przedsięwzięcia gospodarcze wykonawcy może mieć negatywny wpływ na realizacje zamówienia.</w:t>
      </w:r>
    </w:p>
    <w:p w14:paraId="4821D685" w14:textId="77777777" w:rsidR="00C12D01" w:rsidRPr="001C1B2D" w:rsidRDefault="003C7731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może w celu potwierdzenia spełniania warunków udziału w postępowaniu polegać na zdolnościach technicznych lub zawodowych podmiotów udostępniających zasoby, niezależnie od charakteru prawnego łączących go z</w:t>
      </w:r>
      <w:r w:rsidR="002B1A1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nimi stosunków prawnych.</w:t>
      </w:r>
    </w:p>
    <w:p w14:paraId="0923FBFA" w14:textId="49802779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odniesieniu do warunku dotyczącego zdolności technicznej lub zawodowej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ykonawcy, Wykonawca może polegać na zdolnościach podmiotów udostępniających zasoby, jeśli podmioty te wykonają</w:t>
      </w:r>
      <w:r w:rsidR="00D72AC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usługi, do których te zdolności </w:t>
      </w:r>
      <w:r w:rsidR="002B1A1D" w:rsidRPr="001C1B2D">
        <w:rPr>
          <w:rFonts w:ascii="Arial" w:hAnsi="Arial" w:cs="Arial"/>
        </w:rPr>
        <w:t>są</w:t>
      </w:r>
      <w:r w:rsidRPr="001C1B2D">
        <w:rPr>
          <w:rFonts w:ascii="Arial" w:hAnsi="Arial" w:cs="Arial"/>
        </w:rPr>
        <w:t xml:space="preserve"> wymagane.</w:t>
      </w:r>
    </w:p>
    <w:p w14:paraId="10D581A7" w14:textId="19C50D69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Wykonawca, który polega na zdolnościach lub sytuacji podmiotów udost</w:t>
      </w:r>
      <w:r w:rsidR="0014752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pniających zasoby, składa wraz z ofertą zobowiązanie o którym mowa w Rozdziale</w:t>
      </w:r>
      <w:r w:rsidR="00356E76" w:rsidRPr="001C1B2D">
        <w:rPr>
          <w:rFonts w:ascii="Arial" w:hAnsi="Arial" w:cs="Arial"/>
        </w:rPr>
        <w:t xml:space="preserve"> 9</w:t>
      </w:r>
      <w:r w:rsidR="006B3788">
        <w:rPr>
          <w:rFonts w:ascii="Arial" w:hAnsi="Arial" w:cs="Arial"/>
        </w:rPr>
        <w:t xml:space="preserve"> </w:t>
      </w:r>
      <w:r w:rsidR="006B3788" w:rsidRPr="00CE001C">
        <w:rPr>
          <w:rFonts w:ascii="Arial" w:hAnsi="Arial" w:cs="Arial"/>
        </w:rPr>
        <w:t xml:space="preserve">pkt </w:t>
      </w:r>
      <w:r w:rsidR="00CE001C" w:rsidRPr="00CE001C">
        <w:rPr>
          <w:rFonts w:ascii="Arial" w:hAnsi="Arial" w:cs="Arial"/>
        </w:rPr>
        <w:t>5</w:t>
      </w:r>
      <w:r w:rsidR="00356E76" w:rsidRPr="00CE001C">
        <w:rPr>
          <w:rFonts w:ascii="Arial" w:hAnsi="Arial" w:cs="Arial"/>
        </w:rPr>
        <w:t xml:space="preserve"> </w:t>
      </w:r>
      <w:r w:rsidR="00356E76" w:rsidRPr="001C1B2D">
        <w:rPr>
          <w:rFonts w:ascii="Arial" w:hAnsi="Arial" w:cs="Arial"/>
        </w:rPr>
        <w:t>SWZ.</w:t>
      </w:r>
    </w:p>
    <w:p w14:paraId="2FA4B45F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oceni spełnianie warunków udziału w postępowaniu na podstawie informacji zawartych w oświadczeniach i dokumentach.</w:t>
      </w:r>
    </w:p>
    <w:p w14:paraId="17CFB164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Ocena spełnienia warunków wymaganych od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nastąpi według formuły: </w:t>
      </w:r>
      <w:r w:rsidR="00356E76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spełnia-nie spełnia”.</w:t>
      </w:r>
    </w:p>
    <w:p w14:paraId="2A1F5C6A" w14:textId="23A47D87" w:rsidR="00555F2C" w:rsidRPr="001C1B2D" w:rsidRDefault="00555F2C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1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warunków udziału w postępowaniu i/lub braku podstaw do wykluczenia </w:t>
      </w:r>
      <w:r w:rsidR="00484D3D" w:rsidRPr="001C1B2D">
        <w:rPr>
          <w:rFonts w:ascii="Arial" w:hAnsi="Arial" w:cs="Arial"/>
        </w:rPr>
        <w:t>Wykonawcy lub są one niekompletne lub zawierają błędy, Zamawiający wzywa Wykonawcę odpowiednio do ich złożenia, poprawienia lub uzupełnienia w terminie przez siebie wskazanym, chyba, że:</w:t>
      </w:r>
    </w:p>
    <w:p w14:paraId="0B89F47B" w14:textId="77777777" w:rsidR="00C12D01" w:rsidRPr="001C1B2D" w:rsidRDefault="00CE7F01" w:rsidP="00991B64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991B64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1C1B2D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B95327E" w14:textId="77777777" w:rsidR="00A25F5A" w:rsidRPr="001C1B2D" w:rsidRDefault="00A25F5A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wraz z ofertą składa:</w:t>
      </w:r>
    </w:p>
    <w:p w14:paraId="35CBDAAA" w14:textId="6B63A047" w:rsidR="009F470C" w:rsidRPr="001C1B2D" w:rsidRDefault="00A25F5A" w:rsidP="001C62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A</w:t>
      </w:r>
      <w:r w:rsidR="004F38CB" w:rsidRPr="001C1B2D">
        <w:rPr>
          <w:rFonts w:ascii="Arial" w:hAnsi="Arial" w:cs="Arial"/>
        </w:rPr>
        <w:t>ktualne na dzień składania ofert oświadczeni</w:t>
      </w:r>
      <w:r w:rsidR="00F528A7">
        <w:rPr>
          <w:rFonts w:ascii="Arial" w:hAnsi="Arial" w:cs="Arial"/>
        </w:rPr>
        <w:t>e</w:t>
      </w:r>
      <w:r w:rsidR="004F38CB" w:rsidRPr="001C1B2D">
        <w:rPr>
          <w:rFonts w:ascii="Arial" w:hAnsi="Arial" w:cs="Arial"/>
        </w:rPr>
        <w:t xml:space="preserve">, </w:t>
      </w:r>
      <w:r w:rsidR="00100FC8" w:rsidRPr="001C1B2D">
        <w:rPr>
          <w:rFonts w:ascii="Arial" w:hAnsi="Arial" w:cs="Arial"/>
        </w:rPr>
        <w:t>o</w:t>
      </w:r>
      <w:r w:rsidR="004F38CB" w:rsidRPr="001C1B2D">
        <w:rPr>
          <w:rFonts w:ascii="Arial" w:hAnsi="Arial" w:cs="Arial"/>
        </w:rPr>
        <w:t xml:space="preserve"> którym mowa w art. 125 ust. 1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="004F38CB" w:rsidRPr="001C1B2D">
        <w:rPr>
          <w:rFonts w:ascii="Arial" w:hAnsi="Arial" w:cs="Arial"/>
        </w:rPr>
        <w:t xml:space="preserve">, </w:t>
      </w:r>
      <w:r w:rsidR="00B8274A" w:rsidRPr="001C1B2D">
        <w:rPr>
          <w:rFonts w:ascii="Arial" w:hAnsi="Arial" w:cs="Arial"/>
        </w:rPr>
        <w:t xml:space="preserve">którego wzór </w:t>
      </w:r>
      <w:r w:rsidR="004F38CB" w:rsidRPr="001C1B2D">
        <w:rPr>
          <w:rFonts w:ascii="Arial" w:hAnsi="Arial" w:cs="Arial"/>
        </w:rPr>
        <w:t xml:space="preserve">stanowi </w:t>
      </w:r>
      <w:r w:rsidR="001D4F58" w:rsidRPr="001C1B2D">
        <w:rPr>
          <w:rFonts w:ascii="Arial" w:hAnsi="Arial" w:cs="Arial"/>
          <w:b/>
          <w:bCs/>
        </w:rPr>
        <w:t>Z</w:t>
      </w:r>
      <w:r w:rsidR="004F38CB" w:rsidRPr="001C1B2D">
        <w:rPr>
          <w:rFonts w:ascii="Arial" w:hAnsi="Arial" w:cs="Arial"/>
          <w:b/>
          <w:bCs/>
        </w:rPr>
        <w:t xml:space="preserve">ałącznik nr </w:t>
      </w:r>
      <w:r w:rsidR="00442B45" w:rsidRPr="001C1B2D">
        <w:rPr>
          <w:rFonts w:ascii="Arial" w:hAnsi="Arial" w:cs="Arial"/>
          <w:b/>
          <w:bCs/>
        </w:rPr>
        <w:t xml:space="preserve">2 </w:t>
      </w:r>
      <w:r w:rsidR="004F38CB" w:rsidRPr="001C1B2D">
        <w:rPr>
          <w:rFonts w:ascii="Arial" w:hAnsi="Arial" w:cs="Arial"/>
          <w:b/>
          <w:bCs/>
        </w:rPr>
        <w:t>do SWZ</w:t>
      </w:r>
      <w:r w:rsidR="00D849D8">
        <w:rPr>
          <w:rFonts w:ascii="Arial" w:hAnsi="Arial" w:cs="Arial"/>
          <w:b/>
          <w:bCs/>
        </w:rPr>
        <w:t xml:space="preserve"> oraz Załącznik nr</w:t>
      </w:r>
      <w:r w:rsidR="00F528A7">
        <w:rPr>
          <w:rFonts w:ascii="Arial" w:hAnsi="Arial" w:cs="Arial"/>
          <w:b/>
          <w:bCs/>
        </w:rPr>
        <w:t xml:space="preserve"> 3</w:t>
      </w:r>
      <w:r w:rsidR="00D849D8">
        <w:rPr>
          <w:rFonts w:ascii="Arial" w:hAnsi="Arial" w:cs="Arial"/>
        </w:rPr>
        <w:t xml:space="preserve"> </w:t>
      </w:r>
      <w:r w:rsidR="00D849D8" w:rsidRPr="00D849D8">
        <w:rPr>
          <w:rFonts w:ascii="Arial" w:hAnsi="Arial" w:cs="Arial"/>
          <w:b/>
        </w:rPr>
        <w:t>do SWZ</w:t>
      </w:r>
      <w:r w:rsidR="00D849D8">
        <w:rPr>
          <w:rFonts w:ascii="Arial" w:hAnsi="Arial" w:cs="Arial"/>
        </w:rPr>
        <w:t xml:space="preserve">. </w:t>
      </w:r>
      <w:r w:rsidR="00D36B4E" w:rsidRPr="001C1B2D">
        <w:rPr>
          <w:rFonts w:ascii="Arial" w:hAnsi="Arial" w:cs="Arial"/>
        </w:rPr>
        <w:t>Oświadczeni</w:t>
      </w:r>
      <w:r w:rsidR="00D849D8">
        <w:rPr>
          <w:rFonts w:ascii="Arial" w:hAnsi="Arial" w:cs="Arial"/>
        </w:rPr>
        <w:t>a</w:t>
      </w:r>
      <w:r w:rsidR="00D36B4E" w:rsidRPr="001C1B2D">
        <w:rPr>
          <w:rFonts w:ascii="Arial" w:hAnsi="Arial" w:cs="Arial"/>
        </w:rPr>
        <w:t xml:space="preserve"> wskazane powyżej stanowi</w:t>
      </w:r>
      <w:r w:rsidR="00D849D8">
        <w:rPr>
          <w:rFonts w:ascii="Arial" w:hAnsi="Arial" w:cs="Arial"/>
        </w:rPr>
        <w:t>ą</w:t>
      </w:r>
      <w:r w:rsidR="00D36B4E" w:rsidRPr="001C1B2D">
        <w:rPr>
          <w:rFonts w:ascii="Arial" w:hAnsi="Arial" w:cs="Arial"/>
        </w:rPr>
        <w:t xml:space="preserve"> dowód potwierdzający, brak podstaw </w:t>
      </w:r>
      <w:r w:rsidR="00D36B4E" w:rsidRPr="001C1B2D">
        <w:rPr>
          <w:rFonts w:ascii="Arial" w:hAnsi="Arial" w:cs="Arial"/>
        </w:rPr>
        <w:lastRenderedPageBreak/>
        <w:t xml:space="preserve">wykluczenia </w:t>
      </w:r>
      <w:r w:rsidR="00CE7F01" w:rsidRPr="001C1B2D">
        <w:rPr>
          <w:rFonts w:ascii="Arial" w:hAnsi="Arial" w:cs="Arial"/>
        </w:rPr>
        <w:t>z udziału</w:t>
      </w:r>
      <w:r w:rsidR="00D36B4E" w:rsidRPr="001C1B2D">
        <w:rPr>
          <w:rFonts w:ascii="Arial" w:hAnsi="Arial" w:cs="Arial"/>
        </w:rPr>
        <w:t xml:space="preserve"> w postępowaniu </w:t>
      </w:r>
      <w:r w:rsidRPr="001C1B2D">
        <w:rPr>
          <w:rFonts w:ascii="Arial" w:hAnsi="Arial" w:cs="Arial"/>
        </w:rPr>
        <w:t xml:space="preserve">oraz spełnianie warunków udziału w postępowaniu </w:t>
      </w:r>
      <w:r w:rsidR="00D36B4E" w:rsidRPr="001C1B2D">
        <w:rPr>
          <w:rFonts w:ascii="Arial" w:hAnsi="Arial" w:cs="Arial"/>
        </w:rPr>
        <w:t>odpowiednio na dzień składania ofert.</w:t>
      </w:r>
    </w:p>
    <w:p w14:paraId="42CA72A7" w14:textId="03C5EA0D" w:rsidR="009F470C" w:rsidRPr="001C1B2D" w:rsidRDefault="00D36B4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D849D8">
        <w:rPr>
          <w:rFonts w:ascii="Arial" w:hAnsi="Arial" w:cs="Arial"/>
        </w:rPr>
        <w:t>a</w:t>
      </w:r>
      <w:r w:rsidRPr="001C1B2D">
        <w:rPr>
          <w:rFonts w:ascii="Arial" w:hAnsi="Arial" w:cs="Arial"/>
        </w:rPr>
        <w:t xml:space="preserve"> o który</w:t>
      </w:r>
      <w:r w:rsidR="00D849D8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Oświadczenia te mają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A25F5A" w:rsidRPr="001C1B2D">
        <w:rPr>
          <w:rFonts w:ascii="Arial" w:hAnsi="Arial" w:cs="Arial"/>
        </w:rPr>
        <w:t xml:space="preserve"> oraz spełnianie warunków udziału w postępowaniu</w:t>
      </w:r>
      <w:r w:rsidR="00100FC8" w:rsidRPr="001C1B2D">
        <w:rPr>
          <w:rFonts w:ascii="Arial" w:hAnsi="Arial" w:cs="Arial"/>
        </w:rPr>
        <w:t xml:space="preserve"> w zakresie, w którym każdy </w:t>
      </w:r>
      <w:r w:rsidR="00D849D8">
        <w:rPr>
          <w:rFonts w:ascii="Arial" w:hAnsi="Arial" w:cs="Arial"/>
        </w:rPr>
        <w:br/>
      </w:r>
      <w:r w:rsidR="00100FC8" w:rsidRPr="001C1B2D">
        <w:rPr>
          <w:rFonts w:ascii="Arial" w:hAnsi="Arial" w:cs="Arial"/>
        </w:rPr>
        <w:t xml:space="preserve">z </w:t>
      </w:r>
      <w:r w:rsidR="00C12D01" w:rsidRPr="001C1B2D">
        <w:rPr>
          <w:rFonts w:ascii="Arial" w:hAnsi="Arial" w:cs="Arial"/>
        </w:rPr>
        <w:t>W</w:t>
      </w:r>
      <w:r w:rsidR="00100FC8" w:rsidRPr="001C1B2D">
        <w:rPr>
          <w:rFonts w:ascii="Arial" w:hAnsi="Arial" w:cs="Arial"/>
        </w:rPr>
        <w:t>ykonawców wykazuje spełnienie warunków udziału w postępowaniu oraz brak podstaw wykluczenia.</w:t>
      </w:r>
      <w:r w:rsidR="00A25F5A" w:rsidRPr="001C1B2D">
        <w:rPr>
          <w:rFonts w:ascii="Arial" w:hAnsi="Arial" w:cs="Arial"/>
        </w:rPr>
        <w:t xml:space="preserve"> </w:t>
      </w:r>
    </w:p>
    <w:p w14:paraId="49A98F99" w14:textId="2FEA06B3" w:rsidR="00100FC8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Wykonawcy, który powołuje się na zasoby innych podmiotów, w celu wykazania braku istnienia wobec nich podstaw wykluczenia oraz spełniania, w zakresie, w jakim powołuje się na ich zasoby, warunków udziału w postępowaniu, przedstawia także dla takiego podmiotu oświadczenia, o który</w:t>
      </w:r>
      <w:r w:rsidR="00F528A7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>.</w:t>
      </w:r>
      <w:r w:rsidR="0019271C" w:rsidRPr="001C1B2D">
        <w:rPr>
          <w:rFonts w:ascii="Arial" w:hAnsi="Arial" w:cs="Arial"/>
        </w:rPr>
        <w:t xml:space="preserve"> </w:t>
      </w:r>
    </w:p>
    <w:p w14:paraId="36ACB618" w14:textId="3A4C73D5" w:rsidR="00A13263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Zobowiązania innych podmiotów do oddania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 do dyspozycji niezbędnych zasobów na potrzeby realizacji danego zamówienia lub inny podmiotowy środek dowodowy potwierdzający, że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realizując zamówieni</w:t>
      </w:r>
      <w:r w:rsidR="00F528A7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>, będzie dysponował niezbędnymi zasobami tych</w:t>
      </w:r>
      <w:r w:rsidR="00C12D0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podmiotów (jeśli dotyczy).</w:t>
      </w:r>
      <w:r w:rsidR="001D4F58" w:rsidRPr="001C1B2D">
        <w:rPr>
          <w:rFonts w:ascii="Arial" w:hAnsi="Arial" w:cs="Arial"/>
        </w:rPr>
        <w:t xml:space="preserve"> </w:t>
      </w:r>
    </w:p>
    <w:p w14:paraId="695BA457" w14:textId="1FD116CC" w:rsidR="00100FC8" w:rsidRPr="001C1B2D" w:rsidRDefault="00A13263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w celu potwierdzenia spełniania warunków udziału w postępowaniu</w:t>
      </w:r>
      <w:r w:rsidR="00E06757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</w:t>
      </w:r>
      <w:r w:rsidR="00D849D8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których mowa w Rozdziale</w:t>
      </w:r>
      <w:r w:rsidR="00356E76" w:rsidRPr="001C1B2D">
        <w:rPr>
          <w:rFonts w:ascii="Arial" w:hAnsi="Arial" w:cs="Arial"/>
        </w:rPr>
        <w:t xml:space="preserve"> 8 SWZ,</w:t>
      </w:r>
      <w:r w:rsidRPr="001C1B2D">
        <w:rPr>
          <w:rFonts w:ascii="Arial" w:hAnsi="Arial" w:cs="Arial"/>
        </w:rPr>
        <w:t xml:space="preserve"> polega na zdolnościach lub sytuacji innych podmiotów na zasadach określonych w art. 118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musi udowodnić Zamawiającemu, że realizując </w:t>
      </w:r>
      <w:r w:rsidR="00D351B1" w:rsidRPr="001C1B2D">
        <w:rPr>
          <w:rFonts w:ascii="Arial" w:hAnsi="Arial" w:cs="Arial"/>
        </w:rPr>
        <w:t>zamówieni</w:t>
      </w:r>
      <w:r w:rsidR="00356E76" w:rsidRPr="001C1B2D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będzie dysponował niezbędnymi zasobami tych podmiotów umożliwiającymi należyte wykonanie </w:t>
      </w:r>
      <w:r w:rsidR="00EE740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. </w:t>
      </w:r>
      <w:r w:rsidR="00D351B1" w:rsidRPr="001C1B2D">
        <w:rPr>
          <w:rFonts w:ascii="Arial" w:hAnsi="Arial" w:cs="Arial"/>
        </w:rPr>
        <w:t xml:space="preserve">W celu dokonania oceny, że Wykonawca realizując zamówienie, będzie dysponował niezbędnymi zasobami tych podmiotów oraz czy stosunek łączący </w:t>
      </w:r>
      <w:r w:rsidR="00C12D01" w:rsidRPr="001C1B2D">
        <w:rPr>
          <w:rFonts w:ascii="Arial" w:hAnsi="Arial" w:cs="Arial"/>
        </w:rPr>
        <w:t>W</w:t>
      </w:r>
      <w:r w:rsidR="00D351B1" w:rsidRPr="001C1B2D">
        <w:rPr>
          <w:rFonts w:ascii="Arial" w:hAnsi="Arial" w:cs="Arial"/>
        </w:rPr>
        <w:t>ykonawcę z podmiotami udost</w:t>
      </w:r>
      <w:r w:rsidR="00E06757" w:rsidRPr="001C1B2D">
        <w:rPr>
          <w:rFonts w:ascii="Arial" w:hAnsi="Arial" w:cs="Arial"/>
        </w:rPr>
        <w:t>ę</w:t>
      </w:r>
      <w:r w:rsidR="00D351B1" w:rsidRPr="001C1B2D">
        <w:rPr>
          <w:rFonts w:ascii="Arial" w:hAnsi="Arial" w:cs="Arial"/>
        </w:rPr>
        <w:t>pniającymi zasoby, gwarantuje rzeczywisty dostęp do ich zasobów, Zamawiający wymaga przedstawienia dokumentu potwierdzającego:</w:t>
      </w:r>
    </w:p>
    <w:p w14:paraId="7AABB2C5" w14:textId="5CEACD55" w:rsidR="00C12D01" w:rsidRPr="001C1B2D" w:rsidRDefault="00D351B1" w:rsidP="00991B6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zakres dostępnych </w:t>
      </w:r>
      <w:r w:rsidR="00C12D01" w:rsidRPr="001C1B2D">
        <w:rPr>
          <w:rFonts w:ascii="Arial" w:hAnsi="Arial" w:cs="Arial"/>
        </w:rPr>
        <w:t>W</w:t>
      </w:r>
      <w:r w:rsidR="00EE740D" w:rsidRPr="001C1B2D">
        <w:rPr>
          <w:rFonts w:ascii="Arial" w:hAnsi="Arial" w:cs="Arial"/>
        </w:rPr>
        <w:t>ykonawcy zasobów podmiotu udost</w:t>
      </w:r>
      <w:r w:rsidR="00D40ABD" w:rsidRPr="001C1B2D">
        <w:rPr>
          <w:rFonts w:ascii="Arial" w:hAnsi="Arial" w:cs="Arial"/>
        </w:rPr>
        <w:t>ę</w:t>
      </w:r>
      <w:r w:rsidR="00EE740D" w:rsidRPr="001C1B2D">
        <w:rPr>
          <w:rFonts w:ascii="Arial" w:hAnsi="Arial" w:cs="Arial"/>
        </w:rPr>
        <w:t>pniającego zasoby;</w:t>
      </w:r>
    </w:p>
    <w:p w14:paraId="39B7E6C1" w14:textId="77777777" w:rsidR="00C12D01" w:rsidRPr="001C1B2D" w:rsidRDefault="00EE740D" w:rsidP="00991B6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sposób i okres udostępnienia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i wykorzystania przez niego zasobów podmiotu udostępniającego te zasoby przy wykonywaniu zamówienia;</w:t>
      </w:r>
    </w:p>
    <w:p w14:paraId="67C029AE" w14:textId="01914E67" w:rsidR="00EE740D" w:rsidRPr="001C1B2D" w:rsidRDefault="00EE740D" w:rsidP="00991B64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czy i w jakim zakresie podmiot udost</w:t>
      </w:r>
      <w:r w:rsidR="00356E76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pniający zasoby, na zdolnościach którego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polega w odniesieniu do warunków udziału w </w:t>
      </w:r>
      <w:r w:rsidR="00D72ACD" w:rsidRPr="001C1B2D">
        <w:rPr>
          <w:rFonts w:ascii="Arial" w:hAnsi="Arial" w:cs="Arial"/>
        </w:rPr>
        <w:t>post</w:t>
      </w:r>
      <w:r w:rsidR="00E06757" w:rsidRPr="001C1B2D">
        <w:rPr>
          <w:rFonts w:ascii="Arial" w:hAnsi="Arial" w:cs="Arial"/>
        </w:rPr>
        <w:t>ę</w:t>
      </w:r>
      <w:r w:rsidR="00D72ACD" w:rsidRPr="001C1B2D">
        <w:rPr>
          <w:rFonts w:ascii="Arial" w:hAnsi="Arial" w:cs="Arial"/>
        </w:rPr>
        <w:t>powaniu</w:t>
      </w:r>
      <w:r w:rsidRPr="001C1B2D">
        <w:rPr>
          <w:rFonts w:ascii="Arial" w:hAnsi="Arial" w:cs="Arial"/>
        </w:rPr>
        <w:t xml:space="preserve"> dotyczących wykształcenia, kwalifikacji zawodowych lub doświadczenia, zrealizuje usługi, których wskazane zdolności dotyczą.</w:t>
      </w:r>
    </w:p>
    <w:p w14:paraId="5D295D9C" w14:textId="353350BC" w:rsidR="00EE740D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Dokument, o którym mowa powyżej może stanowić zobowiązanie podmiotu trzeciego udostępniającego niezbędne zasoby na okres korzystania z nich przy wykonywaniu </w:t>
      </w:r>
      <w:r w:rsidR="00D72AC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 lub inny podmiotowy środek dowodowy potwierdzający dysponowanie niezbędnymi zasobami tego podmiotu, z zastrzeżeniem, że musi wskazywać elementy o których mowa w pkt a) – c).</w:t>
      </w:r>
    </w:p>
    <w:p w14:paraId="7EC03E2C" w14:textId="1923CE33" w:rsidR="00717736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Należy dołączyć dowód potwierdzający, iż osoba podpisująca zobowiązanie była do tego upoważniona (chyba, że takie upoważnienie wynika z innych dokumentów załączonych do oferty).</w:t>
      </w:r>
    </w:p>
    <w:p w14:paraId="09D320E4" w14:textId="4777E8D1" w:rsidR="00BC0DBA" w:rsidRPr="001355F3" w:rsidRDefault="00B010C8" w:rsidP="00C65AA1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  <w:r w:rsidRPr="001355F3">
        <w:rPr>
          <w:rFonts w:ascii="Arial" w:hAnsi="Arial" w:cs="Arial"/>
          <w:b/>
        </w:rPr>
        <w:t>Wykonawca nie może, po upływie terminu składania ofert, powoływać się na zdolności lub sytuację podmiotów udost</w:t>
      </w:r>
      <w:r w:rsidR="00290A31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zasoby, jeżeli na etapie składania ofert nie polegał on w danym zakresie na zdolnościach lub sytuacji podmiotów udost</w:t>
      </w:r>
      <w:r w:rsidR="0012325B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zasoby.</w:t>
      </w:r>
    </w:p>
    <w:p w14:paraId="05AEEBD2" w14:textId="0710F509" w:rsidR="00BC0DBA" w:rsidRDefault="00BC0DBA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Wykonawca, którego oferta została najwyżej oceniona zostanie wezwany do złożenia</w:t>
      </w:r>
      <w:r w:rsidR="00C65AA1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wyznaczonym terminie, nie krótszym niż 5 dni od dnia wezwania</w:t>
      </w:r>
      <w:r w:rsidR="0052735A">
        <w:rPr>
          <w:rFonts w:ascii="Arial" w:hAnsi="Arial" w:cs="Arial"/>
          <w:bCs/>
        </w:rPr>
        <w:t>,</w:t>
      </w:r>
      <w:r w:rsidRPr="001C1B2D">
        <w:rPr>
          <w:rFonts w:ascii="Arial" w:hAnsi="Arial" w:cs="Arial"/>
          <w:bCs/>
        </w:rPr>
        <w:t xml:space="preserve"> podmiotowych środków dowodowych</w:t>
      </w:r>
      <w:r>
        <w:rPr>
          <w:rFonts w:ascii="Arial" w:hAnsi="Arial" w:cs="Arial"/>
          <w:bCs/>
        </w:rPr>
        <w:t>.</w:t>
      </w:r>
    </w:p>
    <w:p w14:paraId="64A26053" w14:textId="77777777" w:rsidR="00BC0DBA" w:rsidRPr="00FC73D2" w:rsidRDefault="00D60CF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C0DBA">
        <w:rPr>
          <w:rFonts w:ascii="Arial" w:hAnsi="Arial" w:cs="Arial"/>
          <w:b/>
        </w:rPr>
        <w:t xml:space="preserve">Wykaz podmiotowych środków dowodowych </w:t>
      </w:r>
      <w:r w:rsidR="00694476" w:rsidRPr="00BC0DBA">
        <w:rPr>
          <w:rFonts w:ascii="Arial" w:hAnsi="Arial" w:cs="Arial"/>
          <w:b/>
        </w:rPr>
        <w:t xml:space="preserve">na potwierdzenie spełnienia warunków udziału w postępowaniu. </w:t>
      </w:r>
    </w:p>
    <w:p w14:paraId="2EA580B1" w14:textId="6757733A" w:rsidR="00FC73D2" w:rsidRPr="00226036" w:rsidRDefault="00FC73D2" w:rsidP="005D3E82">
      <w:pPr>
        <w:pStyle w:val="Akapitzlist"/>
        <w:numPr>
          <w:ilvl w:val="0"/>
          <w:numId w:val="44"/>
        </w:numPr>
        <w:spacing w:after="120" w:line="360" w:lineRule="auto"/>
        <w:ind w:left="1276" w:hanging="284"/>
        <w:jc w:val="both"/>
        <w:rPr>
          <w:rFonts w:ascii="Arial" w:hAnsi="Arial" w:cs="Arial"/>
          <w:bCs/>
        </w:rPr>
      </w:pPr>
      <w:r w:rsidRPr="00226036">
        <w:rPr>
          <w:rFonts w:ascii="Arial" w:hAnsi="Arial" w:cs="Arial"/>
          <w:bCs/>
        </w:rPr>
        <w:t xml:space="preserve">aktualne zezwolenie na wykonywanie zawodu przewoźnika drogowego, </w:t>
      </w:r>
      <w:r w:rsidR="00262DAD" w:rsidRPr="00226036">
        <w:rPr>
          <w:rFonts w:ascii="Arial" w:hAnsi="Arial" w:cs="Arial"/>
          <w:bCs/>
        </w:rPr>
        <w:br/>
      </w:r>
      <w:r w:rsidRPr="00226036">
        <w:rPr>
          <w:rFonts w:ascii="Arial" w:hAnsi="Arial" w:cs="Arial"/>
          <w:bCs/>
        </w:rPr>
        <w:t>o którym mowa w art. 5 ust. 1 ustawy z dnia 6 września 2001 r. o transporcie drogowym (</w:t>
      </w:r>
      <w:proofErr w:type="spellStart"/>
      <w:r w:rsidRPr="00226036">
        <w:rPr>
          <w:rFonts w:ascii="Arial" w:hAnsi="Arial" w:cs="Arial"/>
          <w:bCs/>
        </w:rPr>
        <w:t>t.j</w:t>
      </w:r>
      <w:proofErr w:type="spellEnd"/>
      <w:r w:rsidRPr="00226036">
        <w:rPr>
          <w:rFonts w:ascii="Arial" w:hAnsi="Arial" w:cs="Arial"/>
          <w:bCs/>
        </w:rPr>
        <w:t xml:space="preserve">. Dz. U. z 2022 r. poz. </w:t>
      </w:r>
      <w:r w:rsidR="0052735A" w:rsidRPr="00226036">
        <w:rPr>
          <w:rFonts w:ascii="Arial" w:hAnsi="Arial" w:cs="Arial"/>
          <w:bCs/>
        </w:rPr>
        <w:t>2201</w:t>
      </w:r>
      <w:r w:rsidRPr="00226036">
        <w:rPr>
          <w:rFonts w:ascii="Arial" w:hAnsi="Arial" w:cs="Arial"/>
          <w:bCs/>
        </w:rPr>
        <w:t>) lub aktualną licencję na wykonywanie krajowego transportu drogowego, wydaną na podstawie wcześniej obowiązujących przepisów.</w:t>
      </w:r>
    </w:p>
    <w:p w14:paraId="70A5DD90" w14:textId="14780F2E" w:rsidR="006D6267" w:rsidRPr="001D34FE" w:rsidRDefault="00FC73D2" w:rsidP="0052735A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hAnsi="Arial" w:cs="Arial"/>
          <w:b/>
          <w:lang w:eastAsia="pl-PL"/>
        </w:rPr>
      </w:pPr>
      <w:r w:rsidRPr="00FC73D2">
        <w:rPr>
          <w:rFonts w:ascii="Arial" w:hAnsi="Arial" w:cs="Arial"/>
          <w:lang w:eastAsia="pl-PL"/>
        </w:rPr>
        <w:t xml:space="preserve">Wykaz usług wykonanych, 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 zostały wykonane  należycie lub są należycie wykonywane, przy czym dowodami, o których mowa, są referencje bądź inne dokumenty sporządzone przez podmiot, na rzecz którego usługi zostały wykonane, 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 </w:t>
      </w:r>
      <w:r w:rsidRPr="001D34FE">
        <w:rPr>
          <w:rFonts w:ascii="Arial" w:hAnsi="Arial" w:cs="Arial"/>
          <w:b/>
          <w:lang w:eastAsia="pl-PL"/>
        </w:rPr>
        <w:t xml:space="preserve">Wzór wykazu stanowi Załącznik nr </w:t>
      </w:r>
      <w:r w:rsidR="001D34FE" w:rsidRPr="001D34FE">
        <w:rPr>
          <w:rFonts w:ascii="Arial" w:hAnsi="Arial" w:cs="Arial"/>
          <w:b/>
          <w:lang w:eastAsia="pl-PL"/>
        </w:rPr>
        <w:t>7</w:t>
      </w:r>
      <w:r w:rsidRPr="001D34FE">
        <w:rPr>
          <w:rFonts w:ascii="Arial" w:hAnsi="Arial" w:cs="Arial"/>
          <w:b/>
          <w:lang w:eastAsia="pl-PL"/>
        </w:rPr>
        <w:t xml:space="preserve">  do SWZ.</w:t>
      </w:r>
    </w:p>
    <w:p w14:paraId="5F264410" w14:textId="0699B2E3" w:rsidR="006D6267" w:rsidRPr="006D6267" w:rsidRDefault="006D6267" w:rsidP="006D6267">
      <w:p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lang w:eastAsia="pl-PL"/>
        </w:rPr>
      </w:pPr>
      <w:r w:rsidRPr="006D6267">
        <w:rPr>
          <w:rFonts w:ascii="Arial" w:hAnsi="Arial" w:cs="Arial"/>
          <w:lang w:eastAsia="pl-PL"/>
        </w:rPr>
        <w:t xml:space="preserve">Okres wyrażony w latach, o którym mowa w pkt 7 </w:t>
      </w:r>
      <w:proofErr w:type="spellStart"/>
      <w:r w:rsidRPr="006D6267">
        <w:rPr>
          <w:rFonts w:ascii="Arial" w:hAnsi="Arial" w:cs="Arial"/>
          <w:lang w:eastAsia="pl-PL"/>
        </w:rPr>
        <w:t>ppkt</w:t>
      </w:r>
      <w:proofErr w:type="spellEnd"/>
      <w:r w:rsidRPr="006D6267">
        <w:rPr>
          <w:rFonts w:ascii="Arial" w:hAnsi="Arial" w:cs="Arial"/>
          <w:lang w:eastAsia="pl-PL"/>
        </w:rPr>
        <w:t xml:space="preserve"> </w:t>
      </w:r>
      <w:r w:rsidR="00FC73D2">
        <w:rPr>
          <w:rFonts w:ascii="Arial" w:hAnsi="Arial" w:cs="Arial"/>
          <w:lang w:eastAsia="pl-PL"/>
        </w:rPr>
        <w:t>2</w:t>
      </w:r>
      <w:r w:rsidRPr="006D6267">
        <w:rPr>
          <w:rFonts w:ascii="Arial" w:hAnsi="Arial" w:cs="Arial"/>
          <w:lang w:eastAsia="pl-PL"/>
        </w:rPr>
        <w:t>) powyżej, liczy się wstecz od dnia, w którym upływa termin składania ofert.</w:t>
      </w:r>
    </w:p>
    <w:p w14:paraId="40FAE9AC" w14:textId="2DCD74A6" w:rsidR="00694476" w:rsidRDefault="00D849D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</w:p>
    <w:p w14:paraId="65806031" w14:textId="785E6144" w:rsidR="00BF1FD9" w:rsidRPr="001D34FE" w:rsidRDefault="00BC0DBA" w:rsidP="009E3257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b/>
        </w:rPr>
      </w:pPr>
      <w:r w:rsidRPr="00D94B64">
        <w:rPr>
          <w:rFonts w:ascii="Arial" w:hAnsi="Arial" w:cs="Arial"/>
        </w:rPr>
        <w:lastRenderedPageBreak/>
        <w:t>W celu potwierdzenia braku podstaw wykluczenia wykonawcy z udziału w postępowaniu o udzielenie zamówienia publicznego, zamawiający żąda podmi</w:t>
      </w:r>
      <w:r>
        <w:rPr>
          <w:rFonts w:ascii="Arial" w:hAnsi="Arial" w:cs="Arial"/>
        </w:rPr>
        <w:t xml:space="preserve">otowego środka dowodowego - </w:t>
      </w:r>
      <w:r w:rsidRPr="004246B8">
        <w:rPr>
          <w:rFonts w:ascii="Arial" w:hAnsi="Arial" w:cs="Arial"/>
        </w:rPr>
        <w:t xml:space="preserve">oświadczenia wykonawcy, w zakresie art. 108 ust. 1 pkt 5 ustawy, o braku przynależności do tej samej grupy kapitałowej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rozumieniu ustawy z dnia 16 lutego 2007 r. o ochronie konkurencji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 xml:space="preserve"> i konsumentów </w:t>
      </w:r>
      <w:r w:rsidRPr="00874C5F">
        <w:rPr>
          <w:rFonts w:ascii="Arial" w:hAnsi="Arial" w:cs="Arial"/>
        </w:rPr>
        <w:t>(Dz. U. z 2021 r. poz. 275)</w:t>
      </w:r>
      <w:r w:rsidRPr="004246B8">
        <w:rPr>
          <w:rFonts w:ascii="Arial" w:hAnsi="Arial" w:cs="Arial"/>
        </w:rPr>
        <w:t xml:space="preserve"> z innym wykonawcą, który złożył odrębną ofertę, ofertę częściową lub wniosek o dopuszczenie do udziału</w:t>
      </w:r>
      <w:r w:rsidR="00314FB6">
        <w:rPr>
          <w:rFonts w:ascii="Arial" w:hAnsi="Arial" w:cs="Arial"/>
        </w:rPr>
        <w:t xml:space="preserve"> </w:t>
      </w:r>
      <w:r w:rsidRPr="004246B8">
        <w:rPr>
          <w:rFonts w:ascii="Arial" w:hAnsi="Arial" w:cs="Arial"/>
        </w:rPr>
        <w:t>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BF1FD9">
        <w:rPr>
          <w:rFonts w:ascii="Arial" w:hAnsi="Arial" w:cs="Arial"/>
        </w:rPr>
        <w:t xml:space="preserve"> do tej samej grupy kapitałowej.</w:t>
      </w:r>
      <w:r w:rsidR="001D34FE">
        <w:rPr>
          <w:rFonts w:ascii="Arial" w:hAnsi="Arial" w:cs="Arial"/>
        </w:rPr>
        <w:t xml:space="preserve"> </w:t>
      </w:r>
      <w:r w:rsidR="001D34FE" w:rsidRPr="001D34FE">
        <w:rPr>
          <w:rFonts w:ascii="Arial" w:hAnsi="Arial" w:cs="Arial"/>
          <w:b/>
        </w:rPr>
        <w:t>Wzór oświadczenia stanowi Załącznik nr 4 do SWZ.</w:t>
      </w:r>
    </w:p>
    <w:p w14:paraId="455679B0" w14:textId="647938EE" w:rsidR="00BC0DBA" w:rsidRPr="00F82C01" w:rsidRDefault="00BC0DBA" w:rsidP="009E3257">
      <w:pPr>
        <w:tabs>
          <w:tab w:val="left" w:pos="567"/>
          <w:tab w:val="left" w:pos="1276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eastAsia="Calibri" w:hAnsi="Arial" w:cs="Arial"/>
          <w:b/>
        </w:rPr>
      </w:pPr>
      <w:r w:rsidRPr="00F82C01">
        <w:rPr>
          <w:rFonts w:ascii="Arial" w:hAnsi="Arial" w:cs="Arial"/>
          <w:b/>
        </w:rPr>
        <w:t xml:space="preserve"> </w:t>
      </w:r>
      <w:r w:rsidR="00BF1FD9" w:rsidRPr="00F82C01">
        <w:rPr>
          <w:rFonts w:ascii="Arial" w:eastAsia="Calibri" w:hAnsi="Arial" w:cs="Arial"/>
          <w:b/>
        </w:rPr>
        <w:t xml:space="preserve">W przypadku wspólnego ubiegania się o zamówienie przez Wykonawców (dotyczy również wspólników spółki cywilnej) oświadczenie o przynależności lub braku przynależności do tej samej grupy kapitałowej, składa każdy </w:t>
      </w:r>
      <w:r w:rsidR="00F82C01">
        <w:rPr>
          <w:rFonts w:ascii="Arial" w:eastAsia="Calibri" w:hAnsi="Arial" w:cs="Arial"/>
          <w:b/>
        </w:rPr>
        <w:br/>
      </w:r>
      <w:r w:rsidR="00BF1FD9" w:rsidRPr="00F82C01">
        <w:rPr>
          <w:rFonts w:ascii="Arial" w:eastAsia="Calibri" w:hAnsi="Arial" w:cs="Arial"/>
          <w:b/>
        </w:rPr>
        <w:t>z Wykonawców wspólnie ubiegających się o zamówienie.</w:t>
      </w:r>
    </w:p>
    <w:p w14:paraId="11E9CCB2" w14:textId="3931BB3F" w:rsidR="009F470C" w:rsidRPr="001C1B2D" w:rsidRDefault="00934FBD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nie jest zobowiązany do złożenia podmiotowych środków dowodowych, które Zamawiający posiada jeżeli Wykonawca wskaże te środki ora</w:t>
      </w:r>
      <w:r w:rsidR="00490427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 potwierdzi ich prawidłowość i aktualność.</w:t>
      </w:r>
    </w:p>
    <w:p w14:paraId="5C665A42" w14:textId="625EA883" w:rsidR="009F470C" w:rsidRPr="001C1B2D" w:rsidRDefault="00317163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</w:t>
      </w:r>
      <w:proofErr w:type="spellStart"/>
      <w:r w:rsidR="009F470C" w:rsidRPr="001C1B2D">
        <w:rPr>
          <w:rFonts w:ascii="Arial" w:hAnsi="Arial" w:cs="Arial"/>
        </w:rPr>
        <w:t>Pzp</w:t>
      </w:r>
      <w:proofErr w:type="spellEnd"/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>ozporządzenia Prezesa Rady Ministrów z dnia 30 grudnia 2020 r. w sprawie sposobu sporządzania i przekazywania informacji oraz wymagań technicznych dla dokumentów elektronicznych oraz środków komunikacji 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lastRenderedPageBreak/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1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>i formularza „Wyślij wiadomość 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2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3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kliknięcie przycisku „Wyślij wiadomość 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5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stały dostęp do sieci Internet o gwarantowanej przepustowości nie mniejszej niż 512 </w:t>
      </w:r>
      <w:proofErr w:type="spellStart"/>
      <w:r w:rsidRPr="001C1B2D">
        <w:rPr>
          <w:rFonts w:ascii="Arial" w:hAnsi="Arial" w:cs="Arial"/>
          <w:bCs/>
        </w:rPr>
        <w:t>kb</w:t>
      </w:r>
      <w:proofErr w:type="spellEnd"/>
      <w:r w:rsidRPr="001C1B2D">
        <w:rPr>
          <w:rFonts w:ascii="Arial" w:hAnsi="Arial" w:cs="Arial"/>
          <w:bCs/>
        </w:rPr>
        <w:t>/s,</w:t>
      </w:r>
    </w:p>
    <w:p w14:paraId="37992038" w14:textId="454996BF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 xml:space="preserve">włączona obsługa JavaScript, </w:t>
      </w:r>
    </w:p>
    <w:p w14:paraId="054CC57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</w:t>
      </w:r>
      <w:proofErr w:type="spellStart"/>
      <w:r w:rsidRPr="001C1B2D">
        <w:rPr>
          <w:rFonts w:ascii="Arial" w:hAnsi="Arial" w:cs="Arial"/>
          <w:bCs/>
        </w:rPr>
        <w:t>Acrobat</w:t>
      </w:r>
      <w:proofErr w:type="spellEnd"/>
      <w:r w:rsidRPr="001C1B2D">
        <w:rPr>
          <w:rFonts w:ascii="Arial" w:hAnsi="Arial" w:cs="Arial"/>
          <w:bCs/>
        </w:rPr>
        <w:t xml:space="preserve"> Reader lub inny obsługujący format plików .pdf, </w:t>
      </w:r>
    </w:p>
    <w:p w14:paraId="3D233CB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1C1B2D">
        <w:rPr>
          <w:rFonts w:ascii="Arial" w:hAnsi="Arial" w:cs="Arial"/>
          <w:bCs/>
        </w:rPr>
        <w:t>hh:mm:ss</w:t>
      </w:r>
      <w:proofErr w:type="spellEnd"/>
      <w:r w:rsidRPr="001C1B2D">
        <w:rPr>
          <w:rFonts w:ascii="Arial" w:hAnsi="Arial" w:cs="Arial"/>
          <w:bCs/>
        </w:rPr>
        <w:t>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akceptuje warunki korzystania z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4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proofErr w:type="spellStart"/>
      <w:r w:rsidR="00714052" w:rsidRPr="001C1B2D">
        <w:rPr>
          <w:rFonts w:ascii="Arial" w:hAnsi="Arial" w:cs="Arial"/>
          <w:bCs/>
        </w:rPr>
        <w:t>Pzp</w:t>
      </w:r>
      <w:proofErr w:type="spellEnd"/>
      <w:r w:rsidR="00714052" w:rsidRPr="001C1B2D">
        <w:rPr>
          <w:rFonts w:ascii="Arial" w:hAnsi="Arial" w:cs="Arial"/>
          <w:bCs/>
        </w:rPr>
        <w:t>.</w:t>
      </w:r>
    </w:p>
    <w:p w14:paraId="3A973C4B" w14:textId="79D4958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2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3" w:history="1"/>
    </w:p>
    <w:p w14:paraId="6A864C8D" w14:textId="56DB6AA6" w:rsidR="008132F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091A3A54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Osobami uprawnionymi do porozumiewania się z wykonawcami są:</w:t>
      </w:r>
    </w:p>
    <w:p w14:paraId="76049B16" w14:textId="0D887EF4" w:rsidR="001C6217" w:rsidRPr="00362996" w:rsidRDefault="001C6217" w:rsidP="00CE001C">
      <w:pPr>
        <w:tabs>
          <w:tab w:val="left" w:pos="0"/>
          <w:tab w:val="left" w:pos="851"/>
        </w:tabs>
        <w:autoSpaceDE w:val="0"/>
        <w:autoSpaceDN w:val="0"/>
        <w:spacing w:after="120" w:line="312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5B28">
        <w:rPr>
          <w:rFonts w:ascii="Arial" w:hAnsi="Arial" w:cs="Arial"/>
        </w:rPr>
        <w:t xml:space="preserve">Tomasz </w:t>
      </w:r>
      <w:proofErr w:type="spellStart"/>
      <w:r w:rsidR="00D65B28">
        <w:rPr>
          <w:rFonts w:ascii="Arial" w:hAnsi="Arial" w:cs="Arial"/>
        </w:rPr>
        <w:t>Hajdus</w:t>
      </w:r>
      <w:proofErr w:type="spellEnd"/>
      <w:r w:rsidR="00D65B28">
        <w:rPr>
          <w:rFonts w:ascii="Arial" w:hAnsi="Arial" w:cs="Arial"/>
        </w:rPr>
        <w:t xml:space="preserve">, Danuta </w:t>
      </w:r>
      <w:proofErr w:type="spellStart"/>
      <w:r w:rsidR="00D65B28">
        <w:rPr>
          <w:rFonts w:ascii="Arial" w:hAnsi="Arial" w:cs="Arial"/>
        </w:rPr>
        <w:t>Izworska</w:t>
      </w:r>
      <w:proofErr w:type="spellEnd"/>
      <w:r w:rsidR="00D65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Wydział </w:t>
      </w:r>
      <w:r w:rsidR="00D65B28">
        <w:rPr>
          <w:rFonts w:ascii="Arial" w:hAnsi="Arial" w:cs="Arial"/>
        </w:rPr>
        <w:t>Dróg i Transportu</w:t>
      </w:r>
      <w:r w:rsidR="0016606F">
        <w:rPr>
          <w:rFonts w:ascii="Arial" w:hAnsi="Arial" w:cs="Arial"/>
        </w:rPr>
        <w:t xml:space="preserve"> Miejskiego</w:t>
      </w:r>
      <w:r>
        <w:rPr>
          <w:rFonts w:ascii="Arial" w:hAnsi="Arial" w:cs="Arial"/>
        </w:rPr>
        <w:t>,</w:t>
      </w:r>
    </w:p>
    <w:p w14:paraId="29BE95CD" w14:textId="2F0D902F" w:rsidR="001C6217" w:rsidRPr="00D94B64" w:rsidRDefault="00F25ED9" w:rsidP="00F82C01">
      <w:pPr>
        <w:tabs>
          <w:tab w:val="left" w:pos="0"/>
        </w:tabs>
        <w:autoSpaceDE w:val="0"/>
        <w:autoSpaceDN w:val="0"/>
        <w:spacing w:after="120" w:line="312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Agnieszka Rdest, Ja</w:t>
      </w:r>
      <w:r w:rsidR="001C6217">
        <w:rPr>
          <w:rFonts w:ascii="Arial" w:hAnsi="Arial" w:cs="Arial"/>
        </w:rPr>
        <w:t xml:space="preserve">cek </w:t>
      </w:r>
      <w:proofErr w:type="spellStart"/>
      <w:r w:rsidR="001C6217">
        <w:rPr>
          <w:rFonts w:ascii="Arial" w:hAnsi="Arial" w:cs="Arial"/>
        </w:rPr>
        <w:t>Mitrowski</w:t>
      </w:r>
      <w:proofErr w:type="spellEnd"/>
      <w:r w:rsidR="00D65B28">
        <w:rPr>
          <w:rFonts w:ascii="Arial" w:hAnsi="Arial" w:cs="Arial"/>
        </w:rPr>
        <w:t xml:space="preserve"> </w:t>
      </w:r>
      <w:r w:rsidR="001C6217">
        <w:rPr>
          <w:rFonts w:ascii="Arial" w:hAnsi="Arial" w:cs="Arial"/>
        </w:rPr>
        <w:t xml:space="preserve"> – Wydział Zamówień Publicznych.</w:t>
      </w:r>
    </w:p>
    <w:p w14:paraId="0F85A83A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 xml:space="preserve">Zgodnie z art. 20 ust. 1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, prowadzi się pisemnie. </w:t>
      </w:r>
    </w:p>
    <w:p w14:paraId="159368E1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wyjątków określonych w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, odbywa się przy użyciu środków komunikacji elektronicznej. </w:t>
      </w:r>
    </w:p>
    <w:p w14:paraId="532B2EDE" w14:textId="77777777" w:rsidR="001C6217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991B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1C62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>Oferta, wniosek składane elektronicznie muszą zostać podpisane elektronicznym kwalifikowanym podpisem lub podpisem zaufanym lub podpisem osobistym. W procesie 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4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5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1C621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6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6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6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1C1B2D">
        <w:rPr>
          <w:rFonts w:ascii="Arial" w:hAnsi="Arial" w:cs="Arial"/>
        </w:rPr>
        <w:t>eIDAS</w:t>
      </w:r>
      <w:proofErr w:type="spellEnd"/>
      <w:r w:rsidRPr="001C1B2D">
        <w:rPr>
          <w:rFonts w:ascii="Arial" w:hAnsi="Arial" w:cs="Arial"/>
        </w:rPr>
        <w:t xml:space="preserve">) (UE) nr 910/2014 - od 1 lipca 2016 roku”. </w:t>
      </w:r>
    </w:p>
    <w:p w14:paraId="6880C57A" w14:textId="041F69C0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wykorzystania formatu podpisu </w:t>
      </w:r>
      <w:proofErr w:type="spellStart"/>
      <w:r w:rsidRPr="001C1B2D">
        <w:rPr>
          <w:rFonts w:ascii="Arial" w:hAnsi="Arial" w:cs="Arial"/>
        </w:rPr>
        <w:t>XAdES</w:t>
      </w:r>
      <w:proofErr w:type="spellEnd"/>
      <w:r w:rsidRPr="001C1B2D">
        <w:rPr>
          <w:rFonts w:ascii="Arial" w:hAnsi="Arial" w:cs="Arial"/>
        </w:rPr>
        <w:t xml:space="preserve"> zewnętrzny. Zamawiający wymaga dołączenia odpowiedniej ilości plików, podpisywanych plików z danymi oraz plików </w:t>
      </w:r>
      <w:proofErr w:type="spellStart"/>
      <w:r w:rsidRPr="001C1B2D">
        <w:rPr>
          <w:rFonts w:ascii="Arial" w:hAnsi="Arial" w:cs="Arial"/>
        </w:rPr>
        <w:t>XAdES</w:t>
      </w:r>
      <w:proofErr w:type="spellEnd"/>
      <w:r w:rsidRPr="001C1B2D">
        <w:rPr>
          <w:rFonts w:ascii="Arial" w:hAnsi="Arial" w:cs="Arial"/>
        </w:rPr>
        <w:t xml:space="preserve">. </w:t>
      </w:r>
    </w:p>
    <w:p w14:paraId="4D0E3E99" w14:textId="52A5D432" w:rsidR="00BF46DC" w:rsidRPr="001C1B2D" w:rsidRDefault="008B66C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1647"/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lub dokumenty potwierdzające umocowanie do reprezentowania </w:t>
      </w:r>
      <w:bookmarkEnd w:id="7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wspólnie ubiegających się o udzielenie zamówienia publicznego, podmiotu udo</w:t>
      </w:r>
      <w:r w:rsidR="00BF46DC" w:rsidRPr="001C1B2D">
        <w:rPr>
          <w:rFonts w:ascii="Arial" w:hAnsi="Arial" w:cs="Arial"/>
        </w:rPr>
        <w:t>stępniającego zasoby na zasadach określonych w art. 118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="00BF46DC" w:rsidRPr="001C1B2D">
        <w:rPr>
          <w:rFonts w:ascii="Arial" w:hAnsi="Arial" w:cs="Arial"/>
        </w:rPr>
        <w:t xml:space="preserve"> lub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>ykonawca wspólnie ubiegający się o udzielenie zamówienia, podmiot udost</w:t>
      </w:r>
      <w:r w:rsidR="00274E35" w:rsidRPr="001C1B2D">
        <w:rPr>
          <w:rFonts w:ascii="Arial" w:hAnsi="Arial" w:cs="Arial"/>
        </w:rPr>
        <w:t>ę</w:t>
      </w:r>
      <w:r w:rsidR="00BF46DC" w:rsidRPr="001C1B2D">
        <w:rPr>
          <w:rFonts w:ascii="Arial" w:hAnsi="Arial" w:cs="Arial"/>
        </w:rPr>
        <w:t>pniający zasoby lub podwykonawca, jako dokument elektroniczny, przekazuje się ten dokument.</w:t>
      </w:r>
    </w:p>
    <w:p w14:paraId="44289010" w14:textId="626CFBC1" w:rsidR="008B66CF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0A75210A" w14:textId="3069B096" w:rsidR="00BF46DC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6257F06C" w14:textId="34E0E481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BF46DC" w:rsidRPr="001C1B2D">
        <w:rPr>
          <w:rFonts w:ascii="Arial" w:hAnsi="Arial" w:cs="Arial"/>
        </w:rPr>
        <w:t xml:space="preserve">odmiotowych środków dowodowych </w:t>
      </w:r>
      <w:bookmarkStart w:id="8" w:name="_Hlk76552123"/>
      <w:r w:rsidR="00BF46DC" w:rsidRPr="001C1B2D">
        <w:rPr>
          <w:rFonts w:ascii="Arial" w:hAnsi="Arial" w:cs="Arial"/>
        </w:rPr>
        <w:t xml:space="preserve">oraz 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8"/>
      <w:r w:rsidR="00107AAA" w:rsidRPr="001C1B2D">
        <w:rPr>
          <w:rFonts w:ascii="Arial" w:hAnsi="Arial" w:cs="Arial"/>
        </w:rPr>
        <w:t xml:space="preserve">– </w:t>
      </w:r>
      <w:bookmarkStart w:id="9" w:name="_Hlk76552180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9"/>
      <w:r w:rsidR="00107AAA" w:rsidRPr="001C1B2D">
        <w:rPr>
          <w:rFonts w:ascii="Arial" w:hAnsi="Arial" w:cs="Arial"/>
        </w:rPr>
        <w:t>podmiot udostępniający zasoby lub podwykonawca, w zakresie podmiotowych środków dowodowych oraz dokumentów potwierdzających umocowanie do reprezentowania, które każdego z nich dotyczą;</w:t>
      </w:r>
    </w:p>
    <w:p w14:paraId="49CA0B1F" w14:textId="2BA4F6DF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107AAA" w:rsidRPr="001C1B2D">
        <w:rPr>
          <w:rFonts w:ascii="Arial" w:hAnsi="Arial" w:cs="Arial"/>
        </w:rPr>
        <w:t>rzedmiotowych środków dowodowych</w:t>
      </w:r>
      <w:r w:rsidR="00274E35" w:rsidRPr="001C1B2D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- </w:t>
      </w:r>
      <w:bookmarkStart w:id="10" w:name="_Hlk76552246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 o udzielenie zamówienia;</w:t>
      </w:r>
      <w:bookmarkEnd w:id="10"/>
    </w:p>
    <w:p w14:paraId="19515428" w14:textId="32AAFB5C" w:rsidR="00107AAA" w:rsidRPr="001C1B2D" w:rsidRDefault="00107AAA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>, należy rozumieć dokument elektroniczny będący kopią elektroniczną treści zapisanej w postaci papierowej, 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6D32452A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1" w:name="_Hlk76553046"/>
      <w:r w:rsidRPr="001C1B2D">
        <w:rPr>
          <w:rFonts w:ascii="Arial" w:hAnsi="Arial" w:cs="Arial"/>
        </w:rPr>
        <w:t>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oraz zobowiązanie podmiotu udost</w:t>
      </w:r>
      <w:r w:rsidR="00274E3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niewystawione przez upoważnione podmioty, oraz pełnomocnictwo </w:t>
      </w:r>
      <w:bookmarkEnd w:id="11"/>
      <w:r w:rsidRPr="001C1B2D">
        <w:rPr>
          <w:rFonts w:ascii="Arial" w:hAnsi="Arial" w:cs="Arial"/>
        </w:rPr>
        <w:t xml:space="preserve">przekazuje się w postaci elektronicznej i opatruje się </w:t>
      </w:r>
      <w:bookmarkStart w:id="12" w:name="_Hlk76553169"/>
      <w:r w:rsidRPr="001C1B2D">
        <w:rPr>
          <w:rFonts w:ascii="Arial" w:hAnsi="Arial" w:cs="Arial"/>
        </w:rPr>
        <w:t>kwalifikowanym podpisem elektronicznym, podpisem zaufanym lub podpisem osobistym.</w:t>
      </w:r>
    </w:p>
    <w:bookmarkEnd w:id="12"/>
    <w:p w14:paraId="55200B3D" w14:textId="2D8C6A72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oraz zobowiązanie podmiotu udostepniającego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</w:t>
      </w:r>
      <w:bookmarkStart w:id="13" w:name="_Hlk76553993"/>
      <w:r w:rsidRPr="001C1B2D">
        <w:rPr>
          <w:rFonts w:ascii="Arial" w:hAnsi="Arial" w:cs="Arial"/>
        </w:rPr>
        <w:t>podpisem elektronicznym, podpisem zaufanym lub podpisem osobistym</w:t>
      </w:r>
      <w:bookmarkEnd w:id="13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4B412178" w14:textId="57B3E94F" w:rsidR="000E2990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116504C2" w14:textId="77777777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podmiotowych środków dowodowych –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podmiot udostępniający zasoby lub podwykonawca, w zakresie podmiotowych środków dowodowych, które każdego z nich dotyczą;</w:t>
      </w:r>
    </w:p>
    <w:p w14:paraId="00B9D658" w14:textId="3C94472E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przedmiotowego środka dowodowego, dokumentu o którym mowa w art. 94 ust.2 ustawy, oświadczenia o którym mowa w art. 117 ust. 4 ustawy, lub zobowiązania podmiotu udostepniającego zasoby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odpowiednio wykonawca lub wykonawca wspólnie ubiegający się o zamówienie;</w:t>
      </w:r>
    </w:p>
    <w:p w14:paraId="51221904" w14:textId="1F7B9158" w:rsidR="000E2990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Zgodnie z art. 8 ust. 3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za pośrednictwem </w:t>
      </w:r>
      <w:hyperlink r:id="rId3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38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9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0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1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Ceny oferty muszą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>OBWIESZCZENIEM PREZESA RADY MINISTRÓW z dnia 9 listopada 2017 r. w sprawie ogłoszenia jednolitego tekstu rozporządzenia Rady Ministrów w sprawie Krajowych Ram 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formatów: .pdf .</w:t>
      </w:r>
      <w:proofErr w:type="spellStart"/>
      <w:r w:rsidRPr="00CE001C">
        <w:rPr>
          <w:rFonts w:ascii="Arial" w:hAnsi="Arial" w:cs="Arial"/>
        </w:rPr>
        <w:t>doc</w:t>
      </w:r>
      <w:proofErr w:type="spellEnd"/>
      <w:r w:rsidRPr="00CE001C">
        <w:rPr>
          <w:rFonts w:ascii="Arial" w:hAnsi="Arial" w:cs="Arial"/>
        </w:rPr>
        <w:t xml:space="preserve"> </w:t>
      </w:r>
      <w:r w:rsidR="008C04D4" w:rsidRPr="00CE001C">
        <w:rPr>
          <w:rFonts w:ascii="Arial" w:hAnsi="Arial" w:cs="Arial"/>
        </w:rPr>
        <w:t xml:space="preserve"> .</w:t>
      </w:r>
      <w:proofErr w:type="spellStart"/>
      <w:r w:rsidR="008C04D4" w:rsidRPr="00CE001C">
        <w:rPr>
          <w:rFonts w:ascii="Arial" w:hAnsi="Arial" w:cs="Arial"/>
        </w:rPr>
        <w:t>docx</w:t>
      </w:r>
      <w:proofErr w:type="spellEnd"/>
      <w:r w:rsidR="008C04D4" w:rsidRPr="00CE001C">
        <w:rPr>
          <w:rFonts w:ascii="Arial" w:hAnsi="Arial" w:cs="Arial"/>
        </w:rPr>
        <w:t xml:space="preserve"> </w:t>
      </w:r>
      <w:r w:rsidRPr="00CE001C">
        <w:rPr>
          <w:rFonts w:ascii="Arial" w:hAnsi="Arial" w:cs="Arial"/>
        </w:rPr>
        <w:t>.xls .jpg (.</w:t>
      </w:r>
      <w:proofErr w:type="spellStart"/>
      <w:r w:rsidRPr="00CE001C">
        <w:rPr>
          <w:rFonts w:ascii="Arial" w:hAnsi="Arial" w:cs="Arial"/>
        </w:rPr>
        <w:t>jpeg</w:t>
      </w:r>
      <w:proofErr w:type="spellEnd"/>
      <w:r w:rsidRPr="00CE001C">
        <w:rPr>
          <w:rFonts w:ascii="Arial" w:hAnsi="Arial" w:cs="Arial"/>
        </w:rPr>
        <w:t xml:space="preserve">) ze szczególnym wskazaniem na .pdf </w:t>
      </w:r>
    </w:p>
    <w:p w14:paraId="19EA1DFA" w14:textId="77561E30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44763D5F" w14:textId="16533F2A" w:rsidR="008132F3" w:rsidRPr="00CE001C" w:rsidRDefault="000006EE" w:rsidP="00B0394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3B60DFF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Wśród formatów powszechnych a NIE występujących w rozporządzeniu występują: .</w:t>
      </w:r>
      <w:proofErr w:type="spellStart"/>
      <w:r w:rsidRPr="00CE001C">
        <w:rPr>
          <w:rFonts w:ascii="Arial" w:hAnsi="Arial" w:cs="Arial"/>
        </w:rPr>
        <w:t>rar</w:t>
      </w:r>
      <w:proofErr w:type="spellEnd"/>
      <w:r w:rsidRPr="00CE001C">
        <w:rPr>
          <w:rFonts w:ascii="Arial" w:hAnsi="Arial" w:cs="Arial"/>
        </w:rPr>
        <w:t xml:space="preserve"> .gif .</w:t>
      </w:r>
      <w:proofErr w:type="spellStart"/>
      <w:r w:rsidRPr="00CE001C">
        <w:rPr>
          <w:rFonts w:ascii="Arial" w:hAnsi="Arial" w:cs="Arial"/>
        </w:rPr>
        <w:t>bmp</w:t>
      </w:r>
      <w:proofErr w:type="spellEnd"/>
      <w:r w:rsidRPr="00CE001C">
        <w:rPr>
          <w:rFonts w:ascii="Arial" w:hAnsi="Arial" w:cs="Arial"/>
        </w:rPr>
        <w:t xml:space="preserve"> .</w:t>
      </w:r>
      <w:proofErr w:type="spellStart"/>
      <w:r w:rsidRPr="00CE001C">
        <w:rPr>
          <w:rFonts w:ascii="Arial" w:hAnsi="Arial" w:cs="Arial"/>
        </w:rPr>
        <w:t>numbers</w:t>
      </w:r>
      <w:proofErr w:type="spellEnd"/>
      <w:r w:rsidRPr="00CE001C">
        <w:rPr>
          <w:rFonts w:ascii="Arial" w:hAnsi="Arial" w:cs="Arial"/>
        </w:rPr>
        <w:t xml:space="preserve"> .</w:t>
      </w:r>
      <w:proofErr w:type="spellStart"/>
      <w:r w:rsidRPr="00CE001C">
        <w:rPr>
          <w:rFonts w:ascii="Arial" w:hAnsi="Arial" w:cs="Arial"/>
        </w:rPr>
        <w:t>pages</w:t>
      </w:r>
      <w:proofErr w:type="spellEnd"/>
      <w:r w:rsidRPr="00CE001C">
        <w:rPr>
          <w:rFonts w:ascii="Arial" w:hAnsi="Arial" w:cs="Arial"/>
        </w:rPr>
        <w:t>. Dokumenty złożone w takich plikach zostaną uznane za złożone nieskutecznie</w:t>
      </w:r>
      <w:r w:rsidR="00AB1A21" w:rsidRPr="00CE001C">
        <w:rPr>
          <w:rFonts w:ascii="Arial" w:hAnsi="Arial" w:cs="Arial"/>
        </w:rPr>
        <w:t>;</w:t>
      </w:r>
    </w:p>
    <w:p w14:paraId="19D9C04E" w14:textId="73D13FF9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E001C">
        <w:rPr>
          <w:rFonts w:ascii="Arial" w:hAnsi="Arial" w:cs="Arial"/>
        </w:rPr>
        <w:t>eDoApp</w:t>
      </w:r>
      <w:proofErr w:type="spellEnd"/>
      <w:r w:rsidRPr="00CE001C">
        <w:rPr>
          <w:rFonts w:ascii="Arial" w:hAnsi="Arial" w:cs="Arial"/>
        </w:rPr>
        <w:t xml:space="preserve">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E001C">
        <w:rPr>
          <w:rFonts w:ascii="Arial" w:hAnsi="Arial" w:cs="Arial"/>
        </w:rPr>
        <w:t>PAdES</w:t>
      </w:r>
      <w:proofErr w:type="spellEnd"/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Pliki w innych formatach niż PDF zaleca się opatrzyć zewnętrznym podpisem </w:t>
      </w:r>
      <w:proofErr w:type="spellStart"/>
      <w:r w:rsidRPr="00CE001C">
        <w:rPr>
          <w:rFonts w:ascii="Arial" w:hAnsi="Arial" w:cs="Arial"/>
        </w:rPr>
        <w:t>XAdES</w:t>
      </w:r>
      <w:proofErr w:type="spellEnd"/>
      <w:r w:rsidRPr="00CE001C">
        <w:rPr>
          <w:rFonts w:ascii="Arial" w:hAnsi="Arial" w:cs="Arial"/>
        </w:rPr>
        <w:t>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991B6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45A2FB72" w:rsidR="00E9518D" w:rsidRPr="00AB31D5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AB31D5">
        <w:rPr>
          <w:rFonts w:ascii="Arial" w:hAnsi="Arial" w:cs="Arial"/>
          <w:bCs/>
        </w:rPr>
        <w:t>w</w:t>
      </w:r>
      <w:r w:rsidR="00035A32" w:rsidRPr="00AB31D5">
        <w:rPr>
          <w:rFonts w:ascii="Arial" w:hAnsi="Arial" w:cs="Arial"/>
          <w:bCs/>
        </w:rPr>
        <w:t xml:space="preserve">ypełniony </w:t>
      </w:r>
      <w:r w:rsidR="008132F3" w:rsidRPr="00AB31D5">
        <w:rPr>
          <w:rFonts w:ascii="Arial" w:hAnsi="Arial" w:cs="Arial"/>
          <w:bCs/>
        </w:rPr>
        <w:t>Formularz ofertowy</w:t>
      </w:r>
      <w:r w:rsidR="00A828F2" w:rsidRPr="00AB31D5">
        <w:rPr>
          <w:rFonts w:ascii="Arial" w:hAnsi="Arial" w:cs="Arial"/>
          <w:bCs/>
        </w:rPr>
        <w:t xml:space="preserve"> wg wz</w:t>
      </w:r>
      <w:r w:rsidR="00A27D35" w:rsidRPr="00AB31D5">
        <w:rPr>
          <w:rFonts w:ascii="Arial" w:hAnsi="Arial" w:cs="Arial"/>
          <w:bCs/>
        </w:rPr>
        <w:t>oru Załącznika nr 1 do SWZ</w:t>
      </w:r>
      <w:r w:rsidR="0046568B" w:rsidRPr="00AB31D5">
        <w:rPr>
          <w:rFonts w:ascii="Arial" w:hAnsi="Arial" w:cs="Arial"/>
          <w:bCs/>
        </w:rPr>
        <w:t>;</w:t>
      </w:r>
    </w:p>
    <w:p w14:paraId="42A995C9" w14:textId="46931979" w:rsidR="00E9518D" w:rsidRPr="001C1B2D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Oświadczenie Wykonawcy o niepodleganiu wykluczeniu z postępowania</w:t>
      </w:r>
      <w:r w:rsidR="004B5E41">
        <w:rPr>
          <w:rFonts w:ascii="Arial" w:hAnsi="Arial" w:cs="Arial"/>
          <w:bCs/>
        </w:rPr>
        <w:t xml:space="preserve"> zgodnie </w:t>
      </w:r>
      <w:r w:rsidR="00C81F0E">
        <w:rPr>
          <w:rFonts w:ascii="Arial" w:hAnsi="Arial" w:cs="Arial"/>
          <w:bCs/>
        </w:rPr>
        <w:br/>
      </w:r>
      <w:r w:rsidR="004B5E41">
        <w:rPr>
          <w:rFonts w:ascii="Arial" w:hAnsi="Arial" w:cs="Arial"/>
          <w:bCs/>
        </w:rPr>
        <w:t>z Załącznikiem nr 3 do SWZ</w:t>
      </w:r>
      <w:r w:rsidRPr="001C1B2D">
        <w:rPr>
          <w:rFonts w:ascii="Arial" w:hAnsi="Arial" w:cs="Arial"/>
          <w:bCs/>
        </w:rPr>
        <w:t xml:space="preserve"> </w:t>
      </w:r>
      <w:r w:rsidR="0046568B" w:rsidRPr="001C1B2D">
        <w:rPr>
          <w:rFonts w:ascii="Arial" w:hAnsi="Arial" w:cs="Arial"/>
          <w:bCs/>
        </w:rPr>
        <w:t>oraz</w:t>
      </w:r>
      <w:r w:rsidR="00CE001C">
        <w:rPr>
          <w:rFonts w:ascii="Arial" w:hAnsi="Arial" w:cs="Arial"/>
          <w:bCs/>
        </w:rPr>
        <w:t xml:space="preserve"> o</w:t>
      </w:r>
      <w:r w:rsidR="0046568B" w:rsidRPr="001C1B2D">
        <w:rPr>
          <w:rFonts w:ascii="Arial" w:hAnsi="Arial" w:cs="Arial"/>
          <w:bCs/>
        </w:rPr>
        <w:t xml:space="preserve"> spełnianiu warunków udziału w post</w:t>
      </w:r>
      <w:r w:rsidR="00910C30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</w:t>
      </w:r>
      <w:r w:rsidR="004B5E41">
        <w:rPr>
          <w:rFonts w:ascii="Arial" w:hAnsi="Arial" w:cs="Arial"/>
          <w:bCs/>
        </w:rPr>
        <w:t xml:space="preserve"> zgodnie z Załącznikiem nr 2 do SWZ</w:t>
      </w:r>
      <w:r w:rsidR="0046568B" w:rsidRPr="001C1B2D">
        <w:rPr>
          <w:rFonts w:ascii="Arial" w:hAnsi="Arial" w:cs="Arial"/>
          <w:bCs/>
        </w:rPr>
        <w:t>;</w:t>
      </w:r>
    </w:p>
    <w:p w14:paraId="4300A0C3" w14:textId="0FC9F2B4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oraz spełnianiu warunków udziału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 Wykonawców</w:t>
      </w:r>
      <w:r w:rsidR="0046568B" w:rsidRPr="001C1B2D">
        <w:rPr>
          <w:rFonts w:ascii="Arial" w:hAnsi="Arial" w:cs="Arial"/>
          <w:bCs/>
        </w:rPr>
        <w:t>. Oświadczenia te potwierdzają spełnianie warunków udziału w post</w:t>
      </w:r>
      <w:r w:rsidR="00D354BE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 xml:space="preserve">powaniu oraz brak podstaw wykluczenia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spełnianie warunków udziału w post</w:t>
      </w:r>
      <w:r w:rsidR="00014D54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 oraz brak podstaw wykluczenia;</w:t>
      </w:r>
    </w:p>
    <w:p w14:paraId="61DED00D" w14:textId="73AAB4C7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</w:t>
      </w:r>
      <w:r w:rsidR="000D7637" w:rsidRPr="001C1B2D">
        <w:rPr>
          <w:rFonts w:ascii="Arial" w:hAnsi="Arial" w:cs="Arial"/>
          <w:bCs/>
        </w:rPr>
        <w:t xml:space="preserve">świadczenie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 xml:space="preserve">ykonawców wspólnie ubiegających się o udzielenie zamówienia, </w:t>
      </w:r>
      <w:r w:rsidR="004B5E41">
        <w:rPr>
          <w:rFonts w:ascii="Arial" w:hAnsi="Arial" w:cs="Arial"/>
          <w:bCs/>
        </w:rPr>
        <w:br/>
      </w:r>
      <w:r w:rsidR="000D7637" w:rsidRPr="001C1B2D">
        <w:rPr>
          <w:rFonts w:ascii="Arial" w:hAnsi="Arial" w:cs="Arial"/>
          <w:bCs/>
        </w:rPr>
        <w:t xml:space="preserve">z którego wynika, które usługi wykonają poszczególni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>ykonawcy (jeżeli dotyczy)</w:t>
      </w:r>
      <w:r w:rsidR="00F62790">
        <w:rPr>
          <w:rFonts w:ascii="Arial" w:hAnsi="Arial" w:cs="Arial"/>
          <w:bCs/>
        </w:rPr>
        <w:t xml:space="preserve"> zgodnie z Załącznikiem nr 5 do SWZ</w:t>
      </w:r>
      <w:r w:rsidR="000D7637" w:rsidRPr="001C1B2D">
        <w:rPr>
          <w:rFonts w:ascii="Arial" w:hAnsi="Arial" w:cs="Arial"/>
          <w:bCs/>
        </w:rPr>
        <w:t>;</w:t>
      </w:r>
    </w:p>
    <w:p w14:paraId="742CDB4F" w14:textId="1B6898F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 xml:space="preserve"> przypadku Wykonawcy, który powołuje się na zasoby innych podmiotów, w celu wykazania braku istnienia wobec nich podstaw wykluczenia oraz spełniania, </w:t>
      </w:r>
      <w:r w:rsidR="00907D56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>w zakresie, w jakim powołuje się na ich zasoby, warunków udziału w postępowaniu, przedstawia także d</w:t>
      </w:r>
      <w:r w:rsidR="004B5E41">
        <w:rPr>
          <w:rFonts w:ascii="Arial" w:hAnsi="Arial" w:cs="Arial"/>
          <w:bCs/>
        </w:rPr>
        <w:t>la takiego podmiotu oświadczenia</w:t>
      </w:r>
      <w:r w:rsidR="0046568B" w:rsidRPr="001C1B2D">
        <w:rPr>
          <w:rFonts w:ascii="Arial" w:hAnsi="Arial" w:cs="Arial"/>
          <w:bCs/>
        </w:rPr>
        <w:t>, o który</w:t>
      </w:r>
      <w:r w:rsidR="004B5E41">
        <w:rPr>
          <w:rFonts w:ascii="Arial" w:hAnsi="Arial" w:cs="Arial"/>
          <w:bCs/>
        </w:rPr>
        <w:t>ch</w:t>
      </w:r>
      <w:r w:rsidR="0046568B" w:rsidRPr="001C1B2D">
        <w:rPr>
          <w:rFonts w:ascii="Arial" w:hAnsi="Arial" w:cs="Arial"/>
          <w:bCs/>
        </w:rPr>
        <w:t xml:space="preserve"> mowa w pkt 2</w:t>
      </w:r>
      <w:r w:rsidR="00E9518D" w:rsidRPr="001C1B2D">
        <w:rPr>
          <w:rFonts w:ascii="Arial" w:hAnsi="Arial" w:cs="Arial"/>
          <w:bCs/>
        </w:rPr>
        <w:t>;</w:t>
      </w:r>
    </w:p>
    <w:p w14:paraId="12DDCA85" w14:textId="46A3BC0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</w:t>
      </w:r>
      <w:r w:rsidR="0046568B" w:rsidRPr="001C1B2D">
        <w:rPr>
          <w:rFonts w:ascii="Arial" w:hAnsi="Arial" w:cs="Arial"/>
          <w:bCs/>
        </w:rPr>
        <w:t xml:space="preserve">obowiązania innych podmiotów do oddania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ykonawcy do dyspozycji niezbędnych zasobów na potrzeby realizacji danego zamówienia lub inny podmiotowy środek dowodowy potwierdzający, że Wykonawca realizując zamówienie, będzie dysponował niezbędnymi zasobami tych podmiotów (jeśli dotyczy)</w:t>
      </w:r>
      <w:r w:rsidR="00E9518D" w:rsidRPr="001C1B2D">
        <w:rPr>
          <w:rFonts w:ascii="Arial" w:hAnsi="Arial" w:cs="Arial"/>
          <w:bCs/>
        </w:rPr>
        <w:t>;</w:t>
      </w:r>
    </w:p>
    <w:p w14:paraId="6E031341" w14:textId="2326D4E3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>
        <w:rPr>
          <w:rFonts w:ascii="Arial" w:hAnsi="Arial" w:cs="Arial"/>
          <w:bCs/>
        </w:rPr>
        <w:t>;</w:t>
      </w:r>
    </w:p>
    <w:p w14:paraId="6A01AB92" w14:textId="482C2EBE" w:rsidR="00BA5E66" w:rsidRPr="00BA5E66" w:rsidRDefault="00BA5E66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6BD19D96" w14:textId="77777777" w:rsidR="00BA5E66" w:rsidRPr="00131803" w:rsidRDefault="00BA5E66" w:rsidP="00BA5E66">
      <w:pPr>
        <w:spacing w:after="0" w:line="360" w:lineRule="auto"/>
        <w:ind w:left="851"/>
        <w:jc w:val="both"/>
        <w:rPr>
          <w:rFonts w:ascii="Arial" w:hAnsi="Arial" w:cs="Arial"/>
          <w:bCs/>
          <w:sz w:val="16"/>
        </w:rPr>
      </w:pPr>
    </w:p>
    <w:p w14:paraId="44C8702C" w14:textId="584657AC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588421AC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1E770506" w:rsidR="0002673A" w:rsidRPr="0002673A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Pełnomocnictwo do złożenia oferty musi być złożone w oryginale w takiej samej formie, jak składana oferta (</w:t>
      </w:r>
      <w:r w:rsidR="000D77DB" w:rsidRPr="001C1B2D">
        <w:rPr>
          <w:rFonts w:ascii="Arial" w:hAnsi="Arial" w:cs="Arial"/>
        </w:rPr>
        <w:t>tj.</w:t>
      </w:r>
      <w:r w:rsidRPr="001C1B2D">
        <w:rPr>
          <w:rFonts w:ascii="Arial" w:hAnsi="Arial" w:cs="Arial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03176A50" w:rsidR="0002673A" w:rsidRPr="0002673A" w:rsidRDefault="0002673A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o niepodleganiu wykluczeniu oraz spełnianiu warunków udziału </w:t>
      </w:r>
      <w:r w:rsidRPr="0002673A">
        <w:rPr>
          <w:rFonts w:ascii="Arial" w:hAnsi="Arial" w:cs="Arial"/>
          <w:bCs/>
        </w:rPr>
        <w:br/>
        <w:t xml:space="preserve">w postępowaniu składa każdy z Wykonawców. Oświadczenia te potwierdzają spełnianie warunków udziału w postępowaniu oraz brak podstaw wykluczenia </w:t>
      </w:r>
      <w:r w:rsidRPr="0002673A">
        <w:rPr>
          <w:rFonts w:ascii="Arial" w:hAnsi="Arial" w:cs="Arial"/>
          <w:bCs/>
        </w:rPr>
        <w:br/>
      </w:r>
      <w:r w:rsidRPr="0002673A">
        <w:rPr>
          <w:rFonts w:ascii="Arial" w:hAnsi="Arial" w:cs="Arial"/>
          <w:bCs/>
        </w:rPr>
        <w:lastRenderedPageBreak/>
        <w:t>w zakresie, w którym każdy z Wykonawców wykazuje spełnianie warunków udziału w postępowaniu oraz brak podstaw wykluczenia;</w:t>
      </w:r>
    </w:p>
    <w:p w14:paraId="633028A0" w14:textId="2A85489F" w:rsidR="0002673A" w:rsidRPr="0002673A" w:rsidRDefault="00D41332" w:rsidP="00991B64">
      <w:pPr>
        <w:pStyle w:val="Akapitzlist"/>
        <w:numPr>
          <w:ilvl w:val="0"/>
          <w:numId w:val="21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6A8A220C" w14:textId="3D62D282" w:rsidR="0002673A" w:rsidRPr="0002673A" w:rsidRDefault="0002673A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Wykonawców wspólnie ubiegających się o udzielenie zamówienia, </w:t>
      </w:r>
      <w:r w:rsidRPr="0002673A">
        <w:rPr>
          <w:rFonts w:ascii="Arial" w:hAnsi="Arial" w:cs="Arial"/>
          <w:bCs/>
        </w:rPr>
        <w:br/>
        <w:t>z którego wynika, które  usługi wykonają poszczególni W</w:t>
      </w:r>
      <w:r>
        <w:rPr>
          <w:rFonts w:ascii="Arial" w:hAnsi="Arial" w:cs="Arial"/>
          <w:bCs/>
        </w:rPr>
        <w:t>ykonawcy</w:t>
      </w:r>
      <w:r w:rsidRPr="0002673A">
        <w:rPr>
          <w:rFonts w:ascii="Arial" w:hAnsi="Arial" w:cs="Arial"/>
          <w:bCs/>
        </w:rPr>
        <w:t>;</w:t>
      </w:r>
    </w:p>
    <w:p w14:paraId="0197B6DF" w14:textId="705284C4" w:rsidR="00040737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Oferta wspólna, składana przez dwóch lub więcej Wykonawców, powinna spełniać następujące wymagania: oferta wspólna powinn</w:t>
      </w:r>
      <w:r w:rsidR="008D5C9F" w:rsidRPr="001C1B2D">
        <w:rPr>
          <w:rFonts w:ascii="Arial" w:hAnsi="Arial" w:cs="Arial"/>
        </w:rPr>
        <w:t>a być sporządzona zgodnie z SWZ.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1F5428A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Ofertę wraz z wymaganymi dokumentami należy umieścić </w:t>
      </w:r>
      <w:r w:rsidR="008A0A00" w:rsidRPr="001C1B2D">
        <w:rPr>
          <w:rFonts w:ascii="Arial" w:hAnsi="Arial" w:cs="Arial"/>
        </w:rPr>
        <w:t xml:space="preserve">na stronie internetowej prowadzonego postępowania </w:t>
      </w:r>
      <w:r w:rsidRPr="001C1B2D">
        <w:rPr>
          <w:rFonts w:ascii="Arial" w:hAnsi="Arial" w:cs="Arial"/>
        </w:rPr>
        <w:t xml:space="preserve">pod adresem: </w:t>
      </w:r>
      <w:hyperlink r:id="rId43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do </w:t>
      </w:r>
      <w:r w:rsidRPr="001C1B2D">
        <w:rPr>
          <w:rFonts w:ascii="Arial" w:hAnsi="Arial" w:cs="Arial"/>
          <w:b/>
          <w:bCs/>
        </w:rPr>
        <w:t>d</w:t>
      </w:r>
      <w:r w:rsidR="000021EC" w:rsidRPr="001C1B2D">
        <w:rPr>
          <w:rFonts w:ascii="Arial" w:hAnsi="Arial" w:cs="Arial"/>
          <w:b/>
          <w:bCs/>
        </w:rPr>
        <w:t xml:space="preserve">nia </w:t>
      </w:r>
      <w:r w:rsidR="00983F49">
        <w:rPr>
          <w:rFonts w:ascii="Arial" w:hAnsi="Arial" w:cs="Arial"/>
          <w:b/>
          <w:bCs/>
        </w:rPr>
        <w:t>0</w:t>
      </w:r>
      <w:r w:rsidR="00942E90">
        <w:rPr>
          <w:rFonts w:ascii="Arial" w:hAnsi="Arial" w:cs="Arial"/>
          <w:b/>
          <w:bCs/>
        </w:rPr>
        <w:t>6</w:t>
      </w:r>
      <w:r w:rsidR="00A27D35">
        <w:rPr>
          <w:rFonts w:ascii="Arial" w:hAnsi="Arial" w:cs="Arial"/>
          <w:b/>
          <w:bCs/>
        </w:rPr>
        <w:t>.</w:t>
      </w:r>
      <w:r w:rsidR="00983F49">
        <w:rPr>
          <w:rFonts w:ascii="Arial" w:hAnsi="Arial" w:cs="Arial"/>
          <w:b/>
          <w:bCs/>
        </w:rPr>
        <w:t>12</w:t>
      </w:r>
      <w:r w:rsidR="00B75C39" w:rsidRPr="001C1B2D">
        <w:rPr>
          <w:rFonts w:ascii="Arial" w:hAnsi="Arial" w:cs="Arial"/>
          <w:b/>
          <w:bCs/>
        </w:rPr>
        <w:t>.2</w:t>
      </w:r>
      <w:r w:rsidR="00FB0046" w:rsidRPr="001C1B2D">
        <w:rPr>
          <w:rFonts w:ascii="Arial" w:hAnsi="Arial" w:cs="Arial"/>
          <w:b/>
          <w:bCs/>
        </w:rPr>
        <w:t>02</w:t>
      </w:r>
      <w:r w:rsidR="00AE585F" w:rsidRPr="001C1B2D">
        <w:rPr>
          <w:rFonts w:ascii="Arial" w:hAnsi="Arial" w:cs="Arial"/>
          <w:b/>
          <w:bCs/>
        </w:rPr>
        <w:t>2</w:t>
      </w:r>
      <w:r w:rsidR="00FB0046" w:rsidRPr="001C1B2D">
        <w:rPr>
          <w:rFonts w:ascii="Arial" w:hAnsi="Arial" w:cs="Arial"/>
          <w:b/>
          <w:bCs/>
        </w:rPr>
        <w:t xml:space="preserve"> r.</w:t>
      </w:r>
      <w:r w:rsidR="008203A3" w:rsidRPr="001C1B2D">
        <w:rPr>
          <w:rFonts w:ascii="Arial" w:hAnsi="Arial" w:cs="Arial"/>
          <w:b/>
          <w:bCs/>
        </w:rPr>
        <w:t xml:space="preserve"> </w:t>
      </w:r>
      <w:r w:rsidR="000021EC" w:rsidRPr="001C1B2D">
        <w:rPr>
          <w:rFonts w:ascii="Arial" w:hAnsi="Arial" w:cs="Arial"/>
          <w:b/>
          <w:bCs/>
        </w:rPr>
        <w:t>d</w:t>
      </w:r>
      <w:r w:rsidR="008D5C9F" w:rsidRPr="001C1B2D">
        <w:rPr>
          <w:rFonts w:ascii="Arial" w:hAnsi="Arial" w:cs="Arial"/>
          <w:b/>
          <w:bCs/>
        </w:rPr>
        <w:t>o</w:t>
      </w:r>
      <w:r w:rsidR="000021EC" w:rsidRPr="001C1B2D">
        <w:rPr>
          <w:rFonts w:ascii="Arial" w:hAnsi="Arial" w:cs="Arial"/>
          <w:b/>
          <w:bCs/>
        </w:rPr>
        <w:t xml:space="preserve"> godz. </w:t>
      </w:r>
      <w:r w:rsidR="009520D7" w:rsidRPr="001C1B2D">
        <w:rPr>
          <w:rFonts w:ascii="Arial" w:hAnsi="Arial" w:cs="Arial"/>
          <w:b/>
          <w:bCs/>
        </w:rPr>
        <w:t>1</w:t>
      </w:r>
      <w:r w:rsidR="00A27D35">
        <w:rPr>
          <w:rFonts w:ascii="Arial" w:hAnsi="Arial" w:cs="Arial"/>
          <w:b/>
          <w:bCs/>
        </w:rPr>
        <w:t>2</w:t>
      </w:r>
      <w:r w:rsidR="00E2648A">
        <w:rPr>
          <w:rFonts w:ascii="Arial" w:hAnsi="Arial" w:cs="Arial"/>
          <w:b/>
          <w:bCs/>
        </w:rPr>
        <w:t>:</w:t>
      </w:r>
      <w:r w:rsidR="000021EC" w:rsidRPr="001C1B2D">
        <w:rPr>
          <w:rFonts w:ascii="Arial" w:hAnsi="Arial" w:cs="Arial"/>
          <w:b/>
          <w:bCs/>
        </w:rPr>
        <w:t>00</w:t>
      </w:r>
      <w:r w:rsidR="00AB1A21" w:rsidRPr="001C1B2D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4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5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>leca stosowanie podpisu na każdym załączonym 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46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47" w:history="1"/>
      <w:hyperlink r:id="rId48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9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75D02B42" w14:textId="77777777" w:rsidR="008A0A00" w:rsidRPr="001C1B2D" w:rsidRDefault="008A0A00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>. Termin otwarcia ofert</w:t>
      </w:r>
      <w:r w:rsidR="00562EA9" w:rsidRPr="001C1B2D">
        <w:rPr>
          <w:rFonts w:ascii="Arial" w:hAnsi="Arial" w:cs="Arial"/>
          <w:b/>
        </w:rPr>
        <w:t>.</w:t>
      </w:r>
    </w:p>
    <w:p w14:paraId="7BBCC970" w14:textId="2939DAD9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Otwarcie ofert nastąpi niezwłocznie po upływie terminu składania ofert</w:t>
      </w:r>
      <w:r w:rsidR="008A0A00" w:rsidRPr="008A0A00">
        <w:rPr>
          <w:rFonts w:ascii="Arial" w:hAnsi="Arial" w:cs="Arial"/>
          <w:b/>
          <w:bCs/>
        </w:rPr>
        <w:t xml:space="preserve"> </w:t>
      </w:r>
      <w:r w:rsidR="008A0A00" w:rsidRPr="001355F3">
        <w:rPr>
          <w:rFonts w:ascii="Arial" w:hAnsi="Arial" w:cs="Arial"/>
          <w:b/>
          <w:bCs/>
        </w:rPr>
        <w:t xml:space="preserve">tj. </w:t>
      </w:r>
      <w:r w:rsidR="00983F49">
        <w:rPr>
          <w:rFonts w:ascii="Arial" w:hAnsi="Arial" w:cs="Arial"/>
          <w:b/>
          <w:bCs/>
        </w:rPr>
        <w:t>0</w:t>
      </w:r>
      <w:r w:rsidR="00942E90">
        <w:rPr>
          <w:rFonts w:ascii="Arial" w:hAnsi="Arial" w:cs="Arial"/>
          <w:b/>
          <w:bCs/>
        </w:rPr>
        <w:t>6</w:t>
      </w:r>
      <w:r w:rsidR="00983F49">
        <w:rPr>
          <w:rFonts w:ascii="Arial" w:hAnsi="Arial" w:cs="Arial"/>
          <w:b/>
          <w:bCs/>
        </w:rPr>
        <w:t>.12.</w:t>
      </w:r>
      <w:r w:rsidR="008A0A00" w:rsidRPr="001355F3">
        <w:rPr>
          <w:rFonts w:ascii="Arial" w:hAnsi="Arial" w:cs="Arial"/>
          <w:b/>
          <w:bCs/>
        </w:rPr>
        <w:t xml:space="preserve">2022 r. </w:t>
      </w:r>
      <w:r w:rsidR="00983F49">
        <w:rPr>
          <w:rFonts w:ascii="Arial" w:hAnsi="Arial" w:cs="Arial"/>
          <w:b/>
          <w:bCs/>
        </w:rPr>
        <w:br/>
      </w:r>
      <w:r w:rsidR="008A0A00">
        <w:rPr>
          <w:rFonts w:ascii="Arial" w:hAnsi="Arial" w:cs="Arial"/>
          <w:b/>
          <w:bCs/>
        </w:rPr>
        <w:t xml:space="preserve">o </w:t>
      </w:r>
      <w:r w:rsidR="008A0A00" w:rsidRPr="001355F3">
        <w:rPr>
          <w:rFonts w:ascii="Arial" w:hAnsi="Arial" w:cs="Arial"/>
          <w:b/>
          <w:bCs/>
        </w:rPr>
        <w:t>godz. 12:30</w:t>
      </w:r>
      <w:r w:rsidR="008A0A00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991B6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2B532B91" w:rsidR="008132F3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lub kosztach zawartych w ofertach. </w:t>
      </w:r>
    </w:p>
    <w:p w14:paraId="4EA395B2" w14:textId="7CA4EFC3" w:rsidR="002F5587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72F3CA17" w:rsidR="00EA7CCF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sesji otwarcia ofert w sposób jawny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708C6CCF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Wykonawca pozostaje związany złożoną ofertą do dnia </w:t>
      </w:r>
      <w:r w:rsidR="00F05AA7" w:rsidRPr="00F05AA7">
        <w:rPr>
          <w:rFonts w:ascii="Arial" w:hAnsi="Arial" w:cs="Arial"/>
          <w:b/>
        </w:rPr>
        <w:t>0</w:t>
      </w:r>
      <w:r w:rsidR="00942E90">
        <w:rPr>
          <w:rFonts w:ascii="Arial" w:hAnsi="Arial" w:cs="Arial"/>
          <w:b/>
        </w:rPr>
        <w:t>4</w:t>
      </w:r>
      <w:r w:rsidR="00F05AA7" w:rsidRPr="00F05AA7">
        <w:rPr>
          <w:rFonts w:ascii="Arial" w:hAnsi="Arial" w:cs="Arial"/>
          <w:b/>
        </w:rPr>
        <w:t>.01</w:t>
      </w:r>
      <w:r w:rsidR="00AB1E1D" w:rsidRPr="00AB1E1D">
        <w:rPr>
          <w:rFonts w:ascii="Arial" w:hAnsi="Arial" w:cs="Arial"/>
          <w:b/>
        </w:rPr>
        <w:t>.</w:t>
      </w:r>
      <w:r w:rsidRPr="00746464">
        <w:rPr>
          <w:rFonts w:ascii="Arial" w:hAnsi="Arial" w:cs="Arial"/>
          <w:b/>
          <w:bCs/>
        </w:rPr>
        <w:t>202</w:t>
      </w:r>
      <w:r w:rsidR="00F05AA7">
        <w:rPr>
          <w:rFonts w:ascii="Arial" w:hAnsi="Arial" w:cs="Arial"/>
          <w:b/>
          <w:bCs/>
        </w:rPr>
        <w:t>3</w:t>
      </w:r>
      <w:r w:rsidRPr="009B325C">
        <w:rPr>
          <w:rFonts w:ascii="Arial" w:hAnsi="Arial" w:cs="Arial"/>
          <w:b/>
          <w:bCs/>
        </w:rPr>
        <w:t xml:space="preserve"> r.</w:t>
      </w:r>
      <w:bookmarkStart w:id="14" w:name="_GoBack"/>
      <w:bookmarkEnd w:id="14"/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1FAD7398" w14:textId="084E9B0E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2CA6566" w14:textId="77777777" w:rsidR="00CE7656" w:rsidRDefault="00CE7656" w:rsidP="0082372D">
      <w:pPr>
        <w:spacing w:line="360" w:lineRule="auto"/>
        <w:jc w:val="both"/>
        <w:rPr>
          <w:rFonts w:ascii="Arial" w:hAnsi="Arial" w:cs="Arial"/>
          <w:b/>
        </w:rPr>
      </w:pPr>
    </w:p>
    <w:p w14:paraId="7E1E23C6" w14:textId="1E56A8D5" w:rsidR="002666DE" w:rsidRPr="0082372D" w:rsidRDefault="008E65AF" w:rsidP="0082372D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654F5CC3" w14:textId="1F9A1CE6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Ceną ofertową wy</w:t>
      </w:r>
      <w:r w:rsidR="00CE7656">
        <w:rPr>
          <w:rFonts w:ascii="Arial" w:hAnsi="Arial" w:cs="Arial"/>
          <w:lang w:eastAsia="pl-PL"/>
        </w:rPr>
        <w:t>mienioną w Formularzu ofertowym</w:t>
      </w:r>
      <w:r w:rsidRPr="002666DE">
        <w:rPr>
          <w:rFonts w:ascii="Arial" w:hAnsi="Arial" w:cs="Arial"/>
          <w:lang w:eastAsia="pl-PL"/>
        </w:rPr>
        <w:t xml:space="preserve"> (Załącznik nr 1 do SWZ) jest wyrażona w złotych polskich (PLN) cena oferty brutto (z VAT) za wykonanie przedmiotu zamówienia.</w:t>
      </w:r>
      <w:r w:rsidR="0082372D">
        <w:rPr>
          <w:rFonts w:ascii="Arial" w:hAnsi="Arial" w:cs="Arial"/>
          <w:lang w:eastAsia="pl-PL"/>
        </w:rPr>
        <w:t xml:space="preserve"> Wykonawca zobowiązany jest podać</w:t>
      </w:r>
      <w:r w:rsidR="00CE7656">
        <w:rPr>
          <w:rFonts w:ascii="Arial" w:hAnsi="Arial" w:cs="Arial"/>
          <w:lang w:eastAsia="pl-PL"/>
        </w:rPr>
        <w:t xml:space="preserve"> także</w:t>
      </w:r>
      <w:r w:rsidR="0082372D">
        <w:rPr>
          <w:rFonts w:ascii="Arial" w:hAnsi="Arial" w:cs="Arial"/>
          <w:lang w:eastAsia="pl-PL"/>
        </w:rPr>
        <w:t xml:space="preserve"> cenę jednostkową za wozokilometr.</w:t>
      </w:r>
    </w:p>
    <w:p w14:paraId="30A68C2B" w14:textId="4AF94BE5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Przyjmuje się, iż Wykonawca dokładnie zapoznał się z zakresem zamówienia, jaki ma zostać wykonany. Całość </w:t>
      </w:r>
      <w:r w:rsidR="00CE7656">
        <w:rPr>
          <w:rFonts w:ascii="Arial" w:hAnsi="Arial" w:cs="Arial"/>
          <w:lang w:eastAsia="pl-PL"/>
        </w:rPr>
        <w:t>usług</w:t>
      </w:r>
      <w:r w:rsidRPr="002666DE">
        <w:rPr>
          <w:rFonts w:ascii="Arial" w:hAnsi="Arial" w:cs="Arial"/>
          <w:lang w:eastAsia="pl-PL"/>
        </w:rPr>
        <w:t xml:space="preserve"> winna być wykonana zgodnie z zamierzeniem </w:t>
      </w:r>
      <w:r w:rsidRPr="002666DE">
        <w:rPr>
          <w:rFonts w:ascii="Arial" w:hAnsi="Arial" w:cs="Arial"/>
          <w:lang w:eastAsia="pl-PL"/>
        </w:rPr>
        <w:br/>
        <w:t>i przeznaczeniem.</w:t>
      </w:r>
    </w:p>
    <w:p w14:paraId="005C139C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6768EDCF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5BEE09D0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Ustalenie prawidłowej stawki podatku VAT / podatku akcyzowego, zgodnej z</w:t>
      </w:r>
      <w:r w:rsidR="004334A4">
        <w:rPr>
          <w:rFonts w:ascii="Arial" w:hAnsi="Arial" w:cs="Arial"/>
          <w:lang w:eastAsia="pl-PL"/>
        </w:rPr>
        <w:t xml:space="preserve"> </w:t>
      </w:r>
      <w:r w:rsidRPr="002666DE">
        <w:rPr>
          <w:rFonts w:ascii="Arial" w:hAnsi="Arial" w:cs="Arial"/>
          <w:lang w:eastAsia="pl-PL"/>
        </w:rPr>
        <w:t>obowiązującymi przepisami ustawy o podatku od towarów i usług / podatku akcyzowym, należy do Wykonawcy.</w:t>
      </w:r>
    </w:p>
    <w:p w14:paraId="7B11398E" w14:textId="4D7E7D4A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Zamawiający informuje, że w przypadku towarów i usług wymienionych w załączniku nr 15 do Ustawy z dnia 11 marca 2004 r. o podatku od towarów i usług, zmienionej ustawą (Dz. U. z 2020</w:t>
      </w:r>
      <w:r w:rsidR="001355F3">
        <w:rPr>
          <w:rFonts w:ascii="Arial" w:hAnsi="Arial" w:cs="Arial"/>
          <w:lang w:eastAsia="pl-PL"/>
        </w:rPr>
        <w:t xml:space="preserve"> </w:t>
      </w:r>
      <w:r w:rsidRPr="002666DE">
        <w:rPr>
          <w:rFonts w:ascii="Arial" w:hAnsi="Arial" w:cs="Arial"/>
          <w:lang w:eastAsia="pl-PL"/>
        </w:rPr>
        <w:t>r. poz. 106), zgodnie z zapisami w art. 108a Ustawy, podatnicy są obowiązani zastosować mechanizm podzielonej płatności (tzw. MPP).</w:t>
      </w:r>
    </w:p>
    <w:p w14:paraId="5ED9F66B" w14:textId="51FC35FE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Jeżeli Wykonawca złoży ofertę, której wybór prowadziłby do powstania </w:t>
      </w:r>
      <w:r w:rsidRPr="002666DE">
        <w:rPr>
          <w:rFonts w:ascii="Arial" w:hAnsi="Arial" w:cs="Arial"/>
          <w:lang w:eastAsia="pl-PL"/>
        </w:rPr>
        <w:br/>
        <w:t>u Zamawiającego obowiązku podatkowego zgodnie z przepisami o podatku od towarów</w:t>
      </w:r>
      <w:r w:rsidR="00C0700C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 xml:space="preserve"> i usług, Zamawiający w celu oceny takiej oferty dolicza do przedstawionej </w:t>
      </w:r>
      <w:r w:rsidRPr="002666DE">
        <w:rPr>
          <w:rFonts w:ascii="Arial" w:hAnsi="Arial" w:cs="Arial"/>
          <w:lang w:eastAsia="pl-PL"/>
        </w:rPr>
        <w:br/>
        <w:t xml:space="preserve">w niej ceny podatek od towarów i usług, który miałby obowiązek rozliczyć zgodnie </w:t>
      </w:r>
      <w:r w:rsidRPr="002666DE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6DD70E83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 przypadku rozbieżności pomiędzy ceną podaną cyfrowo a słownie, jako wartość właściwa zostanie przyjęta cena podana słownie. </w:t>
      </w:r>
    </w:p>
    <w:p w14:paraId="2DF7C083" w14:textId="77777777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14A12E3F" w14:textId="7E1C0D41" w:rsidR="002666DE" w:rsidRPr="002666DE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lastRenderedPageBreak/>
        <w:t xml:space="preserve">Podana w ofercie cena musi uwzględniać wszystkie wymagania Zamawiającego określone w niniejszej SWZ, obejmować wszystkie koszty, jakie poniesie Wykonawca </w:t>
      </w:r>
      <w:r w:rsidR="00EE05D9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>z tytułu należytego oraz zgodnego z umową i obowiązującymi przepisami wykonania przedmiotu zamówienia.</w:t>
      </w:r>
    </w:p>
    <w:p w14:paraId="0677D366" w14:textId="6FC5E1E9" w:rsidR="002666DE" w:rsidRPr="00F62790" w:rsidRDefault="002666DE" w:rsidP="00991B64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Sposób zapłaty i rozliczenia za realizację niniejszego zamówienia zostały określone we wzorze umowy stanowiącej </w:t>
      </w:r>
      <w:r w:rsidRPr="00F62790">
        <w:rPr>
          <w:rFonts w:ascii="Arial" w:hAnsi="Arial" w:cs="Arial"/>
          <w:b/>
          <w:lang w:eastAsia="pl-PL"/>
        </w:rPr>
        <w:t xml:space="preserve">Załącznik nr </w:t>
      </w:r>
      <w:r w:rsidR="00452492">
        <w:rPr>
          <w:rFonts w:ascii="Arial" w:hAnsi="Arial" w:cs="Arial"/>
          <w:b/>
          <w:lang w:eastAsia="pl-PL"/>
        </w:rPr>
        <w:t>6</w:t>
      </w:r>
      <w:r w:rsidRPr="00F62790">
        <w:rPr>
          <w:rFonts w:ascii="Arial" w:hAnsi="Arial" w:cs="Arial"/>
          <w:b/>
          <w:lang w:eastAsia="pl-PL"/>
        </w:rPr>
        <w:t xml:space="preserve"> do SWZ.</w:t>
      </w:r>
    </w:p>
    <w:p w14:paraId="784A0C1A" w14:textId="2082ADC1" w:rsidR="006B5F0B" w:rsidRPr="00DE6CC7" w:rsidRDefault="006B5F0B" w:rsidP="00DE6CC7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77FB90" w14:textId="5C6FEA05" w:rsidR="008132F3" w:rsidRDefault="008E65AF" w:rsidP="001C6217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18</w:t>
      </w:r>
      <w:r w:rsidR="008132F3" w:rsidRPr="001C1B2D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1C1B2D">
        <w:rPr>
          <w:rFonts w:ascii="Arial" w:hAnsi="Arial" w:cs="Arial"/>
          <w:b/>
        </w:rPr>
        <w:t>.</w:t>
      </w:r>
    </w:p>
    <w:p w14:paraId="3F252F2F" w14:textId="77777777" w:rsidR="006B5F0B" w:rsidRDefault="006B5F0B" w:rsidP="00991B64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oceniane będą na podstawie         następujących kryteriów:</w:t>
      </w:r>
    </w:p>
    <w:p w14:paraId="1D45BDCD" w14:textId="1A5D3AAE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1) </w:t>
      </w:r>
      <w:r w:rsidR="007617CD">
        <w:rPr>
          <w:rFonts w:ascii="Arial" w:hAnsi="Arial" w:cs="Arial"/>
        </w:rPr>
        <w:t>c</w:t>
      </w:r>
      <w:r w:rsidR="00D15BDC">
        <w:rPr>
          <w:rFonts w:ascii="Arial" w:hAnsi="Arial" w:cs="Arial"/>
        </w:rPr>
        <w:t>ena – 8</w:t>
      </w:r>
      <w:r w:rsidRPr="005D1733">
        <w:rPr>
          <w:rFonts w:ascii="Arial" w:hAnsi="Arial" w:cs="Arial"/>
        </w:rPr>
        <w:t>0%</w:t>
      </w:r>
    </w:p>
    <w:p w14:paraId="178F1567" w14:textId="06E7C6A3" w:rsid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2) </w:t>
      </w:r>
      <w:r w:rsidR="008728E1">
        <w:rPr>
          <w:rFonts w:ascii="Arial" w:hAnsi="Arial" w:cs="Arial"/>
        </w:rPr>
        <w:t>czas podstawienia pojazdu rezerwowego</w:t>
      </w:r>
      <w:r w:rsidR="006016D4">
        <w:rPr>
          <w:rFonts w:ascii="Arial" w:hAnsi="Arial" w:cs="Arial"/>
        </w:rPr>
        <w:t xml:space="preserve"> –  </w:t>
      </w:r>
      <w:r w:rsidR="00D15BDC">
        <w:rPr>
          <w:rFonts w:ascii="Arial" w:hAnsi="Arial" w:cs="Arial"/>
        </w:rPr>
        <w:t>2</w:t>
      </w:r>
      <w:r w:rsidRPr="005D1733">
        <w:rPr>
          <w:rFonts w:ascii="Arial" w:hAnsi="Arial" w:cs="Arial"/>
        </w:rPr>
        <w:t>0%</w:t>
      </w:r>
    </w:p>
    <w:p w14:paraId="7AC0312D" w14:textId="26AB1453" w:rsidR="006016D4" w:rsidRPr="005D1733" w:rsidRDefault="006016D4" w:rsidP="008728E1">
      <w:pPr>
        <w:spacing w:after="0" w:line="240" w:lineRule="auto"/>
        <w:jc w:val="both"/>
        <w:rPr>
          <w:rFonts w:ascii="Arial" w:hAnsi="Arial" w:cs="Arial"/>
        </w:rPr>
      </w:pPr>
    </w:p>
    <w:p w14:paraId="6C327DE5" w14:textId="44B27533" w:rsidR="005D1733" w:rsidRPr="005D1733" w:rsidRDefault="005D1733" w:rsidP="005D1733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1733">
        <w:rPr>
          <w:rFonts w:ascii="Arial" w:hAnsi="Arial" w:cs="Arial"/>
        </w:rPr>
        <w:t>Wynikiem dla każdej z ofert będzie suma punk</w:t>
      </w:r>
      <w:r>
        <w:rPr>
          <w:rFonts w:ascii="Arial" w:hAnsi="Arial" w:cs="Arial"/>
        </w:rPr>
        <w:t xml:space="preserve">tów uzyskanych w podanych wyżej </w:t>
      </w:r>
      <w:r w:rsidRPr="005D1733">
        <w:rPr>
          <w:rFonts w:ascii="Arial" w:hAnsi="Arial" w:cs="Arial"/>
        </w:rPr>
        <w:t>kryteriach, 1% odpowiada 1 punktowi.</w:t>
      </w:r>
    </w:p>
    <w:p w14:paraId="6814B2AD" w14:textId="77777777" w:rsidR="005D1733" w:rsidRPr="005D1733" w:rsidRDefault="005D1733" w:rsidP="005D1733">
      <w:pPr>
        <w:spacing w:line="240" w:lineRule="auto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         Liczba punktów za kryterium cena zostanie obliczona wg następujących zasad:</w:t>
      </w:r>
    </w:p>
    <w:p w14:paraId="7D1773AE" w14:textId="793C8C15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  <w:b/>
        </w:rPr>
        <w:t>1) Kryterium ceny</w:t>
      </w:r>
      <w:r w:rsidRPr="005D1733">
        <w:rPr>
          <w:rFonts w:ascii="Arial" w:hAnsi="Arial" w:cs="Arial"/>
        </w:rPr>
        <w:t xml:space="preserve"> </w:t>
      </w:r>
      <w:r w:rsidRPr="00481442">
        <w:rPr>
          <w:rFonts w:ascii="Arial" w:hAnsi="Arial" w:cs="Arial"/>
          <w:b/>
        </w:rPr>
        <w:t>C=(</w:t>
      </w:r>
      <w:proofErr w:type="spellStart"/>
      <w:r w:rsidRPr="00481442">
        <w:rPr>
          <w:rFonts w:ascii="Arial" w:hAnsi="Arial" w:cs="Arial"/>
          <w:b/>
        </w:rPr>
        <w:t>C</w:t>
      </w:r>
      <w:r w:rsidRPr="00481442">
        <w:rPr>
          <w:rFonts w:ascii="Arial" w:hAnsi="Arial" w:cs="Arial"/>
          <w:b/>
          <w:vertAlign w:val="subscript"/>
        </w:rPr>
        <w:t>n</w:t>
      </w:r>
      <w:proofErr w:type="spellEnd"/>
      <w:r w:rsidRPr="00481442">
        <w:rPr>
          <w:rFonts w:ascii="Arial" w:hAnsi="Arial" w:cs="Arial"/>
          <w:b/>
        </w:rPr>
        <w:t>/</w:t>
      </w:r>
      <w:proofErr w:type="spellStart"/>
      <w:r w:rsidRPr="00481442">
        <w:rPr>
          <w:rFonts w:ascii="Arial" w:hAnsi="Arial" w:cs="Arial"/>
          <w:b/>
        </w:rPr>
        <w:t>C</w:t>
      </w:r>
      <w:r w:rsidRPr="00481442">
        <w:rPr>
          <w:rFonts w:ascii="Arial" w:hAnsi="Arial" w:cs="Arial"/>
          <w:b/>
          <w:vertAlign w:val="subscript"/>
        </w:rPr>
        <w:t>b</w:t>
      </w:r>
      <w:proofErr w:type="spellEnd"/>
      <w:r w:rsidR="00EB6321">
        <w:rPr>
          <w:rFonts w:ascii="Arial" w:hAnsi="Arial" w:cs="Arial"/>
          <w:b/>
        </w:rPr>
        <w:t>)x8</w:t>
      </w:r>
      <w:r w:rsidRPr="00481442">
        <w:rPr>
          <w:rFonts w:ascii="Arial" w:hAnsi="Arial" w:cs="Arial"/>
          <w:b/>
        </w:rPr>
        <w:t>0</w:t>
      </w:r>
    </w:p>
    <w:p w14:paraId="07BDDC71" w14:textId="77777777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gdzie:</w:t>
      </w:r>
    </w:p>
    <w:p w14:paraId="19BE82D7" w14:textId="40862BB4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 – licz</w:t>
      </w:r>
      <w:r w:rsidR="00D15BDC">
        <w:rPr>
          <w:rFonts w:ascii="Arial" w:hAnsi="Arial" w:cs="Arial"/>
        </w:rPr>
        <w:t>ba punktów za cenę brutto (max 8</w:t>
      </w:r>
      <w:r w:rsidRPr="005D1733">
        <w:rPr>
          <w:rFonts w:ascii="Arial" w:hAnsi="Arial" w:cs="Arial"/>
        </w:rPr>
        <w:t>0 pkt)</w:t>
      </w:r>
    </w:p>
    <w:p w14:paraId="3CAE36E4" w14:textId="77777777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n</w:t>
      </w:r>
      <w:proofErr w:type="spellEnd"/>
      <w:r w:rsidRPr="005D1733">
        <w:rPr>
          <w:rFonts w:ascii="Arial" w:hAnsi="Arial" w:cs="Arial"/>
        </w:rPr>
        <w:t xml:space="preserve"> – cena brutto najniższa wśród ofert </w:t>
      </w:r>
    </w:p>
    <w:p w14:paraId="027C98EE" w14:textId="77777777" w:rsid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b</w:t>
      </w:r>
      <w:proofErr w:type="spellEnd"/>
      <w:r w:rsidRPr="005D1733">
        <w:rPr>
          <w:rFonts w:ascii="Arial" w:hAnsi="Arial" w:cs="Arial"/>
          <w:vertAlign w:val="subscript"/>
        </w:rPr>
        <w:t xml:space="preserve"> </w:t>
      </w:r>
      <w:r w:rsidRPr="005D1733">
        <w:rPr>
          <w:rFonts w:ascii="Arial" w:hAnsi="Arial" w:cs="Arial"/>
        </w:rPr>
        <w:t>– cena brutto badanej oferty</w:t>
      </w:r>
    </w:p>
    <w:p w14:paraId="37C325C9" w14:textId="77777777" w:rsidR="00D920B7" w:rsidRPr="005D1733" w:rsidRDefault="00D920B7" w:rsidP="005D1733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BCAF9DB" w14:textId="2CAD82B8" w:rsidR="005D1733" w:rsidRPr="005D1733" w:rsidRDefault="005D1733" w:rsidP="00397D1E">
      <w:pPr>
        <w:tabs>
          <w:tab w:val="left" w:pos="0"/>
        </w:tabs>
        <w:spacing w:after="12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2)</w:t>
      </w:r>
      <w:r w:rsidR="00D920B7">
        <w:rPr>
          <w:rFonts w:ascii="Arial" w:hAnsi="Arial" w:cs="Arial"/>
          <w:b/>
          <w:lang w:eastAsia="pl-PL"/>
        </w:rPr>
        <w:t xml:space="preserve"> </w:t>
      </w:r>
      <w:r w:rsidRPr="005D1733">
        <w:rPr>
          <w:rFonts w:ascii="Arial" w:hAnsi="Arial" w:cs="Arial"/>
          <w:b/>
          <w:lang w:eastAsia="pl-PL"/>
        </w:rPr>
        <w:t>Kryterium „</w:t>
      </w:r>
      <w:r w:rsidR="001177E1">
        <w:rPr>
          <w:rFonts w:ascii="Arial" w:hAnsi="Arial" w:cs="Arial"/>
          <w:b/>
          <w:lang w:eastAsia="pl-PL"/>
        </w:rPr>
        <w:t>czas podstawienia pojazdu rezerwowego</w:t>
      </w:r>
      <w:r w:rsidRPr="005D1733">
        <w:rPr>
          <w:rFonts w:ascii="Arial" w:hAnsi="Arial" w:cs="Arial"/>
          <w:b/>
          <w:lang w:eastAsia="pl-PL"/>
        </w:rPr>
        <w:t>”</w:t>
      </w:r>
      <w:r w:rsidR="00481442">
        <w:rPr>
          <w:rFonts w:ascii="Arial" w:hAnsi="Arial" w:cs="Arial"/>
          <w:b/>
          <w:lang w:eastAsia="pl-PL"/>
        </w:rPr>
        <w:t xml:space="preserve"> -</w:t>
      </w:r>
      <w:r w:rsidR="00D920B7">
        <w:rPr>
          <w:rFonts w:ascii="Arial" w:hAnsi="Arial" w:cs="Arial"/>
          <w:b/>
          <w:lang w:eastAsia="pl-PL"/>
        </w:rPr>
        <w:t xml:space="preserve"> </w:t>
      </w:r>
      <w:r w:rsidR="001177E1">
        <w:rPr>
          <w:rFonts w:ascii="Arial" w:hAnsi="Arial" w:cs="Arial"/>
          <w:b/>
          <w:lang w:eastAsia="pl-PL"/>
        </w:rPr>
        <w:t>PR</w:t>
      </w:r>
      <w:r w:rsidR="00247740">
        <w:rPr>
          <w:rFonts w:ascii="Arial" w:hAnsi="Arial" w:cs="Arial"/>
          <w:b/>
          <w:lang w:eastAsia="pl-PL"/>
        </w:rPr>
        <w:t xml:space="preserve"> </w:t>
      </w:r>
      <w:r w:rsidR="00D920B7">
        <w:rPr>
          <w:rFonts w:ascii="Arial" w:hAnsi="Arial" w:cs="Arial"/>
          <w:b/>
          <w:lang w:eastAsia="pl-PL"/>
        </w:rPr>
        <w:t>max</w:t>
      </w:r>
      <w:r w:rsidRPr="005D1733">
        <w:rPr>
          <w:rFonts w:ascii="Arial" w:hAnsi="Arial" w:cs="Arial"/>
          <w:b/>
          <w:lang w:eastAsia="pl-PL"/>
        </w:rPr>
        <w:t xml:space="preserve"> </w:t>
      </w:r>
      <w:r w:rsidR="00EB6321">
        <w:rPr>
          <w:rFonts w:ascii="Arial" w:hAnsi="Arial" w:cs="Arial"/>
          <w:b/>
          <w:lang w:eastAsia="pl-PL"/>
        </w:rPr>
        <w:t>2</w:t>
      </w:r>
      <w:r w:rsidR="00D920B7">
        <w:rPr>
          <w:rFonts w:ascii="Arial" w:hAnsi="Arial" w:cs="Arial"/>
          <w:b/>
          <w:lang w:eastAsia="pl-PL"/>
        </w:rPr>
        <w:t>0 pkt</w:t>
      </w:r>
    </w:p>
    <w:p w14:paraId="34E04F4E" w14:textId="6B1874FE" w:rsidR="005D1733" w:rsidRDefault="005D1733" w:rsidP="00702ABA">
      <w:pPr>
        <w:spacing w:after="120" w:line="240" w:lineRule="auto"/>
        <w:ind w:left="709"/>
        <w:jc w:val="both"/>
        <w:rPr>
          <w:rFonts w:ascii="Arial" w:hAnsi="Arial" w:cs="Arial"/>
          <w:lang w:eastAsia="pl-PL"/>
        </w:rPr>
      </w:pPr>
      <w:r w:rsidRPr="005D1733">
        <w:rPr>
          <w:rFonts w:ascii="Arial" w:hAnsi="Arial" w:cs="Arial"/>
          <w:lang w:eastAsia="pl-PL"/>
        </w:rPr>
        <w:t xml:space="preserve">Zamawiający przyzna punkty za wskazany w ofercie </w:t>
      </w:r>
      <w:r w:rsidR="00AB31D5">
        <w:rPr>
          <w:rFonts w:ascii="Arial" w:hAnsi="Arial" w:cs="Arial"/>
          <w:lang w:eastAsia="pl-PL"/>
        </w:rPr>
        <w:t xml:space="preserve">czas podstawienia pojazdu rezerwowego </w:t>
      </w:r>
      <w:r w:rsidRPr="005D1733">
        <w:rPr>
          <w:rFonts w:ascii="Arial" w:hAnsi="Arial" w:cs="Arial"/>
          <w:lang w:eastAsia="pl-PL"/>
        </w:rPr>
        <w:t>wynoszący: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531"/>
        <w:gridCol w:w="2835"/>
      </w:tblGrid>
      <w:tr w:rsidR="005E5BAF" w14:paraId="61B611A7" w14:textId="77777777" w:rsidTr="005D1A43">
        <w:tc>
          <w:tcPr>
            <w:tcW w:w="4531" w:type="dxa"/>
          </w:tcPr>
          <w:p w14:paraId="46D5487F" w14:textId="134A4532" w:rsidR="005E5BAF" w:rsidRDefault="005D1A43" w:rsidP="005D173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Czas podstawienia pojazdu rezerwowego</w:t>
            </w:r>
          </w:p>
          <w:p w14:paraId="5CEDB47C" w14:textId="0D0F1F9A" w:rsidR="005E5BAF" w:rsidRDefault="005E5BAF" w:rsidP="005D173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(w pełnych minutach)</w:t>
            </w:r>
          </w:p>
        </w:tc>
        <w:tc>
          <w:tcPr>
            <w:tcW w:w="2835" w:type="dxa"/>
          </w:tcPr>
          <w:p w14:paraId="2631DB48" w14:textId="1C88C829" w:rsidR="005E5BAF" w:rsidRDefault="005E5BAF" w:rsidP="005D173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Ilość punktów możliwa do uzyskania</w:t>
            </w:r>
          </w:p>
        </w:tc>
      </w:tr>
      <w:tr w:rsidR="005E5BAF" w14:paraId="57190859" w14:textId="77777777" w:rsidTr="005D1A43">
        <w:tc>
          <w:tcPr>
            <w:tcW w:w="4531" w:type="dxa"/>
          </w:tcPr>
          <w:p w14:paraId="20D00BDC" w14:textId="78CB4130" w:rsidR="005E5BAF" w:rsidRDefault="005D1A43" w:rsidP="005D1A4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</w:t>
            </w:r>
            <w:r w:rsidR="005E5BAF">
              <w:rPr>
                <w:rFonts w:ascii="Arial" w:hAnsi="Arial" w:cs="Arial"/>
                <w:lang w:eastAsia="pl-PL"/>
              </w:rPr>
              <w:t>o 30 minut</w:t>
            </w:r>
          </w:p>
        </w:tc>
        <w:tc>
          <w:tcPr>
            <w:tcW w:w="2835" w:type="dxa"/>
          </w:tcPr>
          <w:p w14:paraId="6863C8BE" w14:textId="1F64AF2D" w:rsidR="005E5BAF" w:rsidRDefault="00EB6321" w:rsidP="005D173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5E5BAF">
              <w:rPr>
                <w:rFonts w:ascii="Arial" w:hAnsi="Arial" w:cs="Arial"/>
                <w:lang w:eastAsia="pl-PL"/>
              </w:rPr>
              <w:t>0 pkt</w:t>
            </w:r>
          </w:p>
        </w:tc>
      </w:tr>
      <w:tr w:rsidR="005E5BAF" w14:paraId="7F762E7C" w14:textId="77777777" w:rsidTr="005D1A43">
        <w:tc>
          <w:tcPr>
            <w:tcW w:w="4531" w:type="dxa"/>
          </w:tcPr>
          <w:p w14:paraId="76622AAD" w14:textId="53B67988" w:rsidR="005E5BAF" w:rsidRDefault="005D1A43" w:rsidP="005D1A4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="005E5BAF">
              <w:rPr>
                <w:rFonts w:ascii="Arial" w:hAnsi="Arial" w:cs="Arial"/>
                <w:lang w:eastAsia="pl-PL"/>
              </w:rPr>
              <w:t>d 31 minut do 45 minut</w:t>
            </w:r>
          </w:p>
        </w:tc>
        <w:tc>
          <w:tcPr>
            <w:tcW w:w="2835" w:type="dxa"/>
          </w:tcPr>
          <w:p w14:paraId="2F0C21B7" w14:textId="64C39076" w:rsidR="005E5BAF" w:rsidRDefault="00EB6321" w:rsidP="005D173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="005E5BAF">
              <w:rPr>
                <w:rFonts w:ascii="Arial" w:hAnsi="Arial" w:cs="Arial"/>
                <w:lang w:eastAsia="pl-PL"/>
              </w:rPr>
              <w:t>0 pkt</w:t>
            </w:r>
          </w:p>
        </w:tc>
      </w:tr>
      <w:tr w:rsidR="005E5BAF" w14:paraId="77CB83E8" w14:textId="77777777" w:rsidTr="005D1A43">
        <w:tc>
          <w:tcPr>
            <w:tcW w:w="4531" w:type="dxa"/>
          </w:tcPr>
          <w:p w14:paraId="73E25669" w14:textId="1FB53958" w:rsidR="005E5BAF" w:rsidRDefault="005D1A43" w:rsidP="005D1A4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="005E5BAF">
              <w:rPr>
                <w:rFonts w:ascii="Arial" w:hAnsi="Arial" w:cs="Arial"/>
                <w:lang w:eastAsia="pl-PL"/>
              </w:rPr>
              <w:t>d 46 minut do 60 minut</w:t>
            </w:r>
          </w:p>
        </w:tc>
        <w:tc>
          <w:tcPr>
            <w:tcW w:w="2835" w:type="dxa"/>
          </w:tcPr>
          <w:p w14:paraId="4D19F4A7" w14:textId="38DA00D1" w:rsidR="005E5BAF" w:rsidRDefault="005E5BAF" w:rsidP="005D1733">
            <w:pPr>
              <w:spacing w:after="12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 pkt</w:t>
            </w:r>
          </w:p>
        </w:tc>
      </w:tr>
    </w:tbl>
    <w:p w14:paraId="55813336" w14:textId="4368F4AA" w:rsidR="00060D7A" w:rsidRDefault="00060D7A" w:rsidP="00060D7A">
      <w:pPr>
        <w:tabs>
          <w:tab w:val="left" w:pos="0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</w:p>
    <w:p w14:paraId="1E01995A" w14:textId="0D46F840" w:rsidR="00060D7A" w:rsidRPr="00D920B7" w:rsidRDefault="00060D7A" w:rsidP="00060D7A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         </w:t>
      </w:r>
      <w:r w:rsidR="005B05DB">
        <w:rPr>
          <w:rFonts w:ascii="Arial" w:hAnsi="Arial" w:cs="Arial"/>
          <w:lang w:eastAsia="pl-PL"/>
        </w:rPr>
        <w:t xml:space="preserve">Maksymalny czas podstawienia pojazdu rezerwowego wynosi 60 minut. Jeśli Wykonawca zaoferuje dłuższy czas niż 60 minut – oferta takiego Wykonawcy zostanie odrzucona jako niezgodna z warunkami zamówienia. </w:t>
      </w:r>
    </w:p>
    <w:p w14:paraId="1E553208" w14:textId="62A6490B" w:rsidR="005D1733" w:rsidRPr="00DA0E9A" w:rsidRDefault="00DA0E9A" w:rsidP="00DA0E9A">
      <w:pPr>
        <w:spacing w:line="240" w:lineRule="auto"/>
        <w:ind w:left="567"/>
        <w:jc w:val="both"/>
        <w:rPr>
          <w:rFonts w:ascii="Arial" w:hAnsi="Arial" w:cs="Arial"/>
        </w:rPr>
      </w:pPr>
      <w:r w:rsidRPr="00DA0E9A">
        <w:rPr>
          <w:rFonts w:ascii="Arial" w:hAnsi="Arial" w:cs="Arial"/>
        </w:rPr>
        <w:t xml:space="preserve">W przypadku, kiedy Wykonawca nie zaznaczy, żadnej z </w:t>
      </w:r>
      <w:r w:rsidR="006D65AE">
        <w:rPr>
          <w:rFonts w:ascii="Arial" w:hAnsi="Arial" w:cs="Arial"/>
        </w:rPr>
        <w:t xml:space="preserve">odpowiedzi </w:t>
      </w:r>
      <w:r w:rsidRPr="00DA0E9A">
        <w:rPr>
          <w:rFonts w:ascii="Arial" w:hAnsi="Arial" w:cs="Arial"/>
        </w:rPr>
        <w:t xml:space="preserve"> lub zaznaczy więcej</w:t>
      </w:r>
      <w:r w:rsidR="006D65AE">
        <w:rPr>
          <w:rFonts w:ascii="Arial" w:hAnsi="Arial" w:cs="Arial"/>
        </w:rPr>
        <w:t xml:space="preserve"> niż jedną odpowiedź</w:t>
      </w:r>
      <w:r w:rsidRPr="00DA0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Formularzu ofertowym </w:t>
      </w:r>
      <w:r w:rsidRPr="00DA0E9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poz.</w:t>
      </w:r>
      <w:r w:rsidRPr="00DA0E9A">
        <w:rPr>
          <w:rFonts w:ascii="Arial" w:hAnsi="Arial" w:cs="Arial"/>
        </w:rPr>
        <w:t xml:space="preserve"> „Czas podstawienia pojazdu rezerwowego”, Zamawiający przyjmie, że Wykonawca oferuje czas podstawienia pojazdu od 46 minut do 60 minut, i jego oferta otrzyma 0 pkt w tym kryterium.</w:t>
      </w:r>
    </w:p>
    <w:p w14:paraId="74AB00E1" w14:textId="77777777" w:rsidR="00247740" w:rsidRPr="00247740" w:rsidRDefault="00247740" w:rsidP="00991B64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lastRenderedPageBreak/>
        <w:t>Łączna suma uzyskanych punktów z wszystkich kryteriów stanowić będzie końcową ocenę danej oferty, obliczenia dokonywane będą z dokładnością do dwóch miejsc po przecinku wg wzoru:</w:t>
      </w:r>
    </w:p>
    <w:p w14:paraId="5F4DA8E1" w14:textId="16A4EF13" w:rsid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P = C+</w:t>
      </w:r>
      <w:r w:rsidR="001177E1">
        <w:rPr>
          <w:rFonts w:ascii="Arial" w:hAnsi="Arial" w:cs="Arial"/>
        </w:rPr>
        <w:t>PR</w:t>
      </w:r>
    </w:p>
    <w:p w14:paraId="33402949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</w:p>
    <w:p w14:paraId="4154A45E" w14:textId="16371C3C" w:rsid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47740">
        <w:rPr>
          <w:rFonts w:ascii="Arial" w:hAnsi="Arial" w:cs="Arial"/>
        </w:rPr>
        <w:t xml:space="preserve">dzie: </w:t>
      </w:r>
    </w:p>
    <w:p w14:paraId="5B42F865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</w:p>
    <w:p w14:paraId="673281D0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P - całkowita liczba punktów uzyskana przez ofertę;</w:t>
      </w:r>
    </w:p>
    <w:p w14:paraId="17AAF656" w14:textId="77777777" w:rsidR="00247740" w:rsidRPr="00247740" w:rsidRDefault="00247740" w:rsidP="00247740">
      <w:pPr>
        <w:pStyle w:val="Akapitzlist"/>
        <w:spacing w:line="240" w:lineRule="auto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C - całkowita liczba punktów oferty w kryterium „cena”;</w:t>
      </w:r>
    </w:p>
    <w:p w14:paraId="19D2A02A" w14:textId="19F0212D" w:rsidR="00247740" w:rsidRDefault="001177E1" w:rsidP="00DA0E9A">
      <w:pPr>
        <w:pStyle w:val="Akapitzlist"/>
        <w:spacing w:line="240" w:lineRule="auto"/>
        <w:ind w:left="1560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 </w:t>
      </w:r>
      <w:r w:rsidR="00247740" w:rsidRPr="00247740">
        <w:rPr>
          <w:rFonts w:ascii="Arial" w:hAnsi="Arial" w:cs="Arial"/>
        </w:rPr>
        <w:t>- całkowita liczba punktów oferty w kryterium „</w:t>
      </w:r>
      <w:r>
        <w:rPr>
          <w:rFonts w:ascii="Arial" w:hAnsi="Arial" w:cs="Arial"/>
        </w:rPr>
        <w:t>czas podstawienia pojazdu rezerwowego</w:t>
      </w:r>
      <w:r w:rsidR="00247740" w:rsidRPr="00247740">
        <w:rPr>
          <w:rFonts w:ascii="Arial" w:hAnsi="Arial" w:cs="Arial"/>
        </w:rPr>
        <w:t>”.</w:t>
      </w:r>
    </w:p>
    <w:p w14:paraId="2C3589B9" w14:textId="77777777" w:rsidR="00DA0E9A" w:rsidRPr="00DA0E9A" w:rsidRDefault="00DA0E9A" w:rsidP="00DA0E9A">
      <w:pPr>
        <w:pStyle w:val="Akapitzlist"/>
        <w:spacing w:line="240" w:lineRule="auto"/>
        <w:ind w:left="1560" w:hanging="414"/>
        <w:jc w:val="both"/>
        <w:rPr>
          <w:rFonts w:ascii="Arial" w:hAnsi="Arial" w:cs="Arial"/>
        </w:rPr>
      </w:pPr>
    </w:p>
    <w:p w14:paraId="6CCC68FA" w14:textId="580855CB" w:rsidR="006B5F0B" w:rsidRPr="00247740" w:rsidRDefault="00247740" w:rsidP="00991B64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 xml:space="preserve">Ocenie będą podlegać wyłącznie oferty nie podlegające odrzuceniu. </w:t>
      </w:r>
    </w:p>
    <w:p w14:paraId="4813D33E" w14:textId="0FA0CEFE" w:rsidR="006B5F0B" w:rsidRPr="006B5F0B" w:rsidRDefault="006B5F0B" w:rsidP="00991B64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Za najkorzystniejszą zostanie uznana oferta, która uzyska największą sumę punktów ze wszystkich kryteriów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991B64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C7B77" w14:textId="55B307A2" w:rsidR="006B5F0B" w:rsidRPr="006B5F0B" w:rsidRDefault="006B5F0B" w:rsidP="00991B64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991B6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 xml:space="preserve">1 ustawy </w:t>
      </w:r>
      <w:proofErr w:type="spellStart"/>
      <w:r w:rsidR="00391020" w:rsidRPr="009B437E">
        <w:rPr>
          <w:rFonts w:ascii="Arial" w:hAnsi="Arial" w:cs="Arial"/>
        </w:rPr>
        <w:t>Pzp</w:t>
      </w:r>
      <w:proofErr w:type="spellEnd"/>
      <w:r w:rsidR="00391020" w:rsidRPr="009B437E">
        <w:rPr>
          <w:rFonts w:ascii="Arial" w:hAnsi="Arial" w:cs="Arial"/>
        </w:rPr>
        <w:t>.</w:t>
      </w:r>
    </w:p>
    <w:p w14:paraId="6FB98D8B" w14:textId="7725780B" w:rsidR="0085576B" w:rsidRPr="001C1B2D" w:rsidRDefault="008132F3" w:rsidP="00991B6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991B6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46722D3" w:rsidR="008132F3" w:rsidRDefault="008132F3" w:rsidP="00991B64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48137C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lastRenderedPageBreak/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6A33FC42" w14:textId="72D69A5A" w:rsidR="00C91126" w:rsidRPr="006C6CA6" w:rsidRDefault="00C91126" w:rsidP="00991B64">
      <w:pPr>
        <w:numPr>
          <w:ilvl w:val="3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bookmarkStart w:id="15" w:name="_Hlk66190765"/>
      <w:r w:rsidRPr="009967D8">
        <w:rPr>
          <w:rFonts w:ascii="Arial" w:hAnsi="Arial" w:cs="Arial"/>
          <w:lang w:eastAsia="pl-PL"/>
        </w:rPr>
        <w:t>Zamawiający wymaga wniesienia wadium  w wysokości: </w:t>
      </w:r>
      <w:r w:rsidR="00C315D7" w:rsidRPr="00C315D7">
        <w:rPr>
          <w:rFonts w:ascii="Arial" w:hAnsi="Arial" w:cs="Arial"/>
          <w:b/>
          <w:lang w:eastAsia="pl-PL"/>
        </w:rPr>
        <w:t>2 000</w:t>
      </w:r>
      <w:r w:rsidR="00C315D7">
        <w:rPr>
          <w:rFonts w:ascii="Arial" w:hAnsi="Arial" w:cs="Arial"/>
          <w:lang w:eastAsia="pl-PL"/>
        </w:rPr>
        <w:t xml:space="preserve"> </w:t>
      </w:r>
      <w:r w:rsidR="00481442">
        <w:rPr>
          <w:rFonts w:ascii="Arial" w:hAnsi="Arial" w:cs="Arial"/>
          <w:b/>
          <w:lang w:eastAsia="pl-PL"/>
        </w:rPr>
        <w:t xml:space="preserve">zł </w:t>
      </w:r>
      <w:r w:rsidR="00C315D7">
        <w:rPr>
          <w:rFonts w:ascii="Arial" w:hAnsi="Arial" w:cs="Arial"/>
          <w:b/>
          <w:lang w:eastAsia="pl-PL"/>
        </w:rPr>
        <w:t xml:space="preserve">(słownie: dwa tysiące </w:t>
      </w:r>
      <w:r w:rsidR="002140A7" w:rsidRPr="006C6CA6">
        <w:rPr>
          <w:rFonts w:ascii="Arial" w:hAnsi="Arial" w:cs="Arial"/>
          <w:b/>
          <w:lang w:eastAsia="pl-PL"/>
        </w:rPr>
        <w:t>zł</w:t>
      </w:r>
      <w:r w:rsidR="00481442">
        <w:rPr>
          <w:rFonts w:ascii="Arial" w:hAnsi="Arial" w:cs="Arial"/>
          <w:b/>
          <w:lang w:eastAsia="pl-PL"/>
        </w:rPr>
        <w:t>otych</w:t>
      </w:r>
      <w:r w:rsidR="002140A7" w:rsidRPr="006C6CA6">
        <w:rPr>
          <w:rFonts w:ascii="Arial" w:hAnsi="Arial" w:cs="Arial"/>
          <w:b/>
          <w:lang w:eastAsia="pl-PL"/>
        </w:rPr>
        <w:t>).</w:t>
      </w:r>
    </w:p>
    <w:p w14:paraId="6761543B" w14:textId="77777777" w:rsidR="00C91126" w:rsidRPr="009967D8" w:rsidRDefault="00C91126" w:rsidP="00991B64">
      <w:pPr>
        <w:numPr>
          <w:ilvl w:val="3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9967D8">
        <w:rPr>
          <w:rFonts w:ascii="Arial" w:hAnsi="Arial" w:cs="Arial"/>
          <w:lang w:eastAsia="pl-PL"/>
        </w:rPr>
        <w:t>Wadium może być wniesione w formach, o których mowa w art. 97 ust. 7 ustawy PZP.</w:t>
      </w:r>
    </w:p>
    <w:p w14:paraId="1BE936A0" w14:textId="77777777" w:rsidR="00C91126" w:rsidRPr="009967D8" w:rsidRDefault="00C91126" w:rsidP="00991B64">
      <w:pPr>
        <w:numPr>
          <w:ilvl w:val="3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9967D8">
        <w:rPr>
          <w:rFonts w:ascii="Arial" w:hAnsi="Arial" w:cs="Arial"/>
          <w:lang w:eastAsia="pl-PL"/>
        </w:rPr>
        <w:t xml:space="preserve">Wadium wnoszone w pieniądzu wpłaca się przelewem na rachunek bankowy Zamawiającego: </w:t>
      </w:r>
      <w:r w:rsidRPr="009967D8">
        <w:rPr>
          <w:rFonts w:ascii="Arial" w:hAnsi="Arial" w:cs="Arial"/>
          <w:b/>
          <w:lang w:eastAsia="pl-PL"/>
        </w:rPr>
        <w:t xml:space="preserve">Miasto Żyrardów, Plac Jana Pawła II nr 1, 96-300 Żyrardów, </w:t>
      </w:r>
      <w:r w:rsidRPr="009967D8">
        <w:rPr>
          <w:rFonts w:ascii="Arial" w:hAnsi="Arial" w:cs="Arial"/>
          <w:b/>
          <w:lang w:eastAsia="pl-PL"/>
        </w:rPr>
        <w:br/>
        <w:t>nr rachunku 57 1020 1026 0000 1502 0274 1171 w banku PKO BP.</w:t>
      </w:r>
    </w:p>
    <w:p w14:paraId="5CE14DC6" w14:textId="77777777" w:rsidR="00C91126" w:rsidRPr="009967D8" w:rsidRDefault="00C91126" w:rsidP="00991B64">
      <w:pPr>
        <w:numPr>
          <w:ilvl w:val="3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9967D8">
        <w:rPr>
          <w:rFonts w:ascii="Arial" w:hAnsi="Arial" w:cs="Arial"/>
          <w:lang w:eastAsia="pl-PL"/>
        </w:rPr>
        <w:t>W przypadku wadium wnoszonego w pieniądzu, za termin wniesienia uznaje się chwilę uznania kwoty na rachunku Zamawiającego.</w:t>
      </w:r>
    </w:p>
    <w:p w14:paraId="4A7180DE" w14:textId="77777777" w:rsidR="00C91126" w:rsidRPr="009967D8" w:rsidRDefault="00C91126" w:rsidP="00991B64">
      <w:pPr>
        <w:numPr>
          <w:ilvl w:val="3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9967D8">
        <w:rPr>
          <w:rFonts w:ascii="Arial" w:hAnsi="Arial" w:cs="Arial"/>
          <w:lang w:eastAsia="pl-PL"/>
        </w:rPr>
        <w:t>Jeżeli wadium jest wnoszone w formie gwarancji lub poręczenia, Wykonawca przekazuje Zamawiającemu oryginał gwarancji lub poręczenia, w postaci elektronicznej za pośrednictwem Platformy.</w:t>
      </w:r>
    </w:p>
    <w:p w14:paraId="7F69999D" w14:textId="77777777" w:rsidR="00C91126" w:rsidRPr="009967D8" w:rsidRDefault="00C91126" w:rsidP="00991B64">
      <w:pPr>
        <w:numPr>
          <w:ilvl w:val="3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9967D8">
        <w:rPr>
          <w:rFonts w:ascii="Arial" w:hAnsi="Arial" w:cs="Arial"/>
          <w:lang w:eastAsia="pl-PL"/>
        </w:rPr>
        <w:t>Do wnoszenia, zwracania i zatrzymywania wadium Zamawiający będzie stosował art. 97-98 ustawy PZP</w:t>
      </w:r>
      <w:r w:rsidRPr="009967D8">
        <w:rPr>
          <w:rFonts w:ascii="Arial" w:hAnsi="Arial" w:cs="Arial"/>
          <w:sz w:val="24"/>
          <w:szCs w:val="24"/>
          <w:lang w:eastAsia="pl-PL"/>
        </w:rPr>
        <w:t>.</w:t>
      </w:r>
      <w:bookmarkEnd w:id="15"/>
    </w:p>
    <w:p w14:paraId="11371B7E" w14:textId="77777777" w:rsidR="00C91126" w:rsidRPr="00E3396B" w:rsidRDefault="00C91126" w:rsidP="00C91126">
      <w:pPr>
        <w:spacing w:after="0" w:line="360" w:lineRule="auto"/>
        <w:ind w:left="709"/>
        <w:jc w:val="both"/>
        <w:rPr>
          <w:rFonts w:ascii="Arial" w:hAnsi="Arial" w:cs="Arial"/>
          <w:sz w:val="16"/>
          <w:szCs w:val="24"/>
          <w:lang w:eastAsia="pl-PL"/>
        </w:rPr>
      </w:pP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485362A7" w14:textId="50FF98FA" w:rsidR="00C315D7" w:rsidRPr="00C315D7" w:rsidRDefault="00C315D7" w:rsidP="00C91126">
      <w:pPr>
        <w:spacing w:line="360" w:lineRule="auto"/>
        <w:ind w:left="1134" w:hanging="1134"/>
        <w:jc w:val="both"/>
        <w:rPr>
          <w:rFonts w:ascii="Arial" w:hAnsi="Arial" w:cs="Arial"/>
          <w:bCs/>
        </w:rPr>
      </w:pPr>
      <w:r w:rsidRPr="00C315D7">
        <w:rPr>
          <w:rFonts w:ascii="Arial" w:hAnsi="Arial" w:cs="Arial"/>
          <w:bCs/>
        </w:rPr>
        <w:t>Zamawiający nie wymaga wniesienia zabezpieczenia należytego wykonania umowy.</w:t>
      </w: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E3396B" w:rsidRDefault="008E65AF" w:rsidP="001C6217">
      <w:pPr>
        <w:spacing w:after="0" w:line="360" w:lineRule="auto"/>
        <w:jc w:val="both"/>
        <w:rPr>
          <w:rFonts w:ascii="Arial" w:hAnsi="Arial" w:cs="Arial"/>
          <w:sz w:val="16"/>
        </w:rPr>
      </w:pPr>
    </w:p>
    <w:p w14:paraId="126185DB" w14:textId="0A063A32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z uwzględnieniem art. 577</w:t>
      </w:r>
      <w:r w:rsidR="0085576B" w:rsidRPr="001C1B2D">
        <w:rPr>
          <w:rFonts w:ascii="Arial" w:hAnsi="Arial" w:cs="Arial"/>
        </w:rPr>
        <w:t xml:space="preserve"> ustawy </w:t>
      </w:r>
      <w:proofErr w:type="spellStart"/>
      <w:r w:rsidR="00B11E7F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zp</w:t>
      </w:r>
      <w:proofErr w:type="spellEnd"/>
      <w:r w:rsidRPr="001C1B2D">
        <w:rPr>
          <w:rFonts w:ascii="Arial" w:hAnsi="Arial" w:cs="Arial"/>
        </w:rPr>
        <w:t xml:space="preserve">, w terminie nie krótszym niż 5 dni od dnia przesłania zawiadomienia </w:t>
      </w:r>
      <w:r w:rsidR="0008632B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68AAA90A" w14:textId="419A32EA" w:rsidR="00913B95" w:rsidRPr="008B290A" w:rsidRDefault="008E65AF" w:rsidP="008B290A">
      <w:pPr>
        <w:numPr>
          <w:ilvl w:val="0"/>
          <w:numId w:val="6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>, stanowią</w:t>
      </w:r>
      <w:r w:rsidR="00D60CFE" w:rsidRPr="001C1B2D">
        <w:rPr>
          <w:rFonts w:ascii="Arial" w:hAnsi="Arial" w:cs="Arial"/>
        </w:rPr>
        <w:t>cym</w:t>
      </w:r>
      <w:r w:rsidRPr="001C1B2D">
        <w:rPr>
          <w:rFonts w:ascii="Arial" w:hAnsi="Arial" w:cs="Arial"/>
        </w:rPr>
        <w:t xml:space="preserve"> załącznik </w:t>
      </w:r>
      <w:r w:rsidR="00D60CFE" w:rsidRPr="001C1B2D">
        <w:rPr>
          <w:rFonts w:ascii="Arial" w:hAnsi="Arial" w:cs="Arial"/>
        </w:rPr>
        <w:t xml:space="preserve">nr </w:t>
      </w:r>
      <w:r w:rsidR="00F62790">
        <w:rPr>
          <w:rFonts w:ascii="Arial" w:hAnsi="Arial" w:cs="Arial"/>
        </w:rPr>
        <w:t>6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1B8AF552" w14:textId="6E69B752" w:rsidR="008E65AF" w:rsidRPr="00913B95" w:rsidRDefault="008E65AF" w:rsidP="00991B64">
      <w:pPr>
        <w:numPr>
          <w:ilvl w:val="0"/>
          <w:numId w:val="6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Pr="00913B95">
        <w:rPr>
          <w:rFonts w:ascii="Arial" w:hAnsi="Arial" w:cs="Arial"/>
        </w:rPr>
        <w:t xml:space="preserve"> </w:t>
      </w:r>
    </w:p>
    <w:p w14:paraId="167680EF" w14:textId="77777777" w:rsidR="00BE4766" w:rsidRDefault="00BE4766" w:rsidP="00991B64">
      <w:pPr>
        <w:numPr>
          <w:ilvl w:val="0"/>
          <w:numId w:val="6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lastRenderedPageBreak/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2A6C6B9C" w14:textId="633B4D8A" w:rsidR="00040737" w:rsidRPr="001C1B2D" w:rsidRDefault="008E65AF" w:rsidP="00991B64">
      <w:pPr>
        <w:numPr>
          <w:ilvl w:val="0"/>
          <w:numId w:val="6"/>
        </w:numPr>
        <w:suppressAutoHyphens/>
        <w:autoSpaceDN w:val="0"/>
        <w:spacing w:after="3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</w:t>
      </w:r>
      <w:r w:rsidR="0085576B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  <w:b/>
        </w:rPr>
        <w:t xml:space="preserve"> </w:t>
      </w:r>
    </w:p>
    <w:p w14:paraId="1C690D00" w14:textId="77777777" w:rsidR="008E65AF" w:rsidRPr="001C1B2D" w:rsidRDefault="008E65AF" w:rsidP="001C6217">
      <w:pPr>
        <w:suppressAutoHyphens/>
        <w:autoSpaceDN w:val="0"/>
        <w:spacing w:after="35" w:line="360" w:lineRule="auto"/>
        <w:ind w:right="107"/>
        <w:jc w:val="both"/>
        <w:textAlignment w:val="baseline"/>
        <w:rPr>
          <w:rFonts w:ascii="Arial" w:hAnsi="Arial" w:cs="Arial"/>
        </w:rPr>
      </w:pP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668B9C1E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umowy stanowiącym</w:t>
      </w:r>
      <w:r w:rsidR="00EA7CCF" w:rsidRPr="001C1B2D">
        <w:rPr>
          <w:rFonts w:ascii="Arial" w:hAnsi="Arial" w:cs="Arial"/>
        </w:rPr>
        <w:t xml:space="preserve"> </w:t>
      </w:r>
      <w:r w:rsidR="00D354BE" w:rsidRPr="001C1B2D">
        <w:rPr>
          <w:rFonts w:ascii="Arial" w:hAnsi="Arial" w:cs="Arial"/>
          <w:b/>
          <w:bCs/>
        </w:rPr>
        <w:t>Z</w:t>
      </w:r>
      <w:r w:rsidRPr="001C1B2D">
        <w:rPr>
          <w:rFonts w:ascii="Arial" w:hAnsi="Arial" w:cs="Arial"/>
          <w:b/>
          <w:bCs/>
        </w:rPr>
        <w:t xml:space="preserve">ałącznik </w:t>
      </w:r>
      <w:r w:rsidR="0085576B" w:rsidRPr="001C1B2D">
        <w:rPr>
          <w:rFonts w:ascii="Arial" w:hAnsi="Arial" w:cs="Arial"/>
          <w:b/>
          <w:bCs/>
        </w:rPr>
        <w:t xml:space="preserve">nr </w:t>
      </w:r>
      <w:r w:rsidR="00F62790">
        <w:rPr>
          <w:rFonts w:ascii="Arial" w:hAnsi="Arial" w:cs="Arial"/>
          <w:b/>
          <w:bCs/>
        </w:rPr>
        <w:t>6</w:t>
      </w:r>
      <w:r w:rsidR="00442B45" w:rsidRPr="001C1B2D">
        <w:rPr>
          <w:rFonts w:ascii="Arial" w:hAnsi="Arial" w:cs="Arial"/>
          <w:b/>
          <w:bCs/>
        </w:rPr>
        <w:t xml:space="preserve"> d</w:t>
      </w:r>
      <w:r w:rsidRPr="001C1B2D">
        <w:rPr>
          <w:rFonts w:ascii="Arial" w:hAnsi="Arial" w:cs="Arial"/>
          <w:b/>
          <w:bCs/>
        </w:rPr>
        <w:t xml:space="preserve">o SWZ. </w:t>
      </w:r>
    </w:p>
    <w:p w14:paraId="0459C14D" w14:textId="3FDC61BF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zastrzega sobie, iż ostateczna treść umowy w stosunku do </w:t>
      </w:r>
      <w:r w:rsidR="00D60CFE" w:rsidRPr="001C1B2D">
        <w:rPr>
          <w:rFonts w:ascii="Arial" w:hAnsi="Arial" w:cs="Arial"/>
        </w:rPr>
        <w:t xml:space="preserve">wzoru </w:t>
      </w:r>
      <w:r w:rsidRPr="001C1B2D">
        <w:rPr>
          <w:rFonts w:ascii="Arial" w:hAnsi="Arial" w:cs="Arial"/>
        </w:rPr>
        <w:t xml:space="preserve">umowy może ulec zmianie, jednakże wyłącznie w zakresie nie zmieniającym istotnych warunków złożonej oferty i SWZ. </w:t>
      </w:r>
    </w:p>
    <w:p w14:paraId="67A3879F" w14:textId="683E9463" w:rsidR="005D60F3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Zamawiający, zgodnie z art. 4</w:t>
      </w:r>
      <w:r w:rsidR="00E34E0B" w:rsidRPr="001C1B2D">
        <w:rPr>
          <w:rFonts w:ascii="Arial" w:hAnsi="Arial" w:cs="Arial"/>
        </w:rPr>
        <w:t>5</w:t>
      </w:r>
      <w:r w:rsidRPr="001C1B2D">
        <w:rPr>
          <w:rFonts w:ascii="Arial" w:hAnsi="Arial" w:cs="Arial"/>
        </w:rPr>
        <w:t xml:space="preserve">5 ust. 1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przewiduje możliwość dokonania zmian postanowień zawartej umowy w sprawie zamówienia publicznego, w sposób i na warunkach określonych </w:t>
      </w:r>
      <w:r w:rsidR="00D60CFE" w:rsidRPr="001C1B2D">
        <w:rPr>
          <w:rFonts w:ascii="Arial" w:hAnsi="Arial" w:cs="Arial"/>
        </w:rPr>
        <w:t xml:space="preserve">we wzorze </w:t>
      </w:r>
      <w:r w:rsidRPr="001C1B2D">
        <w:rPr>
          <w:rFonts w:ascii="Arial" w:hAnsi="Arial" w:cs="Arial"/>
        </w:rPr>
        <w:t xml:space="preserve">umowy. </w:t>
      </w:r>
    </w:p>
    <w:p w14:paraId="3D00D46F" w14:textId="77777777" w:rsidR="005D60F3" w:rsidRPr="001C1B2D" w:rsidRDefault="005D60F3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Środki ochrony prawnej wobec ogłoszenia wszczynającego postępowanie o udzielenie zamówienia oraz dokumentów zamówienia przysługują również organizacjom wpisanym na listę, o której mowa w art. 469 pkt 15 </w:t>
      </w:r>
      <w:proofErr w:type="spellStart"/>
      <w:r w:rsidRPr="0024066A">
        <w:rPr>
          <w:rFonts w:ascii="Arial" w:hAnsi="Arial" w:cs="Arial"/>
        </w:rPr>
        <w:t>Pzp</w:t>
      </w:r>
      <w:proofErr w:type="spellEnd"/>
      <w:r w:rsidRPr="0024066A">
        <w:rPr>
          <w:rFonts w:ascii="Arial" w:hAnsi="Arial" w:cs="Arial"/>
        </w:rPr>
        <w:t>, oraz Rzecznikowi Małych i Średnich Przedsiębiorców.</w:t>
      </w:r>
    </w:p>
    <w:p w14:paraId="320D7D07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991B64">
      <w:pPr>
        <w:numPr>
          <w:ilvl w:val="0"/>
          <w:numId w:val="39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991B64">
      <w:pPr>
        <w:numPr>
          <w:ilvl w:val="0"/>
          <w:numId w:val="39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lastRenderedPageBreak/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3B0795C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w terminie:</w:t>
      </w:r>
    </w:p>
    <w:p w14:paraId="5753FF26" w14:textId="77777777" w:rsidR="00A74C81" w:rsidRPr="0024066A" w:rsidRDefault="00A74C81" w:rsidP="00991B64">
      <w:pPr>
        <w:numPr>
          <w:ilvl w:val="0"/>
          <w:numId w:val="40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991B64">
      <w:pPr>
        <w:numPr>
          <w:ilvl w:val="0"/>
          <w:numId w:val="40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24066A">
        <w:rPr>
          <w:rFonts w:ascii="Arial" w:hAnsi="Arial" w:cs="Arial"/>
        </w:rPr>
        <w:t>Pzp</w:t>
      </w:r>
      <w:proofErr w:type="spellEnd"/>
      <w:r w:rsidRPr="0024066A">
        <w:rPr>
          <w:rFonts w:ascii="Arial" w:hAnsi="Arial" w:cs="Arial"/>
        </w:rPr>
        <w:t>, stronom oraz uczestnikom postępowania odwoławczego przysługuje skarga do sądu.</w:t>
      </w:r>
    </w:p>
    <w:p w14:paraId="4AEA4664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991B64">
      <w:pPr>
        <w:numPr>
          <w:ilvl w:val="0"/>
          <w:numId w:val="38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991B64">
      <w:pPr>
        <w:pStyle w:val="Akapitzlist"/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A74C81">
        <w:rPr>
          <w:rFonts w:ascii="Arial" w:hAnsi="Arial" w:cs="Arial"/>
        </w:rPr>
        <w:t>Pzp</w:t>
      </w:r>
      <w:proofErr w:type="spellEnd"/>
      <w:r w:rsidRPr="00A74C8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991B64">
      <w:pPr>
        <w:pStyle w:val="Akapitzlist"/>
        <w:numPr>
          <w:ilvl w:val="0"/>
          <w:numId w:val="3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6" w:name="_Hlk62757553"/>
    </w:p>
    <w:bookmarkEnd w:id="16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 xml:space="preserve">. Informacja dotycząca ofert wariantowych, w tym informacje o sposobie przedstawiania ofert wariantowych oraz minimalne warunki, jakimi muszą </w:t>
      </w:r>
      <w:r w:rsidR="00545AF4" w:rsidRPr="001C1B2D">
        <w:rPr>
          <w:rFonts w:ascii="Arial" w:hAnsi="Arial" w:cs="Arial"/>
          <w:b/>
        </w:rPr>
        <w:lastRenderedPageBreak/>
        <w:t>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</w:t>
      </w:r>
      <w:proofErr w:type="spellStart"/>
      <w:r w:rsidR="005D60F3" w:rsidRPr="001C1B2D">
        <w:rPr>
          <w:rFonts w:ascii="Arial" w:hAnsi="Arial" w:cs="Arial"/>
          <w:b/>
        </w:rPr>
        <w:t>Pzp</w:t>
      </w:r>
      <w:proofErr w:type="spellEnd"/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2C6F3D" w14:textId="6B5660E1" w:rsidR="00BA6E62" w:rsidRPr="001C1B2D" w:rsidRDefault="00AB47D6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udzielenia takich zamówień</w:t>
      </w:r>
      <w:r w:rsidR="0085576B" w:rsidRPr="001C1B2D">
        <w:rPr>
          <w:rFonts w:ascii="Arial" w:hAnsi="Arial" w:cs="Arial"/>
        </w:rPr>
        <w:t>.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</w:t>
      </w:r>
      <w:proofErr w:type="spellStart"/>
      <w:r w:rsidR="00BA6E62" w:rsidRPr="001C1B2D">
        <w:rPr>
          <w:rFonts w:ascii="Arial" w:hAnsi="Arial" w:cs="Arial"/>
          <w:b/>
        </w:rPr>
        <w:t>Pzp</w:t>
      </w:r>
      <w:proofErr w:type="spellEnd"/>
      <w:r w:rsidR="00BA6E62" w:rsidRPr="001C1B2D">
        <w:rPr>
          <w:rFonts w:ascii="Arial" w:hAnsi="Arial" w:cs="Arial"/>
          <w:b/>
        </w:rPr>
        <w:t xml:space="preserve">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75564FB3" w14:textId="77777777" w:rsidR="00DE2B91" w:rsidRDefault="00DE2B9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7C87CA82" w:rsidR="00DE2B91" w:rsidRPr="00404AE6" w:rsidRDefault="00404AE6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0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75278F2E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oznaczenie sprawy: ZP.271.2.</w:t>
      </w:r>
      <w:r w:rsidR="00404AE6">
        <w:rPr>
          <w:rFonts w:ascii="Arial" w:hAnsi="Arial" w:cs="Arial"/>
        </w:rPr>
        <w:t>44</w:t>
      </w:r>
      <w:r w:rsidR="009D4743">
        <w:rPr>
          <w:rFonts w:ascii="Arial" w:hAnsi="Arial" w:cs="Arial"/>
        </w:rPr>
        <w:t>.</w:t>
      </w:r>
      <w:r w:rsidRPr="00B70B18">
        <w:rPr>
          <w:rFonts w:ascii="Arial" w:hAnsi="Arial" w:cs="Arial"/>
        </w:rPr>
        <w:t>2022.</w:t>
      </w:r>
      <w:r>
        <w:rPr>
          <w:rFonts w:ascii="Arial" w:hAnsi="Arial" w:cs="Arial"/>
        </w:rPr>
        <w:t>AR</w:t>
      </w:r>
      <w:r w:rsidRPr="00B70B18">
        <w:rPr>
          <w:rFonts w:ascii="Arial" w:hAnsi="Arial" w:cs="Arial"/>
        </w:rPr>
        <w:t>,</w:t>
      </w:r>
    </w:p>
    <w:p w14:paraId="1B9C3B42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osoba fizyczna posiada:</w:t>
      </w:r>
    </w:p>
    <w:p w14:paraId="5635CA7A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15 rozporządzenia 2016/679 prawo dostępu do danych osobowych jej dotyczących;</w:t>
      </w:r>
    </w:p>
    <w:p w14:paraId="68A58B46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991B64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991B64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osobie fizycznej nie przysługuje:</w:t>
      </w:r>
    </w:p>
    <w:p w14:paraId="0EF19F3A" w14:textId="77777777" w:rsidR="00B70B18" w:rsidRPr="00B70B18" w:rsidRDefault="00B70B18" w:rsidP="00991B64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991B64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991B64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95FC100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991B64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w art. 13 lub art. 14 rozporządzenia 2016/679. Oświadczenie, o którym mowa w zdaniu pierwszym wykonawca składa w ofercie. </w:t>
      </w:r>
    </w:p>
    <w:p w14:paraId="03F7C8D4" w14:textId="03D7A124" w:rsidR="00D0652E" w:rsidRDefault="00D0652E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5F1A3C44" w14:textId="77777777" w:rsidR="00FE1C2F" w:rsidRPr="001C1B2D" w:rsidRDefault="00FE1C2F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6085CA12" w14:textId="5726C523" w:rsidR="00C91126" w:rsidRPr="009967D8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lastRenderedPageBreak/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Pr="009967D8">
        <w:rPr>
          <w:rFonts w:ascii="Arial" w:hAnsi="Arial" w:cs="Arial"/>
          <w:b/>
          <w:bCs/>
        </w:rPr>
        <w:t xml:space="preserve">W sprawach nieuregulowanych w SWZ stosuje się obowiązujące przepisy ustawy Prawo zamówień publicznych, Kodeksu cywilnego, przepisy wykonawcze do ustawy </w:t>
      </w:r>
      <w:proofErr w:type="spellStart"/>
      <w:r w:rsidRPr="009967D8">
        <w:rPr>
          <w:rFonts w:ascii="Arial" w:hAnsi="Arial" w:cs="Arial"/>
          <w:b/>
          <w:bCs/>
        </w:rPr>
        <w:t>Pzp</w:t>
      </w:r>
      <w:proofErr w:type="spellEnd"/>
      <w:r w:rsidRPr="009967D8">
        <w:rPr>
          <w:rFonts w:ascii="Arial" w:hAnsi="Arial" w:cs="Arial"/>
          <w:b/>
          <w:bCs/>
        </w:rPr>
        <w:t xml:space="preserve">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66F1D23D" w14:textId="3316FAFA" w:rsidR="00120CD9" w:rsidRPr="001C1B2D" w:rsidRDefault="00120CD9" w:rsidP="001C6217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 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CA4337" w14:textId="36C55D28" w:rsidR="00B0411A" w:rsidRPr="001C1B2D" w:rsidRDefault="00F62790" w:rsidP="00F62790">
      <w:pPr>
        <w:tabs>
          <w:tab w:val="left" w:pos="1560"/>
        </w:tabs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="003B197A" w:rsidRPr="001C1B2D">
        <w:rPr>
          <w:rFonts w:ascii="Arial" w:hAnsi="Arial" w:cs="Arial"/>
        </w:rPr>
        <w:t>Oświadczenie</w:t>
      </w:r>
      <w:r w:rsidR="0032731F">
        <w:rPr>
          <w:rFonts w:ascii="Arial" w:hAnsi="Arial" w:cs="Arial"/>
        </w:rPr>
        <w:t xml:space="preserve"> wykonawcy dotyczące spełniania warunków udziału </w:t>
      </w:r>
      <w:r w:rsidR="0032731F">
        <w:rPr>
          <w:rFonts w:ascii="Arial" w:hAnsi="Arial" w:cs="Arial"/>
        </w:rPr>
        <w:br/>
        <w:t xml:space="preserve">                            w postępowaniu</w:t>
      </w:r>
      <w:r w:rsidR="003B197A" w:rsidRPr="001C1B2D">
        <w:rPr>
          <w:rFonts w:ascii="Arial" w:hAnsi="Arial" w:cs="Arial"/>
        </w:rPr>
        <w:t>;</w:t>
      </w:r>
    </w:p>
    <w:p w14:paraId="113681A7" w14:textId="02826558" w:rsidR="00AB47D6" w:rsidRPr="001C1B2D" w:rsidRDefault="00AB47D6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3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wykonawcy dotyczące przesłanek wykluczenia z postępowania</w:t>
      </w:r>
      <w:r w:rsidRPr="001C1B2D">
        <w:rPr>
          <w:rFonts w:ascii="Arial" w:hAnsi="Arial" w:cs="Arial"/>
        </w:rPr>
        <w:t>;</w:t>
      </w:r>
    </w:p>
    <w:p w14:paraId="78AF10DD" w14:textId="5011A5CB" w:rsidR="0032731F" w:rsidRDefault="00B0411A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B47D6" w:rsidRPr="001C1B2D">
        <w:rPr>
          <w:rFonts w:ascii="Arial" w:hAnsi="Arial" w:cs="Arial"/>
        </w:rPr>
        <w:t>4</w:t>
      </w:r>
      <w:r w:rsidR="00EA7CCF" w:rsidRPr="001C1B2D">
        <w:rPr>
          <w:rFonts w:ascii="Arial" w:hAnsi="Arial" w:cs="Arial"/>
        </w:rPr>
        <w:t xml:space="preserve">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o przynależności lub braku przynależności do grupy kapitałowej;</w:t>
      </w:r>
    </w:p>
    <w:p w14:paraId="52D5B639" w14:textId="372B5058" w:rsidR="00332C8D" w:rsidRDefault="00332C8D" w:rsidP="00F62790">
      <w:pPr>
        <w:spacing w:after="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– </w:t>
      </w:r>
      <w:r w:rsidR="00F62790" w:rsidRPr="00F62790">
        <w:rPr>
          <w:rFonts w:ascii="Arial" w:hAnsi="Arial" w:cs="Arial"/>
        </w:rPr>
        <w:t xml:space="preserve">Oświadczenie składane na podstawie art. 117 ust. 4 ustawy </w:t>
      </w:r>
      <w:proofErr w:type="spellStart"/>
      <w:r w:rsidR="00F62790" w:rsidRPr="00F62790">
        <w:rPr>
          <w:rFonts w:ascii="Arial" w:hAnsi="Arial" w:cs="Arial"/>
        </w:rPr>
        <w:t>Pzp</w:t>
      </w:r>
      <w:proofErr w:type="spellEnd"/>
      <w:r w:rsidR="00F62790" w:rsidRPr="00F62790">
        <w:rPr>
          <w:rFonts w:ascii="Arial" w:hAnsi="Arial" w:cs="Arial"/>
        </w:rPr>
        <w:t>;</w:t>
      </w:r>
    </w:p>
    <w:p w14:paraId="20AAAD79" w14:textId="015EBA94" w:rsidR="00AB47D6" w:rsidRPr="001C1B2D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6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="00F43FEB">
        <w:rPr>
          <w:rFonts w:ascii="Arial" w:hAnsi="Arial" w:cs="Arial"/>
        </w:rPr>
        <w:t xml:space="preserve"> wraz z załącznikami.</w:t>
      </w:r>
    </w:p>
    <w:p w14:paraId="572F1909" w14:textId="2964C884" w:rsidR="003E03A6" w:rsidRPr="009967D8" w:rsidRDefault="00B0411A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7</w:t>
      </w:r>
      <w:r w:rsidR="003E03A6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 xml:space="preserve">Wykaz </w:t>
      </w:r>
      <w:r w:rsidR="00F43FEB">
        <w:rPr>
          <w:rFonts w:ascii="Arial" w:hAnsi="Arial" w:cs="Arial"/>
        </w:rPr>
        <w:t>usług.</w:t>
      </w:r>
    </w:p>
    <w:p w14:paraId="575AAB7D" w14:textId="5ACEA1E8" w:rsidR="003E03A6" w:rsidRPr="001C1B2D" w:rsidRDefault="003E03A6" w:rsidP="00F43FEB">
      <w:pPr>
        <w:spacing w:after="0" w:line="360" w:lineRule="auto"/>
        <w:ind w:right="-828"/>
        <w:jc w:val="both"/>
        <w:rPr>
          <w:rFonts w:ascii="Arial" w:hAnsi="Arial" w:cs="Arial"/>
        </w:rPr>
      </w:pPr>
    </w:p>
    <w:p w14:paraId="63872E21" w14:textId="6AE55350" w:rsidR="003C663D" w:rsidRPr="001C1B2D" w:rsidRDefault="003C663D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</w:p>
    <w:sectPr w:rsidR="003C663D" w:rsidRPr="001C1B2D" w:rsidSect="007765C3">
      <w:headerReference w:type="default" r:id="rId51"/>
      <w:footerReference w:type="default" r:id="rId52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69ED" w14:textId="77777777" w:rsidR="00226036" w:rsidRDefault="00226036" w:rsidP="00A81D7C">
      <w:pPr>
        <w:spacing w:after="0" w:line="240" w:lineRule="auto"/>
      </w:pPr>
      <w:r>
        <w:separator/>
      </w:r>
    </w:p>
  </w:endnote>
  <w:endnote w:type="continuationSeparator" w:id="0">
    <w:p w14:paraId="48CA0D43" w14:textId="77777777" w:rsidR="00226036" w:rsidRDefault="00226036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EndPr/>
    <w:sdtContent>
      <w:p w14:paraId="5FF87531" w14:textId="25C728AE" w:rsidR="00226036" w:rsidRDefault="00226036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90">
          <w:rPr>
            <w:noProof/>
          </w:rPr>
          <w:t>32</w:t>
        </w:r>
        <w:r>
          <w:fldChar w:fldCharType="end"/>
        </w:r>
      </w:p>
    </w:sdtContent>
  </w:sdt>
  <w:p w14:paraId="59B79C58" w14:textId="12979752" w:rsidR="00226036" w:rsidRDefault="00226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7EB" w14:textId="77777777" w:rsidR="00226036" w:rsidRDefault="00226036" w:rsidP="00A81D7C">
      <w:pPr>
        <w:spacing w:after="0" w:line="240" w:lineRule="auto"/>
      </w:pPr>
      <w:r>
        <w:separator/>
      </w:r>
    </w:p>
  </w:footnote>
  <w:footnote w:type="continuationSeparator" w:id="0">
    <w:p w14:paraId="4CEF65DD" w14:textId="77777777" w:rsidR="00226036" w:rsidRDefault="00226036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226036" w:rsidRPr="00EC2B27" w:rsidRDefault="00226036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232418C6" w:rsidR="00226036" w:rsidRPr="0008632B" w:rsidRDefault="00226036" w:rsidP="009E32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26"/>
    <w:multiLevelType w:val="hybridMultilevel"/>
    <w:tmpl w:val="0D024ACA"/>
    <w:lvl w:ilvl="0" w:tplc="2B548E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DC13D7E"/>
    <w:multiLevelType w:val="hybridMultilevel"/>
    <w:tmpl w:val="F8600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0EA8"/>
    <w:multiLevelType w:val="hybridMultilevel"/>
    <w:tmpl w:val="B1663A00"/>
    <w:lvl w:ilvl="0" w:tplc="0A36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D4672D"/>
    <w:multiLevelType w:val="multilevel"/>
    <w:tmpl w:val="E2FEC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555CAA"/>
    <w:multiLevelType w:val="hybridMultilevel"/>
    <w:tmpl w:val="5C6CFE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9E91C36"/>
    <w:multiLevelType w:val="hybridMultilevel"/>
    <w:tmpl w:val="89BEBA88"/>
    <w:lvl w:ilvl="0" w:tplc="94F4D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FA30B42"/>
    <w:multiLevelType w:val="multilevel"/>
    <w:tmpl w:val="D4AC573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F30CE"/>
    <w:multiLevelType w:val="hybridMultilevel"/>
    <w:tmpl w:val="49ACE018"/>
    <w:lvl w:ilvl="0" w:tplc="ABBA69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04C10"/>
    <w:multiLevelType w:val="hybridMultilevel"/>
    <w:tmpl w:val="E3502D7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60119"/>
    <w:multiLevelType w:val="hybridMultilevel"/>
    <w:tmpl w:val="A75E5630"/>
    <w:lvl w:ilvl="0" w:tplc="FF0C1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6D270C"/>
    <w:multiLevelType w:val="hybridMultilevel"/>
    <w:tmpl w:val="9656FF48"/>
    <w:lvl w:ilvl="0" w:tplc="95F2C9BA">
      <w:start w:val="6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845290"/>
    <w:multiLevelType w:val="hybridMultilevel"/>
    <w:tmpl w:val="3502D532"/>
    <w:lvl w:ilvl="0" w:tplc="95C2B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F745254"/>
    <w:multiLevelType w:val="hybridMultilevel"/>
    <w:tmpl w:val="9F9A496C"/>
    <w:lvl w:ilvl="0" w:tplc="373C48AE">
      <w:start w:val="4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181799E"/>
    <w:multiLevelType w:val="hybridMultilevel"/>
    <w:tmpl w:val="6DEA3D6A"/>
    <w:lvl w:ilvl="0" w:tplc="04687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3129C"/>
    <w:multiLevelType w:val="multilevel"/>
    <w:tmpl w:val="FF169CB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70C86840"/>
    <w:multiLevelType w:val="hybridMultilevel"/>
    <w:tmpl w:val="E690D658"/>
    <w:lvl w:ilvl="0" w:tplc="7A4C3DF2">
      <w:start w:val="60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4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6" w15:restartNumberingAfterBreak="0">
    <w:nsid w:val="75256BEC"/>
    <w:multiLevelType w:val="multilevel"/>
    <w:tmpl w:val="BDA6038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246DE5"/>
    <w:multiLevelType w:val="multilevel"/>
    <w:tmpl w:val="EC2A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42"/>
  </w:num>
  <w:num w:numId="6">
    <w:abstractNumId w:val="6"/>
  </w:num>
  <w:num w:numId="7">
    <w:abstractNumId w:val="41"/>
  </w:num>
  <w:num w:numId="8">
    <w:abstractNumId w:val="22"/>
  </w:num>
  <w:num w:numId="9">
    <w:abstractNumId w:val="39"/>
  </w:num>
  <w:num w:numId="10">
    <w:abstractNumId w:val="23"/>
  </w:num>
  <w:num w:numId="11">
    <w:abstractNumId w:val="38"/>
  </w:num>
  <w:num w:numId="12">
    <w:abstractNumId w:val="48"/>
  </w:num>
  <w:num w:numId="13">
    <w:abstractNumId w:val="27"/>
  </w:num>
  <w:num w:numId="14">
    <w:abstractNumId w:val="45"/>
  </w:num>
  <w:num w:numId="15">
    <w:abstractNumId w:val="44"/>
  </w:num>
  <w:num w:numId="16">
    <w:abstractNumId w:val="40"/>
  </w:num>
  <w:num w:numId="17">
    <w:abstractNumId w:val="19"/>
  </w:num>
  <w:num w:numId="18">
    <w:abstractNumId w:val="15"/>
  </w:num>
  <w:num w:numId="19">
    <w:abstractNumId w:val="10"/>
  </w:num>
  <w:num w:numId="20">
    <w:abstractNumId w:val="33"/>
  </w:num>
  <w:num w:numId="21">
    <w:abstractNumId w:val="5"/>
  </w:num>
  <w:num w:numId="22">
    <w:abstractNumId w:val="4"/>
  </w:num>
  <w:num w:numId="23">
    <w:abstractNumId w:val="49"/>
  </w:num>
  <w:num w:numId="24">
    <w:abstractNumId w:val="2"/>
  </w:num>
  <w:num w:numId="25">
    <w:abstractNumId w:val="20"/>
  </w:num>
  <w:num w:numId="26">
    <w:abstractNumId w:val="11"/>
  </w:num>
  <w:num w:numId="27">
    <w:abstractNumId w:val="30"/>
  </w:num>
  <w:num w:numId="28">
    <w:abstractNumId w:val="47"/>
  </w:num>
  <w:num w:numId="29">
    <w:abstractNumId w:val="50"/>
  </w:num>
  <w:num w:numId="30">
    <w:abstractNumId w:val="29"/>
  </w:num>
  <w:num w:numId="31">
    <w:abstractNumId w:val="17"/>
  </w:num>
  <w:num w:numId="32">
    <w:abstractNumId w:val="52"/>
  </w:num>
  <w:num w:numId="33">
    <w:abstractNumId w:val="46"/>
  </w:num>
  <w:num w:numId="34">
    <w:abstractNumId w:val="36"/>
  </w:num>
  <w:num w:numId="35">
    <w:abstractNumId w:val="21"/>
  </w:num>
  <w:num w:numId="36">
    <w:abstractNumId w:val="53"/>
  </w:num>
  <w:num w:numId="37">
    <w:abstractNumId w:val="26"/>
  </w:num>
  <w:num w:numId="38">
    <w:abstractNumId w:val="18"/>
  </w:num>
  <w:num w:numId="39">
    <w:abstractNumId w:val="13"/>
  </w:num>
  <w:num w:numId="40">
    <w:abstractNumId w:val="3"/>
  </w:num>
  <w:num w:numId="41">
    <w:abstractNumId w:val="16"/>
  </w:num>
  <w:num w:numId="42">
    <w:abstractNumId w:val="28"/>
  </w:num>
  <w:num w:numId="43">
    <w:abstractNumId w:val="51"/>
  </w:num>
  <w:num w:numId="44">
    <w:abstractNumId w:val="7"/>
  </w:num>
  <w:num w:numId="45">
    <w:abstractNumId w:val="31"/>
  </w:num>
  <w:num w:numId="46">
    <w:abstractNumId w:val="0"/>
  </w:num>
  <w:num w:numId="47">
    <w:abstractNumId w:val="35"/>
  </w:num>
  <w:num w:numId="48">
    <w:abstractNumId w:val="24"/>
  </w:num>
  <w:num w:numId="49">
    <w:abstractNumId w:val="34"/>
  </w:num>
  <w:num w:numId="50">
    <w:abstractNumId w:val="14"/>
  </w:num>
  <w:num w:numId="51">
    <w:abstractNumId w:val="9"/>
  </w:num>
  <w:num w:numId="52">
    <w:abstractNumId w:val="12"/>
  </w:num>
  <w:num w:numId="53">
    <w:abstractNumId w:val="37"/>
  </w:num>
  <w:num w:numId="54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63FD"/>
    <w:rsid w:val="0002673A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7D30"/>
    <w:rsid w:val="00060706"/>
    <w:rsid w:val="00060D7A"/>
    <w:rsid w:val="000610DE"/>
    <w:rsid w:val="0006191B"/>
    <w:rsid w:val="000624CB"/>
    <w:rsid w:val="000646D8"/>
    <w:rsid w:val="0006579E"/>
    <w:rsid w:val="00070496"/>
    <w:rsid w:val="00071CB0"/>
    <w:rsid w:val="000724EA"/>
    <w:rsid w:val="00073470"/>
    <w:rsid w:val="00074B35"/>
    <w:rsid w:val="00074CE9"/>
    <w:rsid w:val="000756F2"/>
    <w:rsid w:val="000773D2"/>
    <w:rsid w:val="0007750B"/>
    <w:rsid w:val="00081DA1"/>
    <w:rsid w:val="00082644"/>
    <w:rsid w:val="00083589"/>
    <w:rsid w:val="00083CB3"/>
    <w:rsid w:val="0008632B"/>
    <w:rsid w:val="000863A1"/>
    <w:rsid w:val="00086FF0"/>
    <w:rsid w:val="0009144B"/>
    <w:rsid w:val="000945CB"/>
    <w:rsid w:val="00095E5E"/>
    <w:rsid w:val="00095ECF"/>
    <w:rsid w:val="000961D7"/>
    <w:rsid w:val="000963AD"/>
    <w:rsid w:val="000969C9"/>
    <w:rsid w:val="000A43E7"/>
    <w:rsid w:val="000A5C25"/>
    <w:rsid w:val="000B28FD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637"/>
    <w:rsid w:val="000D77DB"/>
    <w:rsid w:val="000E06D6"/>
    <w:rsid w:val="000E077A"/>
    <w:rsid w:val="000E111B"/>
    <w:rsid w:val="000E2990"/>
    <w:rsid w:val="000E35F8"/>
    <w:rsid w:val="000E3EF5"/>
    <w:rsid w:val="000E465D"/>
    <w:rsid w:val="000E50C7"/>
    <w:rsid w:val="000E5984"/>
    <w:rsid w:val="000E746D"/>
    <w:rsid w:val="000F17C8"/>
    <w:rsid w:val="000F25B9"/>
    <w:rsid w:val="000F51AF"/>
    <w:rsid w:val="000F6CB2"/>
    <w:rsid w:val="00100FC8"/>
    <w:rsid w:val="0010123E"/>
    <w:rsid w:val="00102549"/>
    <w:rsid w:val="0010533D"/>
    <w:rsid w:val="00105C9F"/>
    <w:rsid w:val="0010629C"/>
    <w:rsid w:val="00106813"/>
    <w:rsid w:val="00107AAA"/>
    <w:rsid w:val="00110C48"/>
    <w:rsid w:val="001142E2"/>
    <w:rsid w:val="00116214"/>
    <w:rsid w:val="0011626F"/>
    <w:rsid w:val="001177E1"/>
    <w:rsid w:val="001178C2"/>
    <w:rsid w:val="00120CD9"/>
    <w:rsid w:val="00122CBB"/>
    <w:rsid w:val="0012325B"/>
    <w:rsid w:val="00124099"/>
    <w:rsid w:val="00124FD0"/>
    <w:rsid w:val="00130D7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AE"/>
    <w:rsid w:val="00136B87"/>
    <w:rsid w:val="00136ED9"/>
    <w:rsid w:val="001376E2"/>
    <w:rsid w:val="001429DB"/>
    <w:rsid w:val="001439B4"/>
    <w:rsid w:val="001449AB"/>
    <w:rsid w:val="00147525"/>
    <w:rsid w:val="00147B28"/>
    <w:rsid w:val="00150A24"/>
    <w:rsid w:val="001518D5"/>
    <w:rsid w:val="00152382"/>
    <w:rsid w:val="00152D59"/>
    <w:rsid w:val="0015420D"/>
    <w:rsid w:val="00154263"/>
    <w:rsid w:val="00160E4A"/>
    <w:rsid w:val="001619DA"/>
    <w:rsid w:val="00162412"/>
    <w:rsid w:val="001627A5"/>
    <w:rsid w:val="001635CF"/>
    <w:rsid w:val="0016510F"/>
    <w:rsid w:val="0016606F"/>
    <w:rsid w:val="0017079A"/>
    <w:rsid w:val="00172713"/>
    <w:rsid w:val="001758F5"/>
    <w:rsid w:val="00180308"/>
    <w:rsid w:val="00180399"/>
    <w:rsid w:val="00181F51"/>
    <w:rsid w:val="00183133"/>
    <w:rsid w:val="00184210"/>
    <w:rsid w:val="001857B4"/>
    <w:rsid w:val="00186565"/>
    <w:rsid w:val="0018688D"/>
    <w:rsid w:val="0018736E"/>
    <w:rsid w:val="00190262"/>
    <w:rsid w:val="001911D9"/>
    <w:rsid w:val="0019271C"/>
    <w:rsid w:val="00192B27"/>
    <w:rsid w:val="00192B90"/>
    <w:rsid w:val="0019436E"/>
    <w:rsid w:val="001A0BEB"/>
    <w:rsid w:val="001A4207"/>
    <w:rsid w:val="001A6C41"/>
    <w:rsid w:val="001A78C7"/>
    <w:rsid w:val="001B0611"/>
    <w:rsid w:val="001B0F58"/>
    <w:rsid w:val="001B1962"/>
    <w:rsid w:val="001B3726"/>
    <w:rsid w:val="001B4D72"/>
    <w:rsid w:val="001B61E8"/>
    <w:rsid w:val="001B6746"/>
    <w:rsid w:val="001B6F05"/>
    <w:rsid w:val="001B6F12"/>
    <w:rsid w:val="001B7E08"/>
    <w:rsid w:val="001C1399"/>
    <w:rsid w:val="001C1B2D"/>
    <w:rsid w:val="001C31AA"/>
    <w:rsid w:val="001C6217"/>
    <w:rsid w:val="001D0803"/>
    <w:rsid w:val="001D0ADB"/>
    <w:rsid w:val="001D0EFF"/>
    <w:rsid w:val="001D2831"/>
    <w:rsid w:val="001D34FE"/>
    <w:rsid w:val="001D36BF"/>
    <w:rsid w:val="001D38FE"/>
    <w:rsid w:val="001D3A66"/>
    <w:rsid w:val="001D46DE"/>
    <w:rsid w:val="001D4F58"/>
    <w:rsid w:val="001E03C5"/>
    <w:rsid w:val="001E3566"/>
    <w:rsid w:val="001E40E5"/>
    <w:rsid w:val="001E671F"/>
    <w:rsid w:val="001E7044"/>
    <w:rsid w:val="001F00A9"/>
    <w:rsid w:val="001F0524"/>
    <w:rsid w:val="001F0F34"/>
    <w:rsid w:val="001F4000"/>
    <w:rsid w:val="001F4CFB"/>
    <w:rsid w:val="001F57FB"/>
    <w:rsid w:val="002032BF"/>
    <w:rsid w:val="0020386E"/>
    <w:rsid w:val="00203A19"/>
    <w:rsid w:val="00203AD3"/>
    <w:rsid w:val="002066C1"/>
    <w:rsid w:val="002075BF"/>
    <w:rsid w:val="002075C7"/>
    <w:rsid w:val="00210F1F"/>
    <w:rsid w:val="00211B1C"/>
    <w:rsid w:val="0021244A"/>
    <w:rsid w:val="00213673"/>
    <w:rsid w:val="002140A7"/>
    <w:rsid w:val="00215C5A"/>
    <w:rsid w:val="0021692F"/>
    <w:rsid w:val="00216ABA"/>
    <w:rsid w:val="00221139"/>
    <w:rsid w:val="00222123"/>
    <w:rsid w:val="002226DF"/>
    <w:rsid w:val="00225959"/>
    <w:rsid w:val="00225A93"/>
    <w:rsid w:val="00225AB7"/>
    <w:rsid w:val="00226036"/>
    <w:rsid w:val="002260A0"/>
    <w:rsid w:val="0022648B"/>
    <w:rsid w:val="00227151"/>
    <w:rsid w:val="0023005B"/>
    <w:rsid w:val="002302F4"/>
    <w:rsid w:val="0023112B"/>
    <w:rsid w:val="00231468"/>
    <w:rsid w:val="002319A2"/>
    <w:rsid w:val="0023409C"/>
    <w:rsid w:val="002349BD"/>
    <w:rsid w:val="00235BAB"/>
    <w:rsid w:val="002410F3"/>
    <w:rsid w:val="00241FF5"/>
    <w:rsid w:val="00242DD4"/>
    <w:rsid w:val="00245951"/>
    <w:rsid w:val="0024672D"/>
    <w:rsid w:val="00247740"/>
    <w:rsid w:val="002479AD"/>
    <w:rsid w:val="0025219C"/>
    <w:rsid w:val="00254327"/>
    <w:rsid w:val="00254542"/>
    <w:rsid w:val="00254AA1"/>
    <w:rsid w:val="00255668"/>
    <w:rsid w:val="002563BB"/>
    <w:rsid w:val="00257D6F"/>
    <w:rsid w:val="00261490"/>
    <w:rsid w:val="002615DD"/>
    <w:rsid w:val="00261804"/>
    <w:rsid w:val="00261C60"/>
    <w:rsid w:val="00262660"/>
    <w:rsid w:val="00262DAD"/>
    <w:rsid w:val="00262DC0"/>
    <w:rsid w:val="002635FF"/>
    <w:rsid w:val="00263EB3"/>
    <w:rsid w:val="00264AA9"/>
    <w:rsid w:val="00264D82"/>
    <w:rsid w:val="002666DE"/>
    <w:rsid w:val="00266AA8"/>
    <w:rsid w:val="00267148"/>
    <w:rsid w:val="0027188F"/>
    <w:rsid w:val="00271E32"/>
    <w:rsid w:val="00274E35"/>
    <w:rsid w:val="00275206"/>
    <w:rsid w:val="0027552B"/>
    <w:rsid w:val="002777BA"/>
    <w:rsid w:val="00277A92"/>
    <w:rsid w:val="00284EBC"/>
    <w:rsid w:val="002856F5"/>
    <w:rsid w:val="00285901"/>
    <w:rsid w:val="00286037"/>
    <w:rsid w:val="002860C2"/>
    <w:rsid w:val="00286C46"/>
    <w:rsid w:val="00290242"/>
    <w:rsid w:val="00290A31"/>
    <w:rsid w:val="00293958"/>
    <w:rsid w:val="00295E01"/>
    <w:rsid w:val="002969AB"/>
    <w:rsid w:val="002A03A2"/>
    <w:rsid w:val="002A054A"/>
    <w:rsid w:val="002A18A0"/>
    <w:rsid w:val="002A2463"/>
    <w:rsid w:val="002A3008"/>
    <w:rsid w:val="002A32C9"/>
    <w:rsid w:val="002A41CE"/>
    <w:rsid w:val="002A5647"/>
    <w:rsid w:val="002B179A"/>
    <w:rsid w:val="002B1A1D"/>
    <w:rsid w:val="002B42AA"/>
    <w:rsid w:val="002B6124"/>
    <w:rsid w:val="002B62F9"/>
    <w:rsid w:val="002B7639"/>
    <w:rsid w:val="002B7880"/>
    <w:rsid w:val="002B7B73"/>
    <w:rsid w:val="002C397D"/>
    <w:rsid w:val="002C5797"/>
    <w:rsid w:val="002C605E"/>
    <w:rsid w:val="002D2EF9"/>
    <w:rsid w:val="002D561B"/>
    <w:rsid w:val="002D73A6"/>
    <w:rsid w:val="002E10ED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10F0"/>
    <w:rsid w:val="002F164C"/>
    <w:rsid w:val="002F29D1"/>
    <w:rsid w:val="002F33B6"/>
    <w:rsid w:val="002F42E3"/>
    <w:rsid w:val="002F5587"/>
    <w:rsid w:val="002F5F2B"/>
    <w:rsid w:val="002F623E"/>
    <w:rsid w:val="002F6791"/>
    <w:rsid w:val="003039DA"/>
    <w:rsid w:val="0030431E"/>
    <w:rsid w:val="00304968"/>
    <w:rsid w:val="00306EFA"/>
    <w:rsid w:val="00307439"/>
    <w:rsid w:val="00307929"/>
    <w:rsid w:val="00307B30"/>
    <w:rsid w:val="0031156F"/>
    <w:rsid w:val="00311864"/>
    <w:rsid w:val="00312CCA"/>
    <w:rsid w:val="00314FB6"/>
    <w:rsid w:val="00315005"/>
    <w:rsid w:val="00315A29"/>
    <w:rsid w:val="00316C33"/>
    <w:rsid w:val="00317163"/>
    <w:rsid w:val="00317BEE"/>
    <w:rsid w:val="0032022B"/>
    <w:rsid w:val="0032187D"/>
    <w:rsid w:val="00322FEF"/>
    <w:rsid w:val="00326A41"/>
    <w:rsid w:val="0032731F"/>
    <w:rsid w:val="003301F9"/>
    <w:rsid w:val="00332C8D"/>
    <w:rsid w:val="003373AF"/>
    <w:rsid w:val="00337D0A"/>
    <w:rsid w:val="00337DEE"/>
    <w:rsid w:val="00342E8A"/>
    <w:rsid w:val="0034376E"/>
    <w:rsid w:val="00343886"/>
    <w:rsid w:val="00344FE3"/>
    <w:rsid w:val="003452F0"/>
    <w:rsid w:val="0034653C"/>
    <w:rsid w:val="003504DC"/>
    <w:rsid w:val="0035183E"/>
    <w:rsid w:val="00353F2F"/>
    <w:rsid w:val="00355AFC"/>
    <w:rsid w:val="00356E76"/>
    <w:rsid w:val="0036090C"/>
    <w:rsid w:val="00360939"/>
    <w:rsid w:val="00361EDC"/>
    <w:rsid w:val="003620E7"/>
    <w:rsid w:val="003629A3"/>
    <w:rsid w:val="00363770"/>
    <w:rsid w:val="003647B5"/>
    <w:rsid w:val="0037189F"/>
    <w:rsid w:val="003725D2"/>
    <w:rsid w:val="00372908"/>
    <w:rsid w:val="00372917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F22"/>
    <w:rsid w:val="00392CB2"/>
    <w:rsid w:val="00394AED"/>
    <w:rsid w:val="00395228"/>
    <w:rsid w:val="003958D6"/>
    <w:rsid w:val="00396D0C"/>
    <w:rsid w:val="00397D1E"/>
    <w:rsid w:val="003A165C"/>
    <w:rsid w:val="003A45F5"/>
    <w:rsid w:val="003A4B4F"/>
    <w:rsid w:val="003A4E75"/>
    <w:rsid w:val="003A5BB7"/>
    <w:rsid w:val="003A5EB8"/>
    <w:rsid w:val="003A68EB"/>
    <w:rsid w:val="003B0CAF"/>
    <w:rsid w:val="003B141D"/>
    <w:rsid w:val="003B197A"/>
    <w:rsid w:val="003B27D4"/>
    <w:rsid w:val="003B4085"/>
    <w:rsid w:val="003B48B0"/>
    <w:rsid w:val="003B7111"/>
    <w:rsid w:val="003B7B00"/>
    <w:rsid w:val="003B7E4E"/>
    <w:rsid w:val="003C00AE"/>
    <w:rsid w:val="003C02D4"/>
    <w:rsid w:val="003C1FAC"/>
    <w:rsid w:val="003C27D4"/>
    <w:rsid w:val="003C302D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F34"/>
    <w:rsid w:val="003E03A6"/>
    <w:rsid w:val="003E0568"/>
    <w:rsid w:val="003E0DCA"/>
    <w:rsid w:val="003E2424"/>
    <w:rsid w:val="003E25AA"/>
    <w:rsid w:val="003E43E6"/>
    <w:rsid w:val="003E4A14"/>
    <w:rsid w:val="003E66AB"/>
    <w:rsid w:val="003E6B9B"/>
    <w:rsid w:val="003F1A12"/>
    <w:rsid w:val="003F1E1E"/>
    <w:rsid w:val="003F4182"/>
    <w:rsid w:val="003F5342"/>
    <w:rsid w:val="003F537C"/>
    <w:rsid w:val="003F68F5"/>
    <w:rsid w:val="003F78BB"/>
    <w:rsid w:val="003F7BD4"/>
    <w:rsid w:val="00404AE6"/>
    <w:rsid w:val="0040512E"/>
    <w:rsid w:val="004053A0"/>
    <w:rsid w:val="0041269D"/>
    <w:rsid w:val="00412F9F"/>
    <w:rsid w:val="00413121"/>
    <w:rsid w:val="00413D7A"/>
    <w:rsid w:val="00413F4E"/>
    <w:rsid w:val="00413FCE"/>
    <w:rsid w:val="004179ED"/>
    <w:rsid w:val="004213DE"/>
    <w:rsid w:val="00424897"/>
    <w:rsid w:val="00425F5D"/>
    <w:rsid w:val="0042779D"/>
    <w:rsid w:val="0043016B"/>
    <w:rsid w:val="00430391"/>
    <w:rsid w:val="00430BFB"/>
    <w:rsid w:val="00430EA1"/>
    <w:rsid w:val="00432C0E"/>
    <w:rsid w:val="004334A4"/>
    <w:rsid w:val="00434A0A"/>
    <w:rsid w:val="0043713D"/>
    <w:rsid w:val="00437E27"/>
    <w:rsid w:val="00441EDA"/>
    <w:rsid w:val="0044243A"/>
    <w:rsid w:val="004428BC"/>
    <w:rsid w:val="00442B45"/>
    <w:rsid w:val="00443EFC"/>
    <w:rsid w:val="0044627B"/>
    <w:rsid w:val="00446995"/>
    <w:rsid w:val="00447279"/>
    <w:rsid w:val="00450D6A"/>
    <w:rsid w:val="004518CF"/>
    <w:rsid w:val="00452492"/>
    <w:rsid w:val="00452E5B"/>
    <w:rsid w:val="0045356E"/>
    <w:rsid w:val="004549CF"/>
    <w:rsid w:val="00456328"/>
    <w:rsid w:val="00456EC2"/>
    <w:rsid w:val="0046073B"/>
    <w:rsid w:val="00462873"/>
    <w:rsid w:val="004635B1"/>
    <w:rsid w:val="0046568B"/>
    <w:rsid w:val="00470CCC"/>
    <w:rsid w:val="00471DD9"/>
    <w:rsid w:val="004728C0"/>
    <w:rsid w:val="00472D46"/>
    <w:rsid w:val="004732DD"/>
    <w:rsid w:val="00473ED3"/>
    <w:rsid w:val="00476171"/>
    <w:rsid w:val="004761C7"/>
    <w:rsid w:val="00476ADB"/>
    <w:rsid w:val="004777A3"/>
    <w:rsid w:val="00477E74"/>
    <w:rsid w:val="00480843"/>
    <w:rsid w:val="00480AB8"/>
    <w:rsid w:val="0048137C"/>
    <w:rsid w:val="00481442"/>
    <w:rsid w:val="00481D5C"/>
    <w:rsid w:val="00483789"/>
    <w:rsid w:val="00484D3D"/>
    <w:rsid w:val="00485180"/>
    <w:rsid w:val="00485E65"/>
    <w:rsid w:val="00490089"/>
    <w:rsid w:val="00490427"/>
    <w:rsid w:val="00490441"/>
    <w:rsid w:val="0049100B"/>
    <w:rsid w:val="00491208"/>
    <w:rsid w:val="00491B5E"/>
    <w:rsid w:val="00491C50"/>
    <w:rsid w:val="00491FFA"/>
    <w:rsid w:val="00493F77"/>
    <w:rsid w:val="004946EC"/>
    <w:rsid w:val="00494EA8"/>
    <w:rsid w:val="004953EF"/>
    <w:rsid w:val="004956B9"/>
    <w:rsid w:val="004958C2"/>
    <w:rsid w:val="00495A8E"/>
    <w:rsid w:val="00496187"/>
    <w:rsid w:val="00496586"/>
    <w:rsid w:val="004975D0"/>
    <w:rsid w:val="004A5714"/>
    <w:rsid w:val="004B14C3"/>
    <w:rsid w:val="004B160B"/>
    <w:rsid w:val="004B2F3E"/>
    <w:rsid w:val="004B5E41"/>
    <w:rsid w:val="004C0267"/>
    <w:rsid w:val="004C16AD"/>
    <w:rsid w:val="004C1E55"/>
    <w:rsid w:val="004C55CE"/>
    <w:rsid w:val="004C74FA"/>
    <w:rsid w:val="004D0FDD"/>
    <w:rsid w:val="004D2AA1"/>
    <w:rsid w:val="004D2BD1"/>
    <w:rsid w:val="004D3ACC"/>
    <w:rsid w:val="004D3F4A"/>
    <w:rsid w:val="004D49BC"/>
    <w:rsid w:val="004D6D46"/>
    <w:rsid w:val="004D7D2F"/>
    <w:rsid w:val="004E250D"/>
    <w:rsid w:val="004E2C2A"/>
    <w:rsid w:val="004F13B4"/>
    <w:rsid w:val="004F151B"/>
    <w:rsid w:val="004F18D3"/>
    <w:rsid w:val="004F1911"/>
    <w:rsid w:val="004F28B5"/>
    <w:rsid w:val="004F38CB"/>
    <w:rsid w:val="004F580D"/>
    <w:rsid w:val="00501916"/>
    <w:rsid w:val="0050265B"/>
    <w:rsid w:val="00505043"/>
    <w:rsid w:val="0050681E"/>
    <w:rsid w:val="00510ABE"/>
    <w:rsid w:val="005114D8"/>
    <w:rsid w:val="00511CE1"/>
    <w:rsid w:val="0051396E"/>
    <w:rsid w:val="00515BC8"/>
    <w:rsid w:val="00515C77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2735A"/>
    <w:rsid w:val="00532BF6"/>
    <w:rsid w:val="0053515F"/>
    <w:rsid w:val="00535487"/>
    <w:rsid w:val="005360EF"/>
    <w:rsid w:val="00537E04"/>
    <w:rsid w:val="0054215B"/>
    <w:rsid w:val="00542ED4"/>
    <w:rsid w:val="005444DA"/>
    <w:rsid w:val="00545098"/>
    <w:rsid w:val="00545AF4"/>
    <w:rsid w:val="005479B9"/>
    <w:rsid w:val="00547E30"/>
    <w:rsid w:val="00547EA6"/>
    <w:rsid w:val="00550FC1"/>
    <w:rsid w:val="00552951"/>
    <w:rsid w:val="00552B0C"/>
    <w:rsid w:val="00553FC6"/>
    <w:rsid w:val="00554D8F"/>
    <w:rsid w:val="00555F2C"/>
    <w:rsid w:val="00556316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EAB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5DB"/>
    <w:rsid w:val="005B0666"/>
    <w:rsid w:val="005B1358"/>
    <w:rsid w:val="005B24EC"/>
    <w:rsid w:val="005B2E8F"/>
    <w:rsid w:val="005B3055"/>
    <w:rsid w:val="005B3DE3"/>
    <w:rsid w:val="005B7C33"/>
    <w:rsid w:val="005C0498"/>
    <w:rsid w:val="005C0597"/>
    <w:rsid w:val="005C1C40"/>
    <w:rsid w:val="005C1E44"/>
    <w:rsid w:val="005C5932"/>
    <w:rsid w:val="005C5A2C"/>
    <w:rsid w:val="005C607D"/>
    <w:rsid w:val="005C6DB6"/>
    <w:rsid w:val="005D1733"/>
    <w:rsid w:val="005D1A43"/>
    <w:rsid w:val="005D1C9C"/>
    <w:rsid w:val="005D1F07"/>
    <w:rsid w:val="005D275F"/>
    <w:rsid w:val="005D3E82"/>
    <w:rsid w:val="005D4DA0"/>
    <w:rsid w:val="005D505E"/>
    <w:rsid w:val="005D60F3"/>
    <w:rsid w:val="005D6CE0"/>
    <w:rsid w:val="005D767E"/>
    <w:rsid w:val="005E19D1"/>
    <w:rsid w:val="005E1F59"/>
    <w:rsid w:val="005E5BAF"/>
    <w:rsid w:val="005E65DC"/>
    <w:rsid w:val="005E6F03"/>
    <w:rsid w:val="005E6F27"/>
    <w:rsid w:val="005E70FD"/>
    <w:rsid w:val="005F10BD"/>
    <w:rsid w:val="005F1BCD"/>
    <w:rsid w:val="005F1CCE"/>
    <w:rsid w:val="005F2B85"/>
    <w:rsid w:val="005F2CCF"/>
    <w:rsid w:val="005F37CE"/>
    <w:rsid w:val="005F5E66"/>
    <w:rsid w:val="005F618A"/>
    <w:rsid w:val="006016D4"/>
    <w:rsid w:val="006026D2"/>
    <w:rsid w:val="006056FC"/>
    <w:rsid w:val="00606E58"/>
    <w:rsid w:val="0061105F"/>
    <w:rsid w:val="006112E5"/>
    <w:rsid w:val="00613856"/>
    <w:rsid w:val="006145EA"/>
    <w:rsid w:val="00614977"/>
    <w:rsid w:val="00614C04"/>
    <w:rsid w:val="00615201"/>
    <w:rsid w:val="0061556F"/>
    <w:rsid w:val="00621F43"/>
    <w:rsid w:val="00622D58"/>
    <w:rsid w:val="00623BFD"/>
    <w:rsid w:val="0062418F"/>
    <w:rsid w:val="00625413"/>
    <w:rsid w:val="006272C3"/>
    <w:rsid w:val="0062773D"/>
    <w:rsid w:val="0063284C"/>
    <w:rsid w:val="006329E0"/>
    <w:rsid w:val="0063407B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1800"/>
    <w:rsid w:val="00651897"/>
    <w:rsid w:val="006614EF"/>
    <w:rsid w:val="00662072"/>
    <w:rsid w:val="00662DEA"/>
    <w:rsid w:val="006638B2"/>
    <w:rsid w:val="00664714"/>
    <w:rsid w:val="00664D67"/>
    <w:rsid w:val="00666A35"/>
    <w:rsid w:val="0066771A"/>
    <w:rsid w:val="00671E30"/>
    <w:rsid w:val="00671E64"/>
    <w:rsid w:val="006753A5"/>
    <w:rsid w:val="0068092C"/>
    <w:rsid w:val="00680FCB"/>
    <w:rsid w:val="00681AB9"/>
    <w:rsid w:val="00681F46"/>
    <w:rsid w:val="006833D5"/>
    <w:rsid w:val="006857D1"/>
    <w:rsid w:val="006867EA"/>
    <w:rsid w:val="006878E3"/>
    <w:rsid w:val="00694476"/>
    <w:rsid w:val="00695376"/>
    <w:rsid w:val="00697D44"/>
    <w:rsid w:val="00697DAE"/>
    <w:rsid w:val="006A17BA"/>
    <w:rsid w:val="006A5DAB"/>
    <w:rsid w:val="006A5E7B"/>
    <w:rsid w:val="006A60C2"/>
    <w:rsid w:val="006A6F7C"/>
    <w:rsid w:val="006A761B"/>
    <w:rsid w:val="006A77BF"/>
    <w:rsid w:val="006B08CF"/>
    <w:rsid w:val="006B0AA8"/>
    <w:rsid w:val="006B2A60"/>
    <w:rsid w:val="006B3788"/>
    <w:rsid w:val="006B3F98"/>
    <w:rsid w:val="006B5F0B"/>
    <w:rsid w:val="006C1628"/>
    <w:rsid w:val="006C1819"/>
    <w:rsid w:val="006C1D6E"/>
    <w:rsid w:val="006C2B65"/>
    <w:rsid w:val="006C6CA6"/>
    <w:rsid w:val="006D0352"/>
    <w:rsid w:val="006D0FAD"/>
    <w:rsid w:val="006D15F6"/>
    <w:rsid w:val="006D2E0E"/>
    <w:rsid w:val="006D3651"/>
    <w:rsid w:val="006D3679"/>
    <w:rsid w:val="006D50F5"/>
    <w:rsid w:val="006D585E"/>
    <w:rsid w:val="006D6267"/>
    <w:rsid w:val="006D65AE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DAB"/>
    <w:rsid w:val="006E75D3"/>
    <w:rsid w:val="006E7C0D"/>
    <w:rsid w:val="006E7D42"/>
    <w:rsid w:val="006F0F58"/>
    <w:rsid w:val="006F118B"/>
    <w:rsid w:val="006F1F81"/>
    <w:rsid w:val="006F230B"/>
    <w:rsid w:val="006F3753"/>
    <w:rsid w:val="006F5315"/>
    <w:rsid w:val="006F74E7"/>
    <w:rsid w:val="006F784E"/>
    <w:rsid w:val="00700416"/>
    <w:rsid w:val="00700E3D"/>
    <w:rsid w:val="00702ABA"/>
    <w:rsid w:val="00703646"/>
    <w:rsid w:val="007048F6"/>
    <w:rsid w:val="00707A85"/>
    <w:rsid w:val="00707D3B"/>
    <w:rsid w:val="007119FB"/>
    <w:rsid w:val="00712B7B"/>
    <w:rsid w:val="00713BEE"/>
    <w:rsid w:val="00713EB6"/>
    <w:rsid w:val="00714052"/>
    <w:rsid w:val="00714781"/>
    <w:rsid w:val="00715850"/>
    <w:rsid w:val="00715ADE"/>
    <w:rsid w:val="007168F7"/>
    <w:rsid w:val="0071725E"/>
    <w:rsid w:val="00717736"/>
    <w:rsid w:val="00717953"/>
    <w:rsid w:val="0072176C"/>
    <w:rsid w:val="0072425D"/>
    <w:rsid w:val="00724E2F"/>
    <w:rsid w:val="00726806"/>
    <w:rsid w:val="00731B3C"/>
    <w:rsid w:val="00732B33"/>
    <w:rsid w:val="00733496"/>
    <w:rsid w:val="00733DC0"/>
    <w:rsid w:val="00736B4E"/>
    <w:rsid w:val="007422E1"/>
    <w:rsid w:val="0074237D"/>
    <w:rsid w:val="0074541A"/>
    <w:rsid w:val="00745D01"/>
    <w:rsid w:val="00746464"/>
    <w:rsid w:val="0075091B"/>
    <w:rsid w:val="007513F5"/>
    <w:rsid w:val="00751CBE"/>
    <w:rsid w:val="00752377"/>
    <w:rsid w:val="00752A55"/>
    <w:rsid w:val="00753057"/>
    <w:rsid w:val="00756658"/>
    <w:rsid w:val="00757635"/>
    <w:rsid w:val="00757718"/>
    <w:rsid w:val="007603DE"/>
    <w:rsid w:val="007617CD"/>
    <w:rsid w:val="00762A4C"/>
    <w:rsid w:val="007635EA"/>
    <w:rsid w:val="00765107"/>
    <w:rsid w:val="007729E4"/>
    <w:rsid w:val="00773089"/>
    <w:rsid w:val="00773E1B"/>
    <w:rsid w:val="00774062"/>
    <w:rsid w:val="0077456E"/>
    <w:rsid w:val="007761AE"/>
    <w:rsid w:val="007765C3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A0463"/>
    <w:rsid w:val="007A1FD9"/>
    <w:rsid w:val="007A21F3"/>
    <w:rsid w:val="007A3A9F"/>
    <w:rsid w:val="007A4306"/>
    <w:rsid w:val="007A5638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322D"/>
    <w:rsid w:val="007C34B5"/>
    <w:rsid w:val="007C4303"/>
    <w:rsid w:val="007D03F5"/>
    <w:rsid w:val="007D0C98"/>
    <w:rsid w:val="007D504A"/>
    <w:rsid w:val="007D6E05"/>
    <w:rsid w:val="007E064B"/>
    <w:rsid w:val="007E0D63"/>
    <w:rsid w:val="007E1885"/>
    <w:rsid w:val="007E1A4A"/>
    <w:rsid w:val="007E61F9"/>
    <w:rsid w:val="007E6476"/>
    <w:rsid w:val="007F07F5"/>
    <w:rsid w:val="007F18AA"/>
    <w:rsid w:val="007F6CC3"/>
    <w:rsid w:val="008012D4"/>
    <w:rsid w:val="008039B6"/>
    <w:rsid w:val="00803A01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20E9"/>
    <w:rsid w:val="00823308"/>
    <w:rsid w:val="0082372D"/>
    <w:rsid w:val="008239AE"/>
    <w:rsid w:val="00825C7D"/>
    <w:rsid w:val="00825F12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1D0D"/>
    <w:rsid w:val="00851EDF"/>
    <w:rsid w:val="0085215F"/>
    <w:rsid w:val="00855095"/>
    <w:rsid w:val="0085576B"/>
    <w:rsid w:val="008561B5"/>
    <w:rsid w:val="00857BCE"/>
    <w:rsid w:val="00857D9D"/>
    <w:rsid w:val="00863DDA"/>
    <w:rsid w:val="0086457D"/>
    <w:rsid w:val="00866A2B"/>
    <w:rsid w:val="00866C73"/>
    <w:rsid w:val="00867032"/>
    <w:rsid w:val="008678C7"/>
    <w:rsid w:val="00870D1C"/>
    <w:rsid w:val="008728E1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422"/>
    <w:rsid w:val="0089230C"/>
    <w:rsid w:val="008926D5"/>
    <w:rsid w:val="00893090"/>
    <w:rsid w:val="008942CF"/>
    <w:rsid w:val="00894778"/>
    <w:rsid w:val="00895150"/>
    <w:rsid w:val="008A0A00"/>
    <w:rsid w:val="008A0B21"/>
    <w:rsid w:val="008A308C"/>
    <w:rsid w:val="008A39CC"/>
    <w:rsid w:val="008A5438"/>
    <w:rsid w:val="008A6F1D"/>
    <w:rsid w:val="008A77B6"/>
    <w:rsid w:val="008A7E83"/>
    <w:rsid w:val="008B0497"/>
    <w:rsid w:val="008B0D05"/>
    <w:rsid w:val="008B290A"/>
    <w:rsid w:val="008B3F71"/>
    <w:rsid w:val="008B474E"/>
    <w:rsid w:val="008B66CF"/>
    <w:rsid w:val="008B7703"/>
    <w:rsid w:val="008B7CB4"/>
    <w:rsid w:val="008C04D4"/>
    <w:rsid w:val="008C2767"/>
    <w:rsid w:val="008C3EC0"/>
    <w:rsid w:val="008C5A35"/>
    <w:rsid w:val="008C6822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D77D3"/>
    <w:rsid w:val="008E1A4C"/>
    <w:rsid w:val="008E1F13"/>
    <w:rsid w:val="008E2530"/>
    <w:rsid w:val="008E2A68"/>
    <w:rsid w:val="008E3443"/>
    <w:rsid w:val="008E424F"/>
    <w:rsid w:val="008E4E84"/>
    <w:rsid w:val="008E4F0B"/>
    <w:rsid w:val="008E61AD"/>
    <w:rsid w:val="008E65AF"/>
    <w:rsid w:val="008E6618"/>
    <w:rsid w:val="008F0265"/>
    <w:rsid w:val="008F0D57"/>
    <w:rsid w:val="008F2FE9"/>
    <w:rsid w:val="008F4336"/>
    <w:rsid w:val="008F53F9"/>
    <w:rsid w:val="008F553F"/>
    <w:rsid w:val="008F5CAD"/>
    <w:rsid w:val="00900D7D"/>
    <w:rsid w:val="00902600"/>
    <w:rsid w:val="00903FB4"/>
    <w:rsid w:val="0090407A"/>
    <w:rsid w:val="009050CC"/>
    <w:rsid w:val="009070A0"/>
    <w:rsid w:val="00907D56"/>
    <w:rsid w:val="009100F3"/>
    <w:rsid w:val="00910C30"/>
    <w:rsid w:val="00910E70"/>
    <w:rsid w:val="0091148C"/>
    <w:rsid w:val="00913998"/>
    <w:rsid w:val="00913B95"/>
    <w:rsid w:val="009170EB"/>
    <w:rsid w:val="00917498"/>
    <w:rsid w:val="00920157"/>
    <w:rsid w:val="0092068F"/>
    <w:rsid w:val="00921654"/>
    <w:rsid w:val="009234DE"/>
    <w:rsid w:val="00923FF0"/>
    <w:rsid w:val="00926482"/>
    <w:rsid w:val="00930E76"/>
    <w:rsid w:val="00931387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BB7"/>
    <w:rsid w:val="00942E90"/>
    <w:rsid w:val="00942EA1"/>
    <w:rsid w:val="00943BCF"/>
    <w:rsid w:val="0094410A"/>
    <w:rsid w:val="009448A1"/>
    <w:rsid w:val="00944D9C"/>
    <w:rsid w:val="009465C5"/>
    <w:rsid w:val="009517FB"/>
    <w:rsid w:val="009518F2"/>
    <w:rsid w:val="009520D7"/>
    <w:rsid w:val="00952BC9"/>
    <w:rsid w:val="00952C9F"/>
    <w:rsid w:val="0095492A"/>
    <w:rsid w:val="00961159"/>
    <w:rsid w:val="00961261"/>
    <w:rsid w:val="009612BB"/>
    <w:rsid w:val="00961919"/>
    <w:rsid w:val="00963018"/>
    <w:rsid w:val="0096555A"/>
    <w:rsid w:val="00967305"/>
    <w:rsid w:val="009709EC"/>
    <w:rsid w:val="00970C3B"/>
    <w:rsid w:val="0097135E"/>
    <w:rsid w:val="00971752"/>
    <w:rsid w:val="00972021"/>
    <w:rsid w:val="00972849"/>
    <w:rsid w:val="00973471"/>
    <w:rsid w:val="00973AE7"/>
    <w:rsid w:val="009749B9"/>
    <w:rsid w:val="009754E4"/>
    <w:rsid w:val="00976F26"/>
    <w:rsid w:val="00977DB2"/>
    <w:rsid w:val="00980AE5"/>
    <w:rsid w:val="00983AAA"/>
    <w:rsid w:val="00983F49"/>
    <w:rsid w:val="0098403E"/>
    <w:rsid w:val="009849C5"/>
    <w:rsid w:val="00986EB4"/>
    <w:rsid w:val="009905F8"/>
    <w:rsid w:val="00991B64"/>
    <w:rsid w:val="00994535"/>
    <w:rsid w:val="009967D8"/>
    <w:rsid w:val="0099709D"/>
    <w:rsid w:val="009971E6"/>
    <w:rsid w:val="009973CA"/>
    <w:rsid w:val="00997713"/>
    <w:rsid w:val="009A0597"/>
    <w:rsid w:val="009A352D"/>
    <w:rsid w:val="009A77F6"/>
    <w:rsid w:val="009B2FEB"/>
    <w:rsid w:val="009B325C"/>
    <w:rsid w:val="009B3673"/>
    <w:rsid w:val="009B437E"/>
    <w:rsid w:val="009B5B35"/>
    <w:rsid w:val="009B7C91"/>
    <w:rsid w:val="009C024D"/>
    <w:rsid w:val="009C4786"/>
    <w:rsid w:val="009C5AAC"/>
    <w:rsid w:val="009C6745"/>
    <w:rsid w:val="009C7773"/>
    <w:rsid w:val="009C78F9"/>
    <w:rsid w:val="009C7F97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65F4"/>
    <w:rsid w:val="009E6F8E"/>
    <w:rsid w:val="009E7154"/>
    <w:rsid w:val="009E742A"/>
    <w:rsid w:val="009F0329"/>
    <w:rsid w:val="009F2D16"/>
    <w:rsid w:val="009F3255"/>
    <w:rsid w:val="009F470C"/>
    <w:rsid w:val="009F48A8"/>
    <w:rsid w:val="009F57A4"/>
    <w:rsid w:val="009F6169"/>
    <w:rsid w:val="009F70E8"/>
    <w:rsid w:val="009F739F"/>
    <w:rsid w:val="00A03614"/>
    <w:rsid w:val="00A03D0C"/>
    <w:rsid w:val="00A05259"/>
    <w:rsid w:val="00A05781"/>
    <w:rsid w:val="00A05843"/>
    <w:rsid w:val="00A06A63"/>
    <w:rsid w:val="00A07712"/>
    <w:rsid w:val="00A113A2"/>
    <w:rsid w:val="00A1264D"/>
    <w:rsid w:val="00A12968"/>
    <w:rsid w:val="00A13263"/>
    <w:rsid w:val="00A136E1"/>
    <w:rsid w:val="00A13C75"/>
    <w:rsid w:val="00A16D4F"/>
    <w:rsid w:val="00A16ED5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E5A"/>
    <w:rsid w:val="00A30EDE"/>
    <w:rsid w:val="00A327C5"/>
    <w:rsid w:val="00A33C0D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62580"/>
    <w:rsid w:val="00A62CD7"/>
    <w:rsid w:val="00A66721"/>
    <w:rsid w:val="00A67A85"/>
    <w:rsid w:val="00A723CB"/>
    <w:rsid w:val="00A72D17"/>
    <w:rsid w:val="00A74C81"/>
    <w:rsid w:val="00A774A8"/>
    <w:rsid w:val="00A77880"/>
    <w:rsid w:val="00A778A2"/>
    <w:rsid w:val="00A8065C"/>
    <w:rsid w:val="00A80C53"/>
    <w:rsid w:val="00A81D7C"/>
    <w:rsid w:val="00A828F2"/>
    <w:rsid w:val="00A82BD0"/>
    <w:rsid w:val="00A83553"/>
    <w:rsid w:val="00A83949"/>
    <w:rsid w:val="00A85D51"/>
    <w:rsid w:val="00A87F6E"/>
    <w:rsid w:val="00A91284"/>
    <w:rsid w:val="00A919E3"/>
    <w:rsid w:val="00A91FF1"/>
    <w:rsid w:val="00A93CE9"/>
    <w:rsid w:val="00A93F66"/>
    <w:rsid w:val="00A94538"/>
    <w:rsid w:val="00A95E12"/>
    <w:rsid w:val="00A96570"/>
    <w:rsid w:val="00A97627"/>
    <w:rsid w:val="00AA176D"/>
    <w:rsid w:val="00AA1BF6"/>
    <w:rsid w:val="00AA2362"/>
    <w:rsid w:val="00AA24F9"/>
    <w:rsid w:val="00AA2ED3"/>
    <w:rsid w:val="00AA44CF"/>
    <w:rsid w:val="00AA4E91"/>
    <w:rsid w:val="00AA65D0"/>
    <w:rsid w:val="00AA71E1"/>
    <w:rsid w:val="00AA7F2F"/>
    <w:rsid w:val="00AB099A"/>
    <w:rsid w:val="00AB1A21"/>
    <w:rsid w:val="00AB1E1D"/>
    <w:rsid w:val="00AB31D5"/>
    <w:rsid w:val="00AB32E4"/>
    <w:rsid w:val="00AB358C"/>
    <w:rsid w:val="00AB47D6"/>
    <w:rsid w:val="00AB7F9C"/>
    <w:rsid w:val="00AC0B45"/>
    <w:rsid w:val="00AC1613"/>
    <w:rsid w:val="00AC1BFA"/>
    <w:rsid w:val="00AC2086"/>
    <w:rsid w:val="00AC5BD6"/>
    <w:rsid w:val="00AC60C7"/>
    <w:rsid w:val="00AC7EBF"/>
    <w:rsid w:val="00AD17CD"/>
    <w:rsid w:val="00AD4019"/>
    <w:rsid w:val="00AD4185"/>
    <w:rsid w:val="00AD495C"/>
    <w:rsid w:val="00AD5DF7"/>
    <w:rsid w:val="00AD792E"/>
    <w:rsid w:val="00AE0E9C"/>
    <w:rsid w:val="00AE289F"/>
    <w:rsid w:val="00AE585F"/>
    <w:rsid w:val="00AE5CCB"/>
    <w:rsid w:val="00AE7A9C"/>
    <w:rsid w:val="00AF00B1"/>
    <w:rsid w:val="00AF14CE"/>
    <w:rsid w:val="00AF1584"/>
    <w:rsid w:val="00AF1AE0"/>
    <w:rsid w:val="00AF2CFB"/>
    <w:rsid w:val="00AF3243"/>
    <w:rsid w:val="00AF634A"/>
    <w:rsid w:val="00AF67A2"/>
    <w:rsid w:val="00B003F7"/>
    <w:rsid w:val="00B009DF"/>
    <w:rsid w:val="00B00C8A"/>
    <w:rsid w:val="00B010C8"/>
    <w:rsid w:val="00B01471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C53"/>
    <w:rsid w:val="00B24685"/>
    <w:rsid w:val="00B24D11"/>
    <w:rsid w:val="00B2610E"/>
    <w:rsid w:val="00B2741C"/>
    <w:rsid w:val="00B30511"/>
    <w:rsid w:val="00B305A0"/>
    <w:rsid w:val="00B308C9"/>
    <w:rsid w:val="00B31B09"/>
    <w:rsid w:val="00B31E0F"/>
    <w:rsid w:val="00B32A6B"/>
    <w:rsid w:val="00B32E43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ABC"/>
    <w:rsid w:val="00B518BB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229B"/>
    <w:rsid w:val="00B642F6"/>
    <w:rsid w:val="00B64636"/>
    <w:rsid w:val="00B65B78"/>
    <w:rsid w:val="00B65CF6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74A"/>
    <w:rsid w:val="00B919BA"/>
    <w:rsid w:val="00B930F5"/>
    <w:rsid w:val="00B9400A"/>
    <w:rsid w:val="00B94D0A"/>
    <w:rsid w:val="00B96C09"/>
    <w:rsid w:val="00BA02D1"/>
    <w:rsid w:val="00BA4267"/>
    <w:rsid w:val="00BA53B4"/>
    <w:rsid w:val="00BA5E66"/>
    <w:rsid w:val="00BA5F73"/>
    <w:rsid w:val="00BA6E62"/>
    <w:rsid w:val="00BA75B6"/>
    <w:rsid w:val="00BB0049"/>
    <w:rsid w:val="00BB044D"/>
    <w:rsid w:val="00BB0E02"/>
    <w:rsid w:val="00BB1702"/>
    <w:rsid w:val="00BB32BA"/>
    <w:rsid w:val="00BB6631"/>
    <w:rsid w:val="00BB686E"/>
    <w:rsid w:val="00BB7F64"/>
    <w:rsid w:val="00BC0749"/>
    <w:rsid w:val="00BC0A08"/>
    <w:rsid w:val="00BC0DBA"/>
    <w:rsid w:val="00BC1C9A"/>
    <w:rsid w:val="00BC2C36"/>
    <w:rsid w:val="00BC56A9"/>
    <w:rsid w:val="00BC62ED"/>
    <w:rsid w:val="00BC658B"/>
    <w:rsid w:val="00BC665F"/>
    <w:rsid w:val="00BC6EEC"/>
    <w:rsid w:val="00BC7231"/>
    <w:rsid w:val="00BD2714"/>
    <w:rsid w:val="00BD3E65"/>
    <w:rsid w:val="00BD4AE7"/>
    <w:rsid w:val="00BD4AF1"/>
    <w:rsid w:val="00BD60A7"/>
    <w:rsid w:val="00BE08CD"/>
    <w:rsid w:val="00BE1723"/>
    <w:rsid w:val="00BE4766"/>
    <w:rsid w:val="00BE525C"/>
    <w:rsid w:val="00BE6617"/>
    <w:rsid w:val="00BE6843"/>
    <w:rsid w:val="00BE6923"/>
    <w:rsid w:val="00BE6A2D"/>
    <w:rsid w:val="00BE7135"/>
    <w:rsid w:val="00BE7DCC"/>
    <w:rsid w:val="00BF0CB4"/>
    <w:rsid w:val="00BF1FD9"/>
    <w:rsid w:val="00BF46DC"/>
    <w:rsid w:val="00BF6953"/>
    <w:rsid w:val="00BF78DA"/>
    <w:rsid w:val="00C00533"/>
    <w:rsid w:val="00C005D8"/>
    <w:rsid w:val="00C010CE"/>
    <w:rsid w:val="00C0679A"/>
    <w:rsid w:val="00C06B9D"/>
    <w:rsid w:val="00C0700C"/>
    <w:rsid w:val="00C078DF"/>
    <w:rsid w:val="00C1185A"/>
    <w:rsid w:val="00C12D01"/>
    <w:rsid w:val="00C12D05"/>
    <w:rsid w:val="00C13CAB"/>
    <w:rsid w:val="00C142E6"/>
    <w:rsid w:val="00C16E1C"/>
    <w:rsid w:val="00C16FAE"/>
    <w:rsid w:val="00C206B8"/>
    <w:rsid w:val="00C21746"/>
    <w:rsid w:val="00C256CA"/>
    <w:rsid w:val="00C268E9"/>
    <w:rsid w:val="00C26E51"/>
    <w:rsid w:val="00C300C2"/>
    <w:rsid w:val="00C303B4"/>
    <w:rsid w:val="00C310AE"/>
    <w:rsid w:val="00C315D7"/>
    <w:rsid w:val="00C34C4A"/>
    <w:rsid w:val="00C36414"/>
    <w:rsid w:val="00C36EAB"/>
    <w:rsid w:val="00C40668"/>
    <w:rsid w:val="00C41239"/>
    <w:rsid w:val="00C44241"/>
    <w:rsid w:val="00C44618"/>
    <w:rsid w:val="00C447A3"/>
    <w:rsid w:val="00C44D56"/>
    <w:rsid w:val="00C46CF2"/>
    <w:rsid w:val="00C501FE"/>
    <w:rsid w:val="00C51091"/>
    <w:rsid w:val="00C51A9E"/>
    <w:rsid w:val="00C54BF2"/>
    <w:rsid w:val="00C5511E"/>
    <w:rsid w:val="00C55E8F"/>
    <w:rsid w:val="00C622EB"/>
    <w:rsid w:val="00C63BCD"/>
    <w:rsid w:val="00C64D1C"/>
    <w:rsid w:val="00C65A19"/>
    <w:rsid w:val="00C65AA1"/>
    <w:rsid w:val="00C66C37"/>
    <w:rsid w:val="00C66E4B"/>
    <w:rsid w:val="00C67EC5"/>
    <w:rsid w:val="00C73284"/>
    <w:rsid w:val="00C7467E"/>
    <w:rsid w:val="00C753F8"/>
    <w:rsid w:val="00C76ABF"/>
    <w:rsid w:val="00C81F0E"/>
    <w:rsid w:val="00C823D9"/>
    <w:rsid w:val="00C8406A"/>
    <w:rsid w:val="00C845DD"/>
    <w:rsid w:val="00C85939"/>
    <w:rsid w:val="00C87A1E"/>
    <w:rsid w:val="00C91126"/>
    <w:rsid w:val="00C91421"/>
    <w:rsid w:val="00C9197E"/>
    <w:rsid w:val="00C96242"/>
    <w:rsid w:val="00C963AD"/>
    <w:rsid w:val="00C96EF6"/>
    <w:rsid w:val="00CA10EA"/>
    <w:rsid w:val="00CA1A02"/>
    <w:rsid w:val="00CA71AE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C0919"/>
    <w:rsid w:val="00CC1682"/>
    <w:rsid w:val="00CC388D"/>
    <w:rsid w:val="00CC6771"/>
    <w:rsid w:val="00CC7C56"/>
    <w:rsid w:val="00CC7CFA"/>
    <w:rsid w:val="00CD0CA8"/>
    <w:rsid w:val="00CD3D32"/>
    <w:rsid w:val="00CE001C"/>
    <w:rsid w:val="00CE1ADF"/>
    <w:rsid w:val="00CE25CE"/>
    <w:rsid w:val="00CE2BFB"/>
    <w:rsid w:val="00CE3CC9"/>
    <w:rsid w:val="00CE4869"/>
    <w:rsid w:val="00CE559B"/>
    <w:rsid w:val="00CE5D5C"/>
    <w:rsid w:val="00CE6784"/>
    <w:rsid w:val="00CE7656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7E4"/>
    <w:rsid w:val="00D02B8A"/>
    <w:rsid w:val="00D035E0"/>
    <w:rsid w:val="00D043B2"/>
    <w:rsid w:val="00D043ED"/>
    <w:rsid w:val="00D050CE"/>
    <w:rsid w:val="00D056BF"/>
    <w:rsid w:val="00D05BE8"/>
    <w:rsid w:val="00D0652E"/>
    <w:rsid w:val="00D06900"/>
    <w:rsid w:val="00D1029B"/>
    <w:rsid w:val="00D111A7"/>
    <w:rsid w:val="00D11EC3"/>
    <w:rsid w:val="00D125B1"/>
    <w:rsid w:val="00D1468E"/>
    <w:rsid w:val="00D15B99"/>
    <w:rsid w:val="00D15BDC"/>
    <w:rsid w:val="00D17AE6"/>
    <w:rsid w:val="00D20A60"/>
    <w:rsid w:val="00D21409"/>
    <w:rsid w:val="00D21B93"/>
    <w:rsid w:val="00D22F1C"/>
    <w:rsid w:val="00D24AE7"/>
    <w:rsid w:val="00D2668A"/>
    <w:rsid w:val="00D26E53"/>
    <w:rsid w:val="00D32227"/>
    <w:rsid w:val="00D323E7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3438"/>
    <w:rsid w:val="00D43451"/>
    <w:rsid w:val="00D453FF"/>
    <w:rsid w:val="00D479B0"/>
    <w:rsid w:val="00D5052C"/>
    <w:rsid w:val="00D51236"/>
    <w:rsid w:val="00D51A37"/>
    <w:rsid w:val="00D51D19"/>
    <w:rsid w:val="00D5448E"/>
    <w:rsid w:val="00D559BD"/>
    <w:rsid w:val="00D57CF6"/>
    <w:rsid w:val="00D60343"/>
    <w:rsid w:val="00D6081D"/>
    <w:rsid w:val="00D60CFE"/>
    <w:rsid w:val="00D60D4C"/>
    <w:rsid w:val="00D619DE"/>
    <w:rsid w:val="00D61E59"/>
    <w:rsid w:val="00D654D1"/>
    <w:rsid w:val="00D65B28"/>
    <w:rsid w:val="00D703DF"/>
    <w:rsid w:val="00D70E61"/>
    <w:rsid w:val="00D71A98"/>
    <w:rsid w:val="00D72ACD"/>
    <w:rsid w:val="00D732EC"/>
    <w:rsid w:val="00D77C39"/>
    <w:rsid w:val="00D840B5"/>
    <w:rsid w:val="00D846B9"/>
    <w:rsid w:val="00D84756"/>
    <w:rsid w:val="00D849D8"/>
    <w:rsid w:val="00D85B16"/>
    <w:rsid w:val="00D920B7"/>
    <w:rsid w:val="00D937A6"/>
    <w:rsid w:val="00D95725"/>
    <w:rsid w:val="00D957BB"/>
    <w:rsid w:val="00D96404"/>
    <w:rsid w:val="00D96E83"/>
    <w:rsid w:val="00D97951"/>
    <w:rsid w:val="00D979D2"/>
    <w:rsid w:val="00DA0E9A"/>
    <w:rsid w:val="00DA0F78"/>
    <w:rsid w:val="00DA2C00"/>
    <w:rsid w:val="00DA38D6"/>
    <w:rsid w:val="00DA3BA7"/>
    <w:rsid w:val="00DA417C"/>
    <w:rsid w:val="00DA47CB"/>
    <w:rsid w:val="00DA5452"/>
    <w:rsid w:val="00DA5D7E"/>
    <w:rsid w:val="00DA7474"/>
    <w:rsid w:val="00DB0083"/>
    <w:rsid w:val="00DB1611"/>
    <w:rsid w:val="00DB2C88"/>
    <w:rsid w:val="00DB337F"/>
    <w:rsid w:val="00DB34BF"/>
    <w:rsid w:val="00DB37A2"/>
    <w:rsid w:val="00DB4378"/>
    <w:rsid w:val="00DB4AF9"/>
    <w:rsid w:val="00DB663E"/>
    <w:rsid w:val="00DC30D3"/>
    <w:rsid w:val="00DC324C"/>
    <w:rsid w:val="00DC3E04"/>
    <w:rsid w:val="00DC4697"/>
    <w:rsid w:val="00DC478D"/>
    <w:rsid w:val="00DC58C4"/>
    <w:rsid w:val="00DC5CDD"/>
    <w:rsid w:val="00DC626D"/>
    <w:rsid w:val="00DC6AB9"/>
    <w:rsid w:val="00DC75AA"/>
    <w:rsid w:val="00DC7612"/>
    <w:rsid w:val="00DC7D08"/>
    <w:rsid w:val="00DD0702"/>
    <w:rsid w:val="00DD1000"/>
    <w:rsid w:val="00DD35E4"/>
    <w:rsid w:val="00DD4709"/>
    <w:rsid w:val="00DD48BD"/>
    <w:rsid w:val="00DD55C5"/>
    <w:rsid w:val="00DD5D69"/>
    <w:rsid w:val="00DD6413"/>
    <w:rsid w:val="00DD64B3"/>
    <w:rsid w:val="00DE09BE"/>
    <w:rsid w:val="00DE1A41"/>
    <w:rsid w:val="00DE2B91"/>
    <w:rsid w:val="00DE6CC7"/>
    <w:rsid w:val="00DF03C4"/>
    <w:rsid w:val="00DF0B20"/>
    <w:rsid w:val="00DF15DA"/>
    <w:rsid w:val="00DF433B"/>
    <w:rsid w:val="00DF511B"/>
    <w:rsid w:val="00DF71B9"/>
    <w:rsid w:val="00DF775D"/>
    <w:rsid w:val="00E010FD"/>
    <w:rsid w:val="00E028C5"/>
    <w:rsid w:val="00E02E98"/>
    <w:rsid w:val="00E05B04"/>
    <w:rsid w:val="00E06081"/>
    <w:rsid w:val="00E06757"/>
    <w:rsid w:val="00E0715D"/>
    <w:rsid w:val="00E10889"/>
    <w:rsid w:val="00E148E9"/>
    <w:rsid w:val="00E15E49"/>
    <w:rsid w:val="00E16488"/>
    <w:rsid w:val="00E164E6"/>
    <w:rsid w:val="00E1689A"/>
    <w:rsid w:val="00E209F1"/>
    <w:rsid w:val="00E20EBD"/>
    <w:rsid w:val="00E25AC9"/>
    <w:rsid w:val="00E2648A"/>
    <w:rsid w:val="00E271A4"/>
    <w:rsid w:val="00E27B49"/>
    <w:rsid w:val="00E27D8B"/>
    <w:rsid w:val="00E31327"/>
    <w:rsid w:val="00E3369A"/>
    <w:rsid w:val="00E3396B"/>
    <w:rsid w:val="00E34E0B"/>
    <w:rsid w:val="00E34ED9"/>
    <w:rsid w:val="00E354AE"/>
    <w:rsid w:val="00E35E00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3009"/>
    <w:rsid w:val="00E54740"/>
    <w:rsid w:val="00E631A5"/>
    <w:rsid w:val="00E63742"/>
    <w:rsid w:val="00E64A0B"/>
    <w:rsid w:val="00E65065"/>
    <w:rsid w:val="00E6532F"/>
    <w:rsid w:val="00E700A5"/>
    <w:rsid w:val="00E718C9"/>
    <w:rsid w:val="00E72633"/>
    <w:rsid w:val="00E731EA"/>
    <w:rsid w:val="00E73C20"/>
    <w:rsid w:val="00E74294"/>
    <w:rsid w:val="00E74582"/>
    <w:rsid w:val="00E74DB7"/>
    <w:rsid w:val="00E7514F"/>
    <w:rsid w:val="00E80487"/>
    <w:rsid w:val="00E8051A"/>
    <w:rsid w:val="00E81599"/>
    <w:rsid w:val="00E82D95"/>
    <w:rsid w:val="00E84C92"/>
    <w:rsid w:val="00E85681"/>
    <w:rsid w:val="00E86343"/>
    <w:rsid w:val="00E87F67"/>
    <w:rsid w:val="00E9212A"/>
    <w:rsid w:val="00E925BD"/>
    <w:rsid w:val="00E93549"/>
    <w:rsid w:val="00E935A9"/>
    <w:rsid w:val="00E93744"/>
    <w:rsid w:val="00E942A2"/>
    <w:rsid w:val="00E9518D"/>
    <w:rsid w:val="00E964AD"/>
    <w:rsid w:val="00E973CB"/>
    <w:rsid w:val="00E97FCA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EBE"/>
    <w:rsid w:val="00EB33FA"/>
    <w:rsid w:val="00EB3A1D"/>
    <w:rsid w:val="00EB413F"/>
    <w:rsid w:val="00EB4376"/>
    <w:rsid w:val="00EB4FBE"/>
    <w:rsid w:val="00EB5594"/>
    <w:rsid w:val="00EB5C1A"/>
    <w:rsid w:val="00EB6321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6AA9"/>
    <w:rsid w:val="00ED7A9D"/>
    <w:rsid w:val="00EE05D9"/>
    <w:rsid w:val="00EE0AE9"/>
    <w:rsid w:val="00EE1E82"/>
    <w:rsid w:val="00EE740D"/>
    <w:rsid w:val="00EF03EF"/>
    <w:rsid w:val="00EF1797"/>
    <w:rsid w:val="00EF2710"/>
    <w:rsid w:val="00EF3028"/>
    <w:rsid w:val="00EF3B1F"/>
    <w:rsid w:val="00EF3B50"/>
    <w:rsid w:val="00EF6156"/>
    <w:rsid w:val="00EF7FCB"/>
    <w:rsid w:val="00F01CEB"/>
    <w:rsid w:val="00F03BBD"/>
    <w:rsid w:val="00F04332"/>
    <w:rsid w:val="00F05AA7"/>
    <w:rsid w:val="00F062DD"/>
    <w:rsid w:val="00F07EB0"/>
    <w:rsid w:val="00F12FFF"/>
    <w:rsid w:val="00F14081"/>
    <w:rsid w:val="00F17C2E"/>
    <w:rsid w:val="00F20B0B"/>
    <w:rsid w:val="00F21A39"/>
    <w:rsid w:val="00F22853"/>
    <w:rsid w:val="00F25B63"/>
    <w:rsid w:val="00F25ED9"/>
    <w:rsid w:val="00F326E4"/>
    <w:rsid w:val="00F34D70"/>
    <w:rsid w:val="00F378E3"/>
    <w:rsid w:val="00F40381"/>
    <w:rsid w:val="00F406D1"/>
    <w:rsid w:val="00F428F9"/>
    <w:rsid w:val="00F434CB"/>
    <w:rsid w:val="00F43FEB"/>
    <w:rsid w:val="00F4444C"/>
    <w:rsid w:val="00F44A48"/>
    <w:rsid w:val="00F4646E"/>
    <w:rsid w:val="00F467FB"/>
    <w:rsid w:val="00F46A8E"/>
    <w:rsid w:val="00F471FC"/>
    <w:rsid w:val="00F47D16"/>
    <w:rsid w:val="00F50E30"/>
    <w:rsid w:val="00F50F7B"/>
    <w:rsid w:val="00F528A7"/>
    <w:rsid w:val="00F54B2D"/>
    <w:rsid w:val="00F55252"/>
    <w:rsid w:val="00F5786B"/>
    <w:rsid w:val="00F60A14"/>
    <w:rsid w:val="00F61ED0"/>
    <w:rsid w:val="00F62790"/>
    <w:rsid w:val="00F62D3A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3BBC"/>
    <w:rsid w:val="00F83D10"/>
    <w:rsid w:val="00F9067B"/>
    <w:rsid w:val="00F922AD"/>
    <w:rsid w:val="00F923F2"/>
    <w:rsid w:val="00F92ABD"/>
    <w:rsid w:val="00F9383D"/>
    <w:rsid w:val="00F93A8F"/>
    <w:rsid w:val="00F93B05"/>
    <w:rsid w:val="00F95AB6"/>
    <w:rsid w:val="00F96DD8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C0BA3"/>
    <w:rsid w:val="00FC1A2B"/>
    <w:rsid w:val="00FC34AE"/>
    <w:rsid w:val="00FC34C4"/>
    <w:rsid w:val="00FC728A"/>
    <w:rsid w:val="00FC73D2"/>
    <w:rsid w:val="00FD2338"/>
    <w:rsid w:val="00FD2E09"/>
    <w:rsid w:val="00FD492A"/>
    <w:rsid w:val="00FD4A4A"/>
    <w:rsid w:val="00FD541A"/>
    <w:rsid w:val="00FD660E"/>
    <w:rsid w:val="00FE1AB5"/>
    <w:rsid w:val="00FE1C2F"/>
    <w:rsid w:val="00FE3356"/>
    <w:rsid w:val="00FE3B4D"/>
    <w:rsid w:val="00FE4089"/>
    <w:rsid w:val="00FE520F"/>
    <w:rsid w:val="00FE6161"/>
    <w:rsid w:val="00FE6E29"/>
    <w:rsid w:val="00FE76A4"/>
    <w:rsid w:val="00FE7CCE"/>
    <w:rsid w:val="00FF092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  <w:style w:type="paragraph" w:customStyle="1" w:styleId="Standard">
    <w:name w:val="Standard"/>
    <w:rsid w:val="00AA176D"/>
    <w:pPr>
      <w:widowControl w:val="0"/>
      <w:suppressAutoHyphens/>
      <w:autoSpaceDE w:val="0"/>
      <w:autoSpaceDN w:val="0"/>
      <w:spacing w:after="160" w:line="259" w:lineRule="auto"/>
      <w:textAlignment w:val="baseline"/>
    </w:pPr>
    <w:rPr>
      <w:rFonts w:ascii="Arial, 'Times New Roman'" w:hAnsi="Arial, 'Times New Roman'" w:cs="Arial, 'Times New Roman'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mailto:iod@zyrard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strona/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yrardo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yrardo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s://platformazakupowa.pl/pn/" TargetMode="External"/><Relationship Id="rId48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amowieniapubliczne@zyrardow.p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C44B-D1D8-44E4-8A9A-BDD4920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9763</Words>
  <Characters>65503</Characters>
  <Application>Microsoft Office Word</Application>
  <DocSecurity>0</DocSecurity>
  <Lines>545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75116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2022-11-04T14:46:00Z</dcterms:created>
  <dcterms:modified xsi:type="dcterms:W3CDTF">2022-11-25T14:27:00Z</dcterms:modified>
</cp:coreProperties>
</file>