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5" w:rsidRPr="006E0B44" w:rsidRDefault="00221BCE" w:rsidP="007E724A">
      <w:pPr>
        <w:widowControl w:val="0"/>
        <w:suppressAutoHyphens/>
        <w:spacing w:before="0" w:after="0" w:line="360" w:lineRule="auto"/>
        <w:jc w:val="right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 </w:t>
      </w:r>
      <w:r w:rsidR="000213F5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>SWZ</w:t>
      </w:r>
    </w:p>
    <w:p w:rsidR="000213F5" w:rsidRPr="006E0B44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6E0B44">
        <w:rPr>
          <w:rFonts w:eastAsia="Calibri" w:cstheme="minorHAnsi"/>
          <w:bCs/>
          <w:sz w:val="24"/>
          <w:szCs w:val="24"/>
        </w:rPr>
        <w:t>MCPS</w:t>
      </w:r>
      <w:r w:rsidR="007E724A">
        <w:rPr>
          <w:rFonts w:eastAsia="Calibri" w:cstheme="minorHAnsi"/>
          <w:bCs/>
          <w:sz w:val="24"/>
          <w:szCs w:val="24"/>
        </w:rPr>
        <w:t>.ZP/</w:t>
      </w:r>
      <w:r w:rsidR="006716BA">
        <w:rPr>
          <w:rFonts w:eastAsia="Calibri" w:cstheme="minorHAnsi"/>
          <w:bCs/>
          <w:sz w:val="24"/>
          <w:szCs w:val="24"/>
        </w:rPr>
        <w:t>CM</w:t>
      </w:r>
      <w:r w:rsidR="007E724A">
        <w:rPr>
          <w:rFonts w:eastAsia="Calibri" w:cstheme="minorHAnsi"/>
          <w:bCs/>
          <w:sz w:val="24"/>
          <w:szCs w:val="24"/>
        </w:rPr>
        <w:t>/351-</w:t>
      </w:r>
      <w:r w:rsidR="006716BA">
        <w:rPr>
          <w:rFonts w:eastAsia="Calibri" w:cstheme="minorHAnsi"/>
          <w:bCs/>
          <w:sz w:val="24"/>
          <w:szCs w:val="24"/>
        </w:rPr>
        <w:t>4</w:t>
      </w:r>
      <w:r w:rsidR="007E724A">
        <w:rPr>
          <w:rFonts w:eastAsia="Calibri" w:cstheme="minorHAnsi"/>
          <w:bCs/>
          <w:sz w:val="24"/>
          <w:szCs w:val="24"/>
        </w:rPr>
        <w:t>/2023 PN/U</w:t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  <w:t xml:space="preserve"> </w:t>
      </w:r>
    </w:p>
    <w:p w:rsidR="000213F5" w:rsidRPr="006E0B44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ul. Grzybowska 80/82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00-840 Warszawa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:rsidR="000213F5" w:rsidRPr="00256F5D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56F5D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0213F5" w:rsidRPr="006E0B44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207632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0213F5" w:rsidRPr="006E0B44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:rsidR="000213F5" w:rsidRPr="006E0B44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B15E5" wp14:editId="6103E92D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2CA1" wp14:editId="495FD881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7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0213F5" w:rsidP="00D3138E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  <w:r w:rsidRPr="006E0B4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7E724A" w:rsidRPr="007E724A">
        <w:rPr>
          <w:rFonts w:eastAsia="Calibri" w:cstheme="minorHAnsi"/>
          <w:sz w:val="24"/>
          <w:szCs w:val="24"/>
        </w:rPr>
        <w:t>MCPS.ZP/</w:t>
      </w:r>
      <w:r w:rsidR="006716BA">
        <w:rPr>
          <w:rFonts w:eastAsia="Calibri" w:cstheme="minorHAnsi"/>
          <w:sz w:val="24"/>
          <w:szCs w:val="24"/>
        </w:rPr>
        <w:t>CM</w:t>
      </w:r>
      <w:r w:rsidR="007E724A" w:rsidRPr="007E724A">
        <w:rPr>
          <w:rFonts w:eastAsia="Calibri" w:cstheme="minorHAnsi"/>
          <w:sz w:val="24"/>
          <w:szCs w:val="24"/>
        </w:rPr>
        <w:t>/351-</w:t>
      </w:r>
      <w:r w:rsidR="006716BA">
        <w:rPr>
          <w:rFonts w:eastAsia="Calibri" w:cstheme="minorHAnsi"/>
          <w:sz w:val="24"/>
          <w:szCs w:val="24"/>
        </w:rPr>
        <w:t xml:space="preserve">4/2023 </w:t>
      </w:r>
      <w:r w:rsidR="007E724A" w:rsidRPr="007E724A">
        <w:rPr>
          <w:rFonts w:eastAsia="Calibri" w:cstheme="minorHAnsi"/>
          <w:sz w:val="24"/>
          <w:szCs w:val="24"/>
        </w:rPr>
        <w:t xml:space="preserve">PN/U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6716BA" w:rsidRPr="006716BA">
        <w:rPr>
          <w:rFonts w:eastAsia="Times New Roman" w:cstheme="minorHAnsi"/>
          <w:b/>
          <w:spacing w:val="2"/>
          <w:sz w:val="24"/>
          <w:szCs w:val="24"/>
          <w:lang w:eastAsia="ar-SA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Pr="007E724A">
        <w:rPr>
          <w:rFonts w:eastAsia="Calibri" w:cstheme="minorHAnsi"/>
          <w:b/>
          <w:bCs/>
          <w:spacing w:val="2"/>
          <w:sz w:val="24"/>
          <w:szCs w:val="24"/>
        </w:rPr>
        <w:t>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0213F5" w:rsidRPr="006E0B44" w:rsidRDefault="0023173B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Oświadczamy, że zawarty</w:t>
      </w:r>
      <w:r w:rsidR="00D05E22">
        <w:rPr>
          <w:rFonts w:eastAsia="Times New Roman" w:cstheme="minorHAnsi"/>
          <w:sz w:val="24"/>
          <w:szCs w:val="24"/>
          <w:lang w:eastAsia="ar-SA"/>
        </w:rPr>
        <w:t xml:space="preserve"> w postępowaniu wzór umowy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został przez nas zaakceptowany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05E22">
        <w:rPr>
          <w:rFonts w:eastAsia="Times New Roman" w:cstheme="minorHAnsi"/>
          <w:sz w:val="24"/>
          <w:szCs w:val="24"/>
          <w:lang w:eastAsia="ar-SA"/>
        </w:rPr>
        <w:br/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>i zobowiązujemy się w przypadku wyboru naszej oferty do zawarcia umowy na warunkach tam określonych, w miejscu i terminie wyznaczonym przez Zamawiającego.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0B44">
        <w:rPr>
          <w:rFonts w:eastAsia="Times New Roman" w:cstheme="minorHAnsi"/>
          <w:sz w:val="24"/>
          <w:szCs w:val="24"/>
          <w:lang w:eastAsia="ar-SA"/>
        </w:rPr>
        <w:t>określone w opisie przedmiotu zamówienia 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256F5D">
        <w:rPr>
          <w:rFonts w:eastAsia="Times New Roman" w:cstheme="minorHAnsi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z w:val="24"/>
          <w:szCs w:val="24"/>
          <w:lang w:eastAsia="ar-SA"/>
        </w:rPr>
        <w:t>za cenę</w:t>
      </w:r>
      <w:r w:rsidR="00256F5D">
        <w:rPr>
          <w:rFonts w:eastAsia="Times New Roman" w:cstheme="minorHAnsi"/>
          <w:sz w:val="24"/>
          <w:szCs w:val="24"/>
          <w:lang w:eastAsia="ar-SA"/>
        </w:rPr>
        <w:t>/y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określoną</w:t>
      </w:r>
      <w:r w:rsidR="00256F5D">
        <w:rPr>
          <w:rFonts w:eastAsia="Times New Roman" w:cstheme="minorHAnsi"/>
          <w:sz w:val="24"/>
          <w:szCs w:val="24"/>
          <w:lang w:eastAsia="ar-SA"/>
        </w:rPr>
        <w:t>/e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88050B">
        <w:rPr>
          <w:rFonts w:eastAsia="Calibri" w:cstheme="minorHAnsi"/>
          <w:sz w:val="24"/>
          <w:szCs w:val="24"/>
        </w:rPr>
        <w:t>niniejszej</w:t>
      </w:r>
      <w:r w:rsidRPr="006E0B44">
        <w:rPr>
          <w:rFonts w:eastAsia="Calibri" w:cstheme="minorHAnsi"/>
          <w:sz w:val="24"/>
          <w:szCs w:val="24"/>
        </w:rPr>
        <w:t xml:space="preserve"> tabeli:</w:t>
      </w:r>
    </w:p>
    <w:p w:rsidR="000213F5" w:rsidRPr="006E0B44" w:rsidRDefault="000213F5" w:rsidP="000213F5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047"/>
        <w:gridCol w:w="765"/>
        <w:gridCol w:w="2578"/>
      </w:tblGrid>
      <w:tr w:rsidR="004178B0" w:rsidRPr="006E0B44" w:rsidTr="004178B0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Nazwa Części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6716BA" w:rsidP="00A87E51">
            <w:pPr>
              <w:spacing w:before="0" w:after="0" w:line="360" w:lineRule="auto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Cena jednostkowa netto</w:t>
            </w:r>
            <w:r>
              <w:rPr>
                <w:rFonts w:eastAsia="Calibri" w:cstheme="minorHAnsi"/>
                <w:b/>
                <w:sz w:val="16"/>
                <w:szCs w:val="16"/>
              </w:rPr>
              <w:br/>
            </w:r>
            <w:r w:rsidR="004178B0" w:rsidRPr="00D05E22">
              <w:rPr>
                <w:rFonts w:eastAsia="Calibri" w:cstheme="minorHAnsi"/>
                <w:b/>
                <w:sz w:val="16"/>
                <w:szCs w:val="16"/>
              </w:rPr>
              <w:t xml:space="preserve">za 1 godzinę zegarową usługi </w:t>
            </w:r>
            <w:r w:rsidRPr="006716BA">
              <w:rPr>
                <w:rFonts w:eastAsia="Calibri" w:cstheme="minorHAnsi"/>
                <w:b/>
                <w:bCs/>
                <w:sz w:val="16"/>
                <w:szCs w:val="16"/>
              </w:rPr>
              <w:t>poradnictwa zawo</w:t>
            </w:r>
            <w:r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dowego przez doradcę </w:t>
            </w:r>
            <w:r w:rsidRPr="006716BA">
              <w:rPr>
                <w:rFonts w:eastAsia="Calibri" w:cstheme="minorHAnsi"/>
                <w:b/>
                <w:bCs/>
                <w:sz w:val="16"/>
                <w:szCs w:val="16"/>
              </w:rPr>
              <w:t>zawodowego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Podatek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VAT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A87E51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Cena jednostkowa brutto</w:t>
            </w:r>
            <w:r w:rsidR="006716BA">
              <w:rPr>
                <w:rFonts w:eastAsia="Calibri" w:cstheme="minorHAnsi"/>
                <w:sz w:val="16"/>
                <w:szCs w:val="16"/>
              </w:rPr>
              <w:br/>
            </w:r>
            <w:r w:rsidRPr="006E0B44">
              <w:rPr>
                <w:rFonts w:eastAsia="Calibri" w:cstheme="minorHAnsi"/>
                <w:sz w:val="16"/>
                <w:szCs w:val="16"/>
              </w:rPr>
              <w:t xml:space="preserve">za 1 </w:t>
            </w:r>
            <w:r w:rsidRPr="006716BA">
              <w:rPr>
                <w:rFonts w:eastAsia="Calibri" w:cstheme="minorHAnsi"/>
                <w:b/>
                <w:sz w:val="16"/>
                <w:szCs w:val="16"/>
              </w:rPr>
              <w:t xml:space="preserve">godzinę zegarową usługi </w:t>
            </w:r>
            <w:r w:rsidR="006716BA" w:rsidRPr="006716BA">
              <w:rPr>
                <w:rFonts w:eastAsia="Calibri" w:cstheme="minorHAnsi"/>
                <w:b/>
                <w:bCs/>
                <w:sz w:val="16"/>
                <w:szCs w:val="16"/>
              </w:rPr>
              <w:t>poradnictwa zawodowego przez doradcę zawodowego</w:t>
            </w:r>
            <w:r w:rsidRPr="006716BA">
              <w:rPr>
                <w:rFonts w:eastAsia="Calibri" w:cstheme="minorHAnsi"/>
                <w:b/>
                <w:bCs/>
                <w:sz w:val="16"/>
                <w:szCs w:val="16"/>
              </w:rPr>
              <w:br/>
            </w:r>
            <w:r w:rsidRPr="006E0B44">
              <w:rPr>
                <w:rFonts w:eastAsia="Calibri" w:cstheme="minorHAnsi"/>
                <w:b/>
                <w:bCs/>
                <w:sz w:val="16"/>
                <w:szCs w:val="16"/>
              </w:rPr>
              <w:t>(w PLN)</w:t>
            </w:r>
          </w:p>
        </w:tc>
      </w:tr>
      <w:tr w:rsidR="004178B0" w:rsidRPr="006E0B44" w:rsidTr="004178B0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Kol 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4</w:t>
            </w: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1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Miasto Warszawa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miasta Warszawy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pStyle w:val="Akapitzlist"/>
              <w:spacing w:before="0" w:after="0" w:line="360" w:lineRule="auto"/>
              <w:ind w:left="862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  <w:r w:rsidRPr="006E0B44">
              <w:rPr>
                <w:rFonts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2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Warszawski Wschodni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Warszawskim Wschodnim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3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Warszawski Zachodni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Warszawskim Zachodnim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4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Ciechanowski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CIECHANOWSKIM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5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Siedlecki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SIEDLECKIM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6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Żyrardowski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ŻYRARDOWSKIM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7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Radomski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RADOMSKIM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8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Ostrołęcki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</w:t>
            </w:r>
            <w:r w:rsidRPr="006716BA">
              <w:rPr>
                <w:rFonts w:eastAsia="Calibri" w:cstheme="minorHAnsi"/>
                <w:bCs/>
                <w:sz w:val="18"/>
                <w:szCs w:val="18"/>
              </w:rPr>
              <w:br/>
              <w:t>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OSTROŁĘCKIM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78B0" w:rsidRPr="006E0B44" w:rsidTr="004178B0">
        <w:trPr>
          <w:trHeight w:val="101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E0B44">
              <w:rPr>
                <w:rFonts w:eastAsia="Calibri" w:cstheme="minorHAnsi"/>
                <w:sz w:val="18"/>
                <w:szCs w:val="18"/>
              </w:rPr>
              <w:t>Część 9</w:t>
            </w:r>
          </w:p>
          <w:p w:rsidR="004178B0" w:rsidRPr="006E0B44" w:rsidRDefault="004178B0" w:rsidP="00BD34D9">
            <w:pPr>
              <w:spacing w:before="0" w:after="0" w:line="360" w:lineRule="auto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NUTS 3</w:t>
            </w:r>
            <w:r w:rsidRPr="006E0B44">
              <w:rPr>
                <w:rFonts w:eastAsia="Calibri" w:cstheme="minorHAnsi"/>
                <w:b/>
                <w:sz w:val="18"/>
                <w:szCs w:val="18"/>
              </w:rPr>
              <w:t xml:space="preserve"> Płocki</w:t>
            </w:r>
          </w:p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6716BA">
              <w:rPr>
                <w:rFonts w:eastAsia="Calibri" w:cstheme="minorHAnsi"/>
                <w:bCs/>
                <w:sz w:val="18"/>
                <w:szCs w:val="18"/>
              </w:rPr>
              <w:t>Świadczenie usług poradnictwa zawodowego przez doradcę zawodowego na terenie zgodnym</w:t>
            </w:r>
            <w:r w:rsidRPr="006716BA">
              <w:rPr>
                <w:rFonts w:eastAsia="Calibri" w:cstheme="minorHAnsi"/>
                <w:sz w:val="18"/>
                <w:szCs w:val="18"/>
              </w:rPr>
              <w:t xml:space="preserve"> z zakresem terytorialnym podregionu NUTS3 PŁOCKIM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0213F5" w:rsidRPr="006E0B44" w:rsidRDefault="000213F5" w:rsidP="000213F5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w cenie oferty zostały uwzględnione wszystkie koszty realizacji przedmiotu zamówienia oraz uważamy się za związanych niniejszą ofertą przez okres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90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 dni od upływu terminu składania ofert.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Oświadczam/my, że legitymuje/my się wymaganym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doświadczenie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m</w:t>
      </w:r>
      <w:r w:rsidR="001E12F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i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wskazanym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opisie przedmiotu zamówienia koniecznym do realizacji zamówienia.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Oświadczam, że wszystkie osoby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skierowane do realizacji usług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legitymują się wymaganym doświadczeniem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 xml:space="preserve"> i</w:t>
      </w:r>
      <w:r w:rsidR="006E0B44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wskazanym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 opisie przedmiotu zamówienia koniecznym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="00D763E4">
        <w:rPr>
          <w:rFonts w:eastAsia="Times New Roman" w:cstheme="minorHAnsi"/>
          <w:spacing w:val="2"/>
          <w:sz w:val="24"/>
          <w:szCs w:val="24"/>
          <w:lang w:eastAsia="ar-SA"/>
        </w:rPr>
        <w:t xml:space="preserve"> do jego realizacji.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 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informacje zawarte w ofercie i załączonych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dokumentach określają stan faktyczny i prawny aktualny na dzień składania ofert.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6E0B44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6E0B44">
        <w:rPr>
          <w:rFonts w:eastAsia="Calibri" w:cstheme="minorHAnsi"/>
          <w:bCs/>
          <w:color w:val="333333"/>
          <w:sz w:val="24"/>
          <w:szCs w:val="24"/>
          <w:shd w:val="clear" w:color="auto" w:fill="FFFFFF"/>
        </w:rPr>
        <w:t xml:space="preserve">dnia 10 maja 2018 r.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późn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. zm.).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lastRenderedPageBreak/>
        <w:t>Oświadczamy, że wypełniłem(-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6E0B44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:rsidR="000213F5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:rsidR="002A3EEE" w:rsidRDefault="002A3EEE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Jako Wykonawca jestem/jesteśmy: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mikroprzedsiębiorstwem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małym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średnim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 w:rsidRPr="00EF7D5C">
        <w:rPr>
          <w:rFonts w:cstheme="minorHAnsi"/>
          <w:bCs/>
          <w:color w:val="000000"/>
          <w:sz w:val="24"/>
          <w:lang w:eastAsia="x-none"/>
        </w:rPr>
        <w:sym w:font="Wingdings 2" w:char="F02A"/>
      </w:r>
      <w:r w:rsidRPr="00EF7D5C">
        <w:rPr>
          <w:rFonts w:cstheme="minorHAnsi"/>
          <w:bCs/>
          <w:color w:val="000000"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color w:val="000000"/>
          <w:sz w:val="24"/>
          <w:lang w:eastAsia="x-none"/>
        </w:rPr>
        <w:t>dużym przedsiębiorstwem*</w:t>
      </w:r>
    </w:p>
    <w:p w:rsidR="00EF7D5C" w:rsidRPr="00EF7D5C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>
        <w:rPr>
          <w:rFonts w:cstheme="minorHAnsi"/>
          <w:bCs/>
          <w:color w:val="000000"/>
          <w:sz w:val="24"/>
          <w:lang w:eastAsia="x-none"/>
        </w:rPr>
        <w:sym w:font="Wingdings 2" w:char="F02A"/>
      </w:r>
      <w:r>
        <w:rPr>
          <w:rFonts w:cstheme="minorHAnsi"/>
          <w:bCs/>
          <w:color w:val="000000"/>
          <w:sz w:val="24"/>
          <w:lang w:eastAsia="x-none"/>
        </w:rPr>
        <w:t xml:space="preserve"> inne*</w:t>
      </w:r>
      <w:bookmarkStart w:id="0" w:name="_GoBack"/>
      <w:bookmarkEnd w:id="0"/>
    </w:p>
    <w:p w:rsidR="002A3EEE" w:rsidRPr="00EF7D5C" w:rsidRDefault="002A3EEE" w:rsidP="00EF7D5C">
      <w:pPr>
        <w:suppressAutoHyphens/>
        <w:spacing w:before="0" w:after="0" w:line="360" w:lineRule="auto"/>
        <w:rPr>
          <w:rFonts w:cstheme="minorHAnsi"/>
          <w:b/>
          <w:sz w:val="24"/>
          <w:lang w:eastAsia="x-none"/>
        </w:rPr>
      </w:pPr>
      <w:r w:rsidRPr="00EF7D5C">
        <w:rPr>
          <w:rFonts w:cstheme="minorHAnsi"/>
          <w:b/>
          <w:sz w:val="24"/>
          <w:lang w:eastAsia="x-none"/>
        </w:rPr>
        <w:t>*</w:t>
      </w:r>
      <w:r w:rsidR="00EF7D5C" w:rsidRPr="00EF7D5C">
        <w:rPr>
          <w:rFonts w:cstheme="minorHAnsi"/>
          <w:b/>
          <w:sz w:val="24"/>
          <w:lang w:eastAsia="x-none"/>
        </w:rPr>
        <w:t>zaznaczyć właściwe</w:t>
      </w:r>
    </w:p>
    <w:p w:rsidR="00EF7D5C" w:rsidRPr="00EF7D5C" w:rsidRDefault="00EF7D5C" w:rsidP="00EF7D5C">
      <w:pPr>
        <w:suppressAutoHyphens/>
        <w:spacing w:before="0" w:after="0" w:line="360" w:lineRule="auto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UWAGA</w:t>
      </w:r>
      <w:r w:rsidRPr="00EF7D5C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 xml:space="preserve"> </w:t>
      </w:r>
    </w:p>
    <w:p w:rsidR="00EF7D5C" w:rsidRDefault="00EF7D5C" w:rsidP="00EF7D5C">
      <w:pPr>
        <w:suppressAutoHyphens/>
        <w:spacing w:before="0" w:after="0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:rsidR="00EF7D5C" w:rsidRPr="00EF7D5C" w:rsidRDefault="00EF7D5C" w:rsidP="00EF7D5C">
      <w:pPr>
        <w:suppressAutoHyphens/>
        <w:spacing w:before="0"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EF7D5C" w:rsidRPr="00EF7D5C" w:rsidRDefault="00EF7D5C" w:rsidP="00EF7D5C">
      <w:pPr>
        <w:spacing w:before="0" w:after="0"/>
        <w:rPr>
          <w:rFonts w:eastAsia="Calibri" w:cstheme="minorHAnsi"/>
          <w:i/>
          <w:iCs/>
          <w:sz w:val="18"/>
          <w:szCs w:val="18"/>
        </w:rPr>
      </w:pPr>
      <w:r w:rsidRPr="00EF7D5C">
        <w:rPr>
          <w:rFonts w:eastAsia="Calibri" w:cstheme="minorHAnsi"/>
          <w:i/>
          <w:iCs/>
          <w:sz w:val="18"/>
          <w:szCs w:val="18"/>
        </w:rPr>
        <w:t xml:space="preserve">Informacje są wymagane wyłącznie do celów statystycznych. 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:rsid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449E5" w:rsidRDefault="009449E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EF7D5C" w:rsidRDefault="00EF7D5C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0213F5" w:rsidRPr="006E0B44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6E0B44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:rsidR="000213F5" w:rsidRPr="006E0B44" w:rsidRDefault="000213F5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6E0B44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:rsidR="00164E04" w:rsidRPr="006E0B44" w:rsidRDefault="00EF7D5C">
      <w:pPr>
        <w:rPr>
          <w:rFonts w:cstheme="minorHAnsi"/>
        </w:rPr>
      </w:pPr>
    </w:p>
    <w:sectPr w:rsidR="00164E04" w:rsidRPr="006E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97" w:rsidRDefault="00BB2597" w:rsidP="000213F5">
      <w:pPr>
        <w:spacing w:before="0" w:after="0" w:line="240" w:lineRule="auto"/>
      </w:pPr>
      <w:r>
        <w:separator/>
      </w:r>
    </w:p>
  </w:endnote>
  <w:endnote w:type="continuationSeparator" w:id="0">
    <w:p w:rsidR="00BB2597" w:rsidRDefault="00BB2597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Pr="001B512E" w:rsidRDefault="00736DBE" w:rsidP="00736DB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:rsidR="00736DBE" w:rsidRDefault="00736DB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F37B4D8" wp14:editId="67216981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97" w:rsidRDefault="00BB2597" w:rsidP="000213F5">
      <w:pPr>
        <w:spacing w:before="0" w:after="0" w:line="240" w:lineRule="auto"/>
      </w:pPr>
      <w:r>
        <w:separator/>
      </w:r>
    </w:p>
  </w:footnote>
  <w:footnote w:type="continuationSeparator" w:id="0">
    <w:p w:rsidR="00BB2597" w:rsidRDefault="00BB2597" w:rsidP="000213F5">
      <w:pPr>
        <w:spacing w:before="0" w:after="0" w:line="240" w:lineRule="auto"/>
      </w:pPr>
      <w:r>
        <w:continuationSeparator/>
      </w:r>
    </w:p>
  </w:footnote>
  <w:footnote w:id="1">
    <w:p w:rsidR="000213F5" w:rsidRPr="00533B92" w:rsidRDefault="000213F5" w:rsidP="000213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E54098B" wp14:editId="28FF016C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F0C7F"/>
    <w:rsid w:val="001168B1"/>
    <w:rsid w:val="0015167F"/>
    <w:rsid w:val="001E12FE"/>
    <w:rsid w:val="00207632"/>
    <w:rsid w:val="00221BCE"/>
    <w:rsid w:val="0023173B"/>
    <w:rsid w:val="00256F5D"/>
    <w:rsid w:val="002A3EEE"/>
    <w:rsid w:val="0037297C"/>
    <w:rsid w:val="003E30CE"/>
    <w:rsid w:val="004178B0"/>
    <w:rsid w:val="00585A6E"/>
    <w:rsid w:val="005A231D"/>
    <w:rsid w:val="005C154E"/>
    <w:rsid w:val="00651EC2"/>
    <w:rsid w:val="006716BA"/>
    <w:rsid w:val="006C6D47"/>
    <w:rsid w:val="006E0B44"/>
    <w:rsid w:val="006F38C3"/>
    <w:rsid w:val="00736DBE"/>
    <w:rsid w:val="007C4538"/>
    <w:rsid w:val="007E724A"/>
    <w:rsid w:val="0088050B"/>
    <w:rsid w:val="00902FE4"/>
    <w:rsid w:val="009449E5"/>
    <w:rsid w:val="009D29A3"/>
    <w:rsid w:val="00A87E51"/>
    <w:rsid w:val="00AD105D"/>
    <w:rsid w:val="00BB2597"/>
    <w:rsid w:val="00D05E22"/>
    <w:rsid w:val="00D3138E"/>
    <w:rsid w:val="00D763E4"/>
    <w:rsid w:val="00E60223"/>
    <w:rsid w:val="00EF7D5C"/>
    <w:rsid w:val="00F4073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FEF8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F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Cezary Maliszewski</cp:lastModifiedBy>
  <cp:revision>5</cp:revision>
  <dcterms:created xsi:type="dcterms:W3CDTF">2023-01-13T09:41:00Z</dcterms:created>
  <dcterms:modified xsi:type="dcterms:W3CDTF">2023-01-16T07:52:00Z</dcterms:modified>
</cp:coreProperties>
</file>