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D5" w:rsidRPr="007171B3" w:rsidRDefault="007171B3">
      <w:pPr>
        <w:rPr>
          <w:rFonts w:ascii="Apolonia" w:eastAsia="Times New Roman" w:hAnsi="Apolonia" w:cs="Times New Roman"/>
          <w:b/>
          <w:bCs/>
          <w:color w:val="000000" w:themeColor="text1"/>
          <w:szCs w:val="28"/>
          <w:u w:val="single"/>
          <w:lang w:eastAsia="pl-PL"/>
        </w:rPr>
      </w:pPr>
      <w:bookmarkStart w:id="0" w:name="_GoBack"/>
      <w:proofErr w:type="spellStart"/>
      <w:r w:rsidRPr="007171B3">
        <w:rPr>
          <w:rFonts w:ascii="Apolonia" w:hAnsi="Apolonia"/>
          <w:b/>
          <w:szCs w:val="28"/>
        </w:rPr>
        <w:t>OPZ</w:t>
      </w:r>
      <w:proofErr w:type="spellEnd"/>
      <w:r w:rsidRPr="007171B3">
        <w:rPr>
          <w:rFonts w:ascii="Apolonia" w:hAnsi="Apolonia"/>
          <w:b/>
          <w:szCs w:val="28"/>
        </w:rPr>
        <w:t xml:space="preserve"> - </w:t>
      </w:r>
      <w:r w:rsidRPr="007171B3">
        <w:rPr>
          <w:rFonts w:ascii="Apolonia" w:eastAsia="Times New Roman" w:hAnsi="Apolonia" w:cs="Times New Roman"/>
          <w:b/>
          <w:bCs/>
          <w:color w:val="000000" w:themeColor="text1"/>
          <w:szCs w:val="28"/>
          <w:lang w:eastAsia="pl-PL"/>
        </w:rPr>
        <w:t xml:space="preserve">przeprowadzenie szkolenia </w:t>
      </w:r>
      <w:r w:rsidRPr="007171B3">
        <w:rPr>
          <w:rFonts w:ascii="Apolonia" w:eastAsia="Times New Roman" w:hAnsi="Apolonia" w:cs="Times New Roman"/>
          <w:b/>
          <w:bCs/>
          <w:color w:val="000000" w:themeColor="text1"/>
          <w:szCs w:val="28"/>
          <w:u w:val="single"/>
          <w:lang w:eastAsia="pl-PL"/>
        </w:rPr>
        <w:t xml:space="preserve">„Gallup Global </w:t>
      </w:r>
      <w:proofErr w:type="spellStart"/>
      <w:r w:rsidRPr="007171B3">
        <w:rPr>
          <w:rFonts w:ascii="Apolonia" w:eastAsia="Times New Roman" w:hAnsi="Apolonia" w:cs="Times New Roman"/>
          <w:b/>
          <w:bCs/>
          <w:color w:val="000000" w:themeColor="text1"/>
          <w:szCs w:val="28"/>
          <w:u w:val="single"/>
          <w:lang w:eastAsia="pl-PL"/>
        </w:rPr>
        <w:t>Strengths</w:t>
      </w:r>
      <w:proofErr w:type="spellEnd"/>
      <w:r w:rsidRPr="007171B3">
        <w:rPr>
          <w:rFonts w:ascii="Apolonia" w:eastAsia="Times New Roman" w:hAnsi="Apolonia" w:cs="Times New Roman"/>
          <w:b/>
          <w:bCs/>
          <w:color w:val="000000" w:themeColor="text1"/>
          <w:szCs w:val="28"/>
          <w:u w:val="single"/>
          <w:lang w:eastAsia="pl-PL"/>
        </w:rPr>
        <w:t xml:space="preserve"> </w:t>
      </w:r>
      <w:proofErr w:type="spellStart"/>
      <w:r w:rsidRPr="007171B3">
        <w:rPr>
          <w:rFonts w:ascii="Apolonia" w:eastAsia="Times New Roman" w:hAnsi="Apolonia" w:cs="Times New Roman"/>
          <w:b/>
          <w:bCs/>
          <w:color w:val="000000" w:themeColor="text1"/>
          <w:szCs w:val="28"/>
          <w:u w:val="single"/>
          <w:lang w:eastAsia="pl-PL"/>
        </w:rPr>
        <w:t>Coach</w:t>
      </w:r>
      <w:proofErr w:type="spellEnd"/>
      <w:r w:rsidRPr="007171B3">
        <w:rPr>
          <w:rFonts w:ascii="Apolonia" w:eastAsia="Times New Roman" w:hAnsi="Apolonia" w:cs="Times New Roman"/>
          <w:b/>
          <w:bCs/>
          <w:color w:val="000000" w:themeColor="text1"/>
          <w:szCs w:val="28"/>
          <w:u w:val="single"/>
          <w:lang w:eastAsia="pl-PL"/>
        </w:rPr>
        <w:t>”</w:t>
      </w:r>
    </w:p>
    <w:bookmarkEnd w:id="0"/>
    <w:p w:rsidR="007171B3" w:rsidRPr="007171B3" w:rsidRDefault="007171B3">
      <w:pPr>
        <w:rPr>
          <w:rFonts w:ascii="Apolonia" w:hAnsi="Apolonia"/>
          <w:szCs w:val="28"/>
        </w:rPr>
      </w:pPr>
    </w:p>
    <w:p w:rsidR="007171B3" w:rsidRPr="007171B3" w:rsidRDefault="007171B3" w:rsidP="007171B3">
      <w:pPr>
        <w:pStyle w:val="Akapitzlist"/>
        <w:numPr>
          <w:ilvl w:val="0"/>
          <w:numId w:val="1"/>
        </w:numPr>
        <w:spacing w:after="0" w:line="240" w:lineRule="auto"/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</w:pPr>
      <w:r w:rsidRPr="007171B3">
        <w:rPr>
          <w:rFonts w:ascii="Apolonia" w:eastAsia="Times New Roman" w:hAnsi="Apolonia" w:cs="Times New Roman"/>
          <w:b/>
          <w:color w:val="000000" w:themeColor="text1"/>
          <w:sz w:val="28"/>
          <w:szCs w:val="28"/>
          <w:lang w:eastAsia="pl-PL"/>
        </w:rPr>
        <w:t>Przedmiotem zamówienia</w:t>
      </w:r>
      <w:r w:rsidRPr="007171B3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  <w:t xml:space="preserve"> jest przeprowadzenie szkolenia </w:t>
      </w:r>
      <w:r w:rsidRPr="007171B3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u w:val="single"/>
          <w:lang w:eastAsia="pl-PL"/>
        </w:rPr>
        <w:t xml:space="preserve">„Gallup Global </w:t>
      </w:r>
      <w:proofErr w:type="spellStart"/>
      <w:r w:rsidRPr="007171B3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u w:val="single"/>
          <w:lang w:eastAsia="pl-PL"/>
        </w:rPr>
        <w:t>Strengths</w:t>
      </w:r>
      <w:proofErr w:type="spellEnd"/>
      <w:r w:rsidRPr="007171B3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u w:val="single"/>
          <w:lang w:eastAsia="pl-PL"/>
        </w:rPr>
        <w:t xml:space="preserve"> </w:t>
      </w:r>
      <w:proofErr w:type="spellStart"/>
      <w:r w:rsidRPr="007171B3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u w:val="single"/>
          <w:lang w:eastAsia="pl-PL"/>
        </w:rPr>
        <w:t>Coach</w:t>
      </w:r>
      <w:proofErr w:type="spellEnd"/>
      <w:r w:rsidRPr="007171B3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u w:val="single"/>
          <w:lang w:eastAsia="pl-PL"/>
        </w:rPr>
        <w:t>”</w:t>
      </w:r>
      <w:r w:rsidRPr="007171B3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  <w:t xml:space="preserve"> dla nauczyciela akademickiego na potrzeby projektu „Zintegrowany program wsparcia Akademii Marynarki Wojennej w Gdyni – II edycja” – Zadanie nr 27, Działanie nr: 281, Numer projektu: POWR.03.05.00-00-Z001/18. </w:t>
      </w:r>
    </w:p>
    <w:p w:rsidR="007171B3" w:rsidRPr="007171B3" w:rsidRDefault="007171B3" w:rsidP="007171B3">
      <w:pPr>
        <w:pStyle w:val="Akapitzlist"/>
        <w:numPr>
          <w:ilvl w:val="0"/>
          <w:numId w:val="1"/>
        </w:numPr>
        <w:spacing w:after="0" w:line="240" w:lineRule="auto"/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</w:pPr>
      <w:r w:rsidRPr="007171B3">
        <w:rPr>
          <w:rFonts w:ascii="Apolonia" w:eastAsia="Times New Roman" w:hAnsi="Apolonia" w:cs="Times New Roman"/>
          <w:b/>
          <w:color w:val="000000" w:themeColor="text1"/>
          <w:sz w:val="28"/>
          <w:szCs w:val="28"/>
          <w:lang w:eastAsia="pl-PL"/>
        </w:rPr>
        <w:t>Wymagany zakres tematyczny szkolenia</w:t>
      </w:r>
      <w:r w:rsidRPr="007171B3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  <w:t>:</w:t>
      </w:r>
    </w:p>
    <w:p w:rsidR="007171B3" w:rsidRPr="007171B3" w:rsidRDefault="007171B3" w:rsidP="007171B3">
      <w:pPr>
        <w:pStyle w:val="Akapitzlist"/>
        <w:numPr>
          <w:ilvl w:val="1"/>
          <w:numId w:val="1"/>
        </w:numPr>
        <w:spacing w:after="0" w:line="240" w:lineRule="auto"/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</w:pPr>
      <w:r w:rsidRPr="007171B3">
        <w:rPr>
          <w:rFonts w:ascii="Apolonia" w:eastAsia="Times New Roman" w:hAnsi="Apolonia" w:cs="Times New Roman"/>
          <w:bCs/>
          <w:color w:val="000000" w:themeColor="text1"/>
          <w:sz w:val="28"/>
          <w:szCs w:val="28"/>
          <w:lang w:eastAsia="pl-PL"/>
        </w:rPr>
        <w:t>Certyfikowany przez Instytut Gallupa kurs uprawniający do wykorzystywania metody testu kompetencji Gallupa i pracy na mocnych stronach.</w:t>
      </w:r>
    </w:p>
    <w:p w:rsidR="007171B3" w:rsidRPr="007171B3" w:rsidRDefault="007171B3" w:rsidP="007171B3">
      <w:pPr>
        <w:pStyle w:val="Akapitzlist"/>
        <w:numPr>
          <w:ilvl w:val="0"/>
          <w:numId w:val="1"/>
        </w:numPr>
        <w:spacing w:after="0"/>
        <w:jc w:val="both"/>
        <w:rPr>
          <w:rFonts w:ascii="Apolonia" w:hAnsi="Apolonia" w:cs="Times New Roman"/>
          <w:bCs/>
          <w:color w:val="000000" w:themeColor="text1"/>
          <w:sz w:val="28"/>
          <w:szCs w:val="28"/>
        </w:rPr>
      </w:pPr>
      <w:r w:rsidRPr="007171B3">
        <w:rPr>
          <w:rFonts w:ascii="Apolonia" w:hAnsi="Apolonia" w:cs="Times New Roman"/>
          <w:b/>
          <w:color w:val="000000" w:themeColor="text1"/>
          <w:sz w:val="28"/>
          <w:szCs w:val="28"/>
        </w:rPr>
        <w:t>Termin realizacji zamówienia</w:t>
      </w:r>
      <w:r w:rsidRPr="007171B3">
        <w:rPr>
          <w:rFonts w:ascii="Apolonia" w:hAnsi="Apolonia" w:cs="Times New Roman"/>
          <w:bCs/>
          <w:color w:val="000000" w:themeColor="text1"/>
          <w:sz w:val="28"/>
          <w:szCs w:val="28"/>
        </w:rPr>
        <w:t>: szkolenie/a musi się odbyć w okresie od podpisania umowy z wykonawcą do 30.09.2023 r. Ponadto:</w:t>
      </w:r>
    </w:p>
    <w:p w:rsidR="007171B3" w:rsidRPr="007171B3" w:rsidRDefault="007171B3" w:rsidP="007171B3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 w:cs="Times New Roman"/>
          <w:bCs/>
          <w:color w:val="000000" w:themeColor="text1"/>
          <w:sz w:val="28"/>
          <w:szCs w:val="28"/>
        </w:rPr>
      </w:pPr>
      <w:r w:rsidRPr="007171B3">
        <w:rPr>
          <w:rFonts w:ascii="Apolonia" w:hAnsi="Apolonia" w:cs="Times New Roman"/>
          <w:bCs/>
          <w:color w:val="000000" w:themeColor="text1"/>
          <w:sz w:val="28"/>
          <w:szCs w:val="28"/>
        </w:rPr>
        <w:t>Zapewnienie udziału w szkoleniu online, które kończy się uzyskaniem akredytacji Instytutu Gallupa do stosowania metody badania kompetencji i pracy na mocnych stronach – tzw. test Gallupa.</w:t>
      </w:r>
    </w:p>
    <w:p w:rsidR="007171B3" w:rsidRPr="007171B3" w:rsidRDefault="007171B3" w:rsidP="007171B3">
      <w:pPr>
        <w:pStyle w:val="Akapitzlist"/>
        <w:numPr>
          <w:ilvl w:val="0"/>
          <w:numId w:val="1"/>
        </w:numPr>
        <w:spacing w:after="0"/>
        <w:jc w:val="both"/>
        <w:rPr>
          <w:rFonts w:ascii="Apolonia" w:hAnsi="Apolonia" w:cs="Times New Roman"/>
          <w:b/>
          <w:color w:val="000000" w:themeColor="text1"/>
          <w:sz w:val="28"/>
          <w:szCs w:val="28"/>
        </w:rPr>
      </w:pPr>
      <w:r w:rsidRPr="007171B3">
        <w:rPr>
          <w:rFonts w:ascii="Apolonia" w:hAnsi="Apolonia" w:cs="Times New Roman"/>
          <w:b/>
          <w:bCs/>
          <w:color w:val="000000" w:themeColor="text1"/>
          <w:sz w:val="28"/>
          <w:szCs w:val="28"/>
        </w:rPr>
        <w:t>Liczba Uczestników/czek:</w:t>
      </w:r>
      <w:r w:rsidRPr="007171B3">
        <w:rPr>
          <w:rFonts w:ascii="Apolonia" w:hAnsi="Apolonia" w:cs="Times New Roman"/>
          <w:color w:val="000000" w:themeColor="text1"/>
          <w:sz w:val="28"/>
          <w:szCs w:val="28"/>
        </w:rPr>
        <w:t xml:space="preserve"> 1</w:t>
      </w:r>
      <w:r w:rsidRPr="007171B3">
        <w:rPr>
          <w:rFonts w:ascii="Apolonia" w:hAnsi="Apolonia" w:cs="Times New Roman"/>
          <w:bCs/>
          <w:color w:val="000000" w:themeColor="text1"/>
          <w:sz w:val="28"/>
          <w:szCs w:val="28"/>
        </w:rPr>
        <w:t xml:space="preserve"> Uczestnik/Uczestniczka – nauczyciel akademicki w obszarze nauk społecznych i humanistycznych. </w:t>
      </w:r>
    </w:p>
    <w:p w:rsidR="007171B3" w:rsidRPr="007171B3" w:rsidRDefault="007171B3" w:rsidP="007171B3">
      <w:pPr>
        <w:pStyle w:val="Akapitzlist"/>
        <w:numPr>
          <w:ilvl w:val="0"/>
          <w:numId w:val="1"/>
        </w:numPr>
        <w:spacing w:after="0"/>
        <w:jc w:val="both"/>
        <w:rPr>
          <w:rFonts w:ascii="Apolonia" w:hAnsi="Apolonia" w:cs="Times New Roman"/>
          <w:color w:val="000000" w:themeColor="text1"/>
          <w:sz w:val="28"/>
          <w:szCs w:val="28"/>
        </w:rPr>
      </w:pPr>
      <w:r w:rsidRPr="007171B3">
        <w:rPr>
          <w:rFonts w:ascii="Apolonia" w:hAnsi="Apolonia" w:cs="Times New Roman"/>
          <w:color w:val="000000" w:themeColor="text1"/>
          <w:sz w:val="28"/>
          <w:szCs w:val="28"/>
        </w:rPr>
        <w:t xml:space="preserve">Uczestnik/Uczestniczka szkolenia muszą otrzymać imienny certyfikat potwierdzający nabyte kompetencje lub uprawnienia, w terminie nie dłuższym niż 30 dni od dnia zakończenia szkolenia. </w:t>
      </w:r>
    </w:p>
    <w:p w:rsidR="007171B3" w:rsidRPr="007171B3" w:rsidRDefault="007171B3" w:rsidP="007171B3">
      <w:pPr>
        <w:spacing w:after="0" w:line="240" w:lineRule="auto"/>
        <w:rPr>
          <w:rFonts w:ascii="Apolonia" w:eastAsia="Times New Roman" w:hAnsi="Apolonia" w:cs="Times New Roman"/>
          <w:b/>
          <w:color w:val="000000" w:themeColor="text1"/>
          <w:szCs w:val="28"/>
          <w:lang w:eastAsia="pl-PL"/>
        </w:rPr>
      </w:pPr>
    </w:p>
    <w:p w:rsidR="007171B3" w:rsidRPr="007171B3" w:rsidRDefault="007171B3">
      <w:pPr>
        <w:rPr>
          <w:rFonts w:ascii="Apolonia" w:hAnsi="Apolonia"/>
          <w:szCs w:val="28"/>
        </w:rPr>
      </w:pPr>
    </w:p>
    <w:sectPr w:rsidR="007171B3" w:rsidRPr="0071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">
    <w:panose1 w:val="02000000000000000000"/>
    <w:charset w:val="EE"/>
    <w:family w:val="auto"/>
    <w:pitch w:val="variable"/>
    <w:sig w:usb0="800002AF" w:usb1="5200F07B" w:usb2="04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1E9"/>
    <w:multiLevelType w:val="hybridMultilevel"/>
    <w:tmpl w:val="3F701C3E"/>
    <w:lvl w:ilvl="0" w:tplc="EE861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B3"/>
    <w:rsid w:val="0015560C"/>
    <w:rsid w:val="007171B3"/>
    <w:rsid w:val="007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F765"/>
  <w15:chartTrackingRefBased/>
  <w15:docId w15:val="{E824626C-4B11-48E6-A029-8653ABBD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1B3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1</cp:revision>
  <dcterms:created xsi:type="dcterms:W3CDTF">2023-04-18T06:18:00Z</dcterms:created>
  <dcterms:modified xsi:type="dcterms:W3CDTF">2023-04-18T06:19:00Z</dcterms:modified>
</cp:coreProperties>
</file>