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9CA" w14:textId="4C087B3E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754EBE">
        <w:rPr>
          <w:rFonts w:ascii="Arial" w:hAnsi="Arial" w:cs="Arial"/>
          <w:sz w:val="20"/>
          <w:szCs w:val="20"/>
        </w:rPr>
        <w:t>6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285D606D" w14:textId="515C605D" w:rsidR="004625D8" w:rsidRPr="001312C7" w:rsidRDefault="001312C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 w:rsidRPr="001312C7">
        <w:rPr>
          <w:rFonts w:ascii="Arial" w:hAnsi="Arial" w:cs="Arial"/>
          <w:b/>
          <w:bCs/>
        </w:rPr>
        <w:t>Usługa koszenia i pielenia/ 2020</w:t>
      </w:r>
    </w:p>
    <w:p w14:paraId="5FE9A055" w14:textId="77777777" w:rsidR="001312C7" w:rsidRPr="00C072CC" w:rsidRDefault="001312C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17</cp:revision>
  <cp:lastPrinted>2020-08-18T06:57:00Z</cp:lastPrinted>
  <dcterms:created xsi:type="dcterms:W3CDTF">2014-08-26T12:43:00Z</dcterms:created>
  <dcterms:modified xsi:type="dcterms:W3CDTF">2020-10-28T06:49:00Z</dcterms:modified>
</cp:coreProperties>
</file>