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6A74" w14:textId="2310371E" w:rsidR="00C66EA5" w:rsidRPr="00935FF5" w:rsidRDefault="00E1716B" w:rsidP="00A31336">
      <w:pPr>
        <w:pStyle w:val="Akapitzlist"/>
        <w:spacing w:line="360" w:lineRule="auto"/>
        <w:ind w:left="0"/>
        <w:jc w:val="both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Załącznik nr 1 – O</w:t>
      </w:r>
      <w:r w:rsidR="00C66EA5" w:rsidRPr="00935FF5">
        <w:rPr>
          <w:b/>
          <w:bCs/>
          <w:szCs w:val="24"/>
        </w:rPr>
        <w:t>pis przedmiotu zamówienia</w:t>
      </w:r>
      <w:r w:rsidR="007402EF">
        <w:rPr>
          <w:b/>
          <w:bCs/>
          <w:szCs w:val="24"/>
        </w:rPr>
        <w:t xml:space="preserve"> (OPZ)</w:t>
      </w:r>
    </w:p>
    <w:p w14:paraId="1C9A940D" w14:textId="77777777" w:rsidR="00C66EA5" w:rsidRPr="00935FF5" w:rsidRDefault="00C66EA5" w:rsidP="00A31336">
      <w:pPr>
        <w:pStyle w:val="Akapitzlist"/>
        <w:spacing w:line="360" w:lineRule="auto"/>
        <w:ind w:left="0"/>
        <w:jc w:val="both"/>
        <w:rPr>
          <w:szCs w:val="24"/>
        </w:rPr>
      </w:pPr>
    </w:p>
    <w:p w14:paraId="7D4434B0" w14:textId="6F19836A" w:rsidR="00D12BA2" w:rsidRDefault="00555253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Przedmiotem</w:t>
      </w:r>
      <w:r w:rsidR="00A31336" w:rsidRPr="00935FF5">
        <w:rPr>
          <w:szCs w:val="24"/>
        </w:rPr>
        <w:t xml:space="preserve"> zamówienia </w:t>
      </w:r>
      <w:r w:rsidR="00134E60" w:rsidRPr="00935FF5">
        <w:rPr>
          <w:szCs w:val="24"/>
        </w:rPr>
        <w:t>jest</w:t>
      </w:r>
      <w:r w:rsidR="00A31336" w:rsidRPr="00935FF5">
        <w:rPr>
          <w:szCs w:val="24"/>
        </w:rPr>
        <w:t xml:space="preserve"> modernizacja funkcjonującego u Zamawiającego monitoringu </w:t>
      </w:r>
      <w:r w:rsidR="00134E60" w:rsidRPr="00935FF5">
        <w:rPr>
          <w:szCs w:val="24"/>
        </w:rPr>
        <w:t>znajdując</w:t>
      </w:r>
      <w:r w:rsidR="00A31336" w:rsidRPr="00935FF5">
        <w:rPr>
          <w:szCs w:val="24"/>
        </w:rPr>
        <w:t>ego</w:t>
      </w:r>
      <w:r w:rsidR="00134E60" w:rsidRPr="00935FF5">
        <w:rPr>
          <w:szCs w:val="24"/>
        </w:rPr>
        <w:t xml:space="preserve"> się w budynku zlokalizowanym przy ul. </w:t>
      </w:r>
      <w:r w:rsidR="00CF02B8">
        <w:rPr>
          <w:szCs w:val="24"/>
        </w:rPr>
        <w:t>Topolowej 5</w:t>
      </w:r>
      <w:r>
        <w:rPr>
          <w:szCs w:val="24"/>
        </w:rPr>
        <w:t>,</w:t>
      </w:r>
      <w:r w:rsidR="00A31336" w:rsidRPr="00935FF5">
        <w:rPr>
          <w:szCs w:val="24"/>
        </w:rPr>
        <w:t xml:space="preserve"> </w:t>
      </w:r>
      <w:r w:rsidR="00134E60" w:rsidRPr="00935FF5">
        <w:rPr>
          <w:szCs w:val="24"/>
        </w:rPr>
        <w:t xml:space="preserve">polegająca na dostawie nowego sprzętu </w:t>
      </w:r>
      <w:r w:rsidR="00A31336" w:rsidRPr="00935FF5">
        <w:rPr>
          <w:szCs w:val="24"/>
        </w:rPr>
        <w:t>monitoringu cyf</w:t>
      </w:r>
      <w:r w:rsidR="00134E60" w:rsidRPr="00935FF5">
        <w:rPr>
          <w:szCs w:val="24"/>
        </w:rPr>
        <w:t>r</w:t>
      </w:r>
      <w:r w:rsidR="00A31336" w:rsidRPr="00935FF5">
        <w:rPr>
          <w:szCs w:val="24"/>
        </w:rPr>
        <w:t>owego wraz montażem, konfiguracją i uruchomieniem systemu, oraz</w:t>
      </w:r>
      <w:r w:rsidR="00134E60" w:rsidRPr="00935FF5">
        <w:rPr>
          <w:szCs w:val="24"/>
        </w:rPr>
        <w:t xml:space="preserve"> </w:t>
      </w:r>
      <w:r w:rsidR="00A31336" w:rsidRPr="00935FF5">
        <w:rPr>
          <w:szCs w:val="24"/>
        </w:rPr>
        <w:t>ś</w:t>
      </w:r>
      <w:r w:rsidR="00134E60" w:rsidRPr="00935FF5">
        <w:rPr>
          <w:szCs w:val="24"/>
        </w:rPr>
        <w:t>wiadczenie usługi serwisu gwarancyjnego na dostarczony i zmodernizowany w ramach niniejsze</w:t>
      </w:r>
      <w:r w:rsidR="00A31336" w:rsidRPr="00935FF5">
        <w:rPr>
          <w:szCs w:val="24"/>
        </w:rPr>
        <w:t>go zamówienia</w:t>
      </w:r>
      <w:r w:rsidR="00134E60" w:rsidRPr="00935FF5">
        <w:rPr>
          <w:szCs w:val="24"/>
        </w:rPr>
        <w:t xml:space="preserve"> sprzęt</w:t>
      </w:r>
      <w:r w:rsidR="00596086">
        <w:rPr>
          <w:szCs w:val="24"/>
        </w:rPr>
        <w:t>.</w:t>
      </w:r>
    </w:p>
    <w:p w14:paraId="01C63D90" w14:textId="77777777" w:rsidR="00555253" w:rsidRPr="00555253" w:rsidRDefault="00134E60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 xml:space="preserve">W zakresie realizacji </w:t>
      </w:r>
      <w:r w:rsidR="00A31336" w:rsidRPr="00555253">
        <w:rPr>
          <w:szCs w:val="24"/>
        </w:rPr>
        <w:t>zamówienia</w:t>
      </w:r>
      <w:r w:rsidRPr="00555253">
        <w:rPr>
          <w:szCs w:val="24"/>
        </w:rPr>
        <w:t xml:space="preserve"> Wykonawca zobowiązany jest do:</w:t>
      </w:r>
      <w:r w:rsidR="00555253" w:rsidRPr="00555253">
        <w:rPr>
          <w:szCs w:val="24"/>
        </w:rPr>
        <w:t xml:space="preserve"> </w:t>
      </w:r>
    </w:p>
    <w:p w14:paraId="6B0595BE" w14:textId="77777777" w:rsidR="00555253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demontażu elementów obecnie użytkowanego systemu monitoringu, w tym: 8 szt. kamer (7 szt. zewnętrznych + 1 szt. wewnątrz budynku), uchwytów do kamer oraz rejestratora,</w:t>
      </w:r>
      <w:r w:rsidRPr="00555253">
        <w:rPr>
          <w:bCs/>
          <w:szCs w:val="24"/>
        </w:rPr>
        <w:t xml:space="preserve"> </w:t>
      </w:r>
    </w:p>
    <w:p w14:paraId="4822C3FF" w14:textId="4E17E9DF" w:rsidR="00134E60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bCs/>
          <w:szCs w:val="24"/>
        </w:rPr>
        <w:t>wykorzystania istniejącego okablowania w celu podłączenia nowych kamer (nie dopuszcza się prac instalacyjnych w ce</w:t>
      </w:r>
      <w:r>
        <w:rPr>
          <w:bCs/>
          <w:szCs w:val="24"/>
        </w:rPr>
        <w:t>lu ułożenia nowego okablowania),</w:t>
      </w:r>
    </w:p>
    <w:p w14:paraId="03DF4DA0" w14:textId="0673E176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uzgodnienia z przedstawicielem Zamawiającego rozmieszczenia poszczególnych urządzeń, sposobu ich mocowania i zasilania,</w:t>
      </w:r>
    </w:p>
    <w:p w14:paraId="7E22626B" w14:textId="77777777" w:rsidR="00555253" w:rsidRP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instalacji i uruchomienia systemu,</w:t>
      </w:r>
    </w:p>
    <w:p w14:paraId="59158DC9" w14:textId="111E3894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przekazania dokumentacji powykonawczej systemu monitoringu cyfrowego zawierającej co najmniej listę wszystkich elementów sprzętowych oraz licencji (nazwa i model urządzenia, ilość, numer seryjny), instrukcji obsługi dla użytkownika, zestawu instrukcji obsługi sprzętu, w tym wszelkiego oprogramowania narzędziowego i sterowników oraz komplet wszystkich sterowników urządzeń. Instrukcje obsługi muszą być opracowane w języku polskim,</w:t>
      </w:r>
    </w:p>
    <w:p w14:paraId="59B31F46" w14:textId="65CE5289" w:rsidR="00555253" w:rsidRDefault="00555253" w:rsidP="00555253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555253">
        <w:rPr>
          <w:szCs w:val="24"/>
        </w:rPr>
        <w:t>przeprowadzenia szkolenia dla administratorów systemu, personelu technicznego polegającego na zapoznaniu z prawidłową administracją, obsługą i zasadami eksploatacji zmodernizowanego systemu monitoringu cyfrowego. Termin szkolenia zostanie ustalony z Zamawiającym.</w:t>
      </w:r>
    </w:p>
    <w:p w14:paraId="4114EDD2" w14:textId="6A3C2819" w:rsidR="00555253" w:rsidRDefault="00555253" w:rsidP="00555253">
      <w:pPr>
        <w:pStyle w:val="Akapitzlist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Wykonawca ponadto zobowiązany jest do:</w:t>
      </w:r>
    </w:p>
    <w:p w14:paraId="20DB4650" w14:textId="77777777" w:rsidR="00C079A1" w:rsidRPr="00555253" w:rsidRDefault="00C079A1" w:rsidP="00C079A1">
      <w:pPr>
        <w:pStyle w:val="Akapitzlist"/>
        <w:spacing w:line="360" w:lineRule="auto"/>
        <w:ind w:left="360"/>
        <w:jc w:val="both"/>
        <w:rPr>
          <w:szCs w:val="24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8074"/>
      </w:tblGrid>
      <w:tr w:rsidR="00555253" w:rsidRPr="00555253" w14:paraId="2D78F26D" w14:textId="77777777" w:rsidTr="00555253">
        <w:tc>
          <w:tcPr>
            <w:tcW w:w="1135" w:type="dxa"/>
          </w:tcPr>
          <w:p w14:paraId="572826E3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1CB6D793" w14:textId="152AAD20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6 szt. kamer cyfrowych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zewnętrznych wraz z odpowiednią obudową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 uchwytem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 parametrach co najmniej: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prędkość i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 przetwarzania strumienia głównego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6Mpx@25 kl/s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3072x2048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Interface Ethernet 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1x RJ45 10/100 Base-T PoE 802.3af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zasilanie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oE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802.3af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253" w:rsidRPr="00555253" w14:paraId="56462FE0" w14:textId="77777777" w:rsidTr="00555253">
        <w:tc>
          <w:tcPr>
            <w:tcW w:w="1135" w:type="dxa"/>
          </w:tcPr>
          <w:p w14:paraId="6041B47E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13F91924" w14:textId="2140534F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wewnętrznej wraz z odpowiednią obudową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 uchwytem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 parametrach co najmniej: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prędkość i </w:t>
            </w:r>
            <w:r w:rsidR="00B80DB4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 przetwarzania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strumienia głównego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6Mpx@25 kl/s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3072x2048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Interface Ethernet 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1x RJ45 10/100 Base-T PoE 802.3af</w:t>
            </w:r>
            <w:r w:rsidR="00803DF5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zasilanie</w:t>
            </w:r>
            <w:r w:rsidR="00803DF5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03DF5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oE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802.3af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253" w:rsidRPr="00555253" w14:paraId="0008F9FB" w14:textId="77777777" w:rsidTr="00555253">
        <w:tc>
          <w:tcPr>
            <w:tcW w:w="1135" w:type="dxa"/>
          </w:tcPr>
          <w:p w14:paraId="0FD01A37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5DA78E3F" w14:textId="46619094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(wewnętrznej) wraz z odpowiednią obudową 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C22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uchwytem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 parametrach co najmniej: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prędkość i </w:t>
            </w:r>
            <w:r w:rsidR="00B80DB4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>ć przetwarzania strumienia głównego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4Mpx@25 kl/s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2560x1440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Interface Ethernet </w:t>
            </w:r>
            <w:r w:rsidR="00803DF5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1x RJ45</w:t>
            </w:r>
            <w:r w:rsidR="00803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10/100 Mbps, </w:t>
            </w:r>
            <w:r w:rsidRPr="0055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Wi-Fi: (IEEE802.11b/g/n),</w:t>
            </w:r>
            <w:r w:rsidR="0080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5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2.4Ghz</w:t>
            </w:r>
            <w:r w:rsidRPr="00555253">
              <w:rPr>
                <w:rFonts w:ascii="Times New Roman" w:hAnsi="Times New Roman" w:cs="Times New Roman"/>
                <w:sz w:val="24"/>
                <w:szCs w:val="24"/>
              </w:rPr>
              <w:t>, zasilanie</w:t>
            </w:r>
            <w:r w:rsidR="00803DF5">
              <w:rPr>
                <w:rFonts w:ascii="Times New Roman" w:hAnsi="Times New Roman" w:cs="Times New Roman"/>
                <w:sz w:val="24"/>
                <w:szCs w:val="24"/>
              </w:rPr>
              <w:t xml:space="preserve"> z sieci</w:t>
            </w:r>
            <w:r w:rsidRPr="00555253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8A01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55253">
              <w:rPr>
                <w:rFonts w:ascii="Times New Roman" w:hAnsi="Times New Roman" w:cs="Times New Roman"/>
                <w:sz w:val="24"/>
                <w:szCs w:val="24"/>
              </w:rPr>
              <w:t xml:space="preserve"> (może być poprzez do</w:t>
            </w:r>
            <w:r w:rsidR="00803DF5">
              <w:rPr>
                <w:rFonts w:ascii="Times New Roman" w:hAnsi="Times New Roman" w:cs="Times New Roman"/>
                <w:sz w:val="24"/>
                <w:szCs w:val="24"/>
              </w:rPr>
              <w:t>łączony</w:t>
            </w:r>
            <w:r w:rsidRPr="00555253">
              <w:rPr>
                <w:rFonts w:ascii="Times New Roman" w:hAnsi="Times New Roman" w:cs="Times New Roman"/>
                <w:sz w:val="24"/>
                <w:szCs w:val="24"/>
              </w:rPr>
              <w:t xml:space="preserve"> zasilacz)</w:t>
            </w:r>
            <w:r w:rsidR="00F31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253" w:rsidRPr="00555253" w14:paraId="622DB611" w14:textId="77777777" w:rsidTr="00555253">
        <w:tc>
          <w:tcPr>
            <w:tcW w:w="1135" w:type="dxa"/>
          </w:tcPr>
          <w:p w14:paraId="020AA630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/>
                <w:szCs w:val="24"/>
              </w:rPr>
            </w:pPr>
          </w:p>
        </w:tc>
        <w:tc>
          <w:tcPr>
            <w:tcW w:w="8074" w:type="dxa"/>
          </w:tcPr>
          <w:p w14:paraId="736AC5A8" w14:textId="6E8641F7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/>
                <w:sz w:val="24"/>
                <w:szCs w:val="24"/>
              </w:rPr>
              <w:t>montażu 1 szt. kamery cyfrowej obrotowej PTZ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(zewnętrznej) wraz z</w:t>
            </w:r>
            <w:r w:rsidR="005C22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odpowiednią obudową </w:t>
            </w:r>
            <w:r w:rsidR="00471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uchwytem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 parametrach co najmniej: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>prędkość i</w:t>
            </w:r>
            <w:r w:rsidR="005C22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80DB4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rozdzielczoś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>ć przetwarzania strumienia głównego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6Mpx@25 kl/s</w:t>
            </w:r>
            <w:r w:rsidR="00471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7114D" w:rsidRPr="0047114D">
              <w:rPr>
                <w:rFonts w:ascii="Times New Roman" w:hAnsi="Times New Roman" w:cs="Times New Roman"/>
                <w:bCs/>
                <w:sz w:val="24"/>
                <w:szCs w:val="24"/>
              </w:rPr>
              <w:t>3072x2048</w:t>
            </w:r>
            <w:r w:rsidR="004711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zoom optyczny 20x, Interface Ethernet </w:t>
            </w:r>
            <w:r w:rsidR="00462E9D" w:rsidRPr="00462E9D">
              <w:rPr>
                <w:rFonts w:ascii="Times New Roman" w:hAnsi="Times New Roman" w:cs="Times New Roman"/>
                <w:bCs/>
                <w:sz w:val="24"/>
                <w:szCs w:val="24"/>
              </w:rPr>
              <w:t>1x RJ45 10/100 Base-T PoE 802.3af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2E9D">
              <w:rPr>
                <w:rFonts w:ascii="Times New Roman" w:hAnsi="Times New Roman" w:cs="Times New Roman"/>
                <w:bCs/>
                <w:sz w:val="24"/>
                <w:szCs w:val="24"/>
              </w:rPr>
              <w:t>zasilanie</w:t>
            </w:r>
            <w:r w:rsidR="00462E9D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E9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62E9D"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oE</w:t>
            </w:r>
            <w:r w:rsidR="0046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E9D" w:rsidRPr="00803DF5">
              <w:rPr>
                <w:rFonts w:ascii="Times New Roman" w:hAnsi="Times New Roman" w:cs="Times New Roman"/>
                <w:bCs/>
                <w:sz w:val="24"/>
                <w:szCs w:val="24"/>
              </w:rPr>
              <w:t>802.3af</w:t>
            </w:r>
            <w:r w:rsidR="00462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E9D" w:rsidRPr="00462E9D">
              <w:rPr>
                <w:rFonts w:ascii="Times New Roman" w:hAnsi="Times New Roman" w:cs="Times New Roman"/>
                <w:bCs/>
                <w:sz w:val="24"/>
                <w:szCs w:val="24"/>
              </w:rPr>
              <w:t>lub z sieci 230V poprzez dołączony zasilacz</w:t>
            </w:r>
            <w:r w:rsidR="00462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253" w:rsidRPr="00555253" w14:paraId="5A0B081B" w14:textId="77777777" w:rsidTr="00555253">
        <w:tc>
          <w:tcPr>
            <w:tcW w:w="1135" w:type="dxa"/>
          </w:tcPr>
          <w:p w14:paraId="355A3620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Cs/>
                <w:szCs w:val="24"/>
              </w:rPr>
            </w:pPr>
          </w:p>
        </w:tc>
        <w:tc>
          <w:tcPr>
            <w:tcW w:w="8074" w:type="dxa"/>
          </w:tcPr>
          <w:p w14:paraId="0EAE915B" w14:textId="1122CBE0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 i konfiguracja manipulatora do kamery PTZ umożliwiającego zmianę kierunku  kamery oraz zoom 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253" w:rsidRPr="00555253" w14:paraId="4114B3C5" w14:textId="77777777" w:rsidTr="00555253">
        <w:tc>
          <w:tcPr>
            <w:tcW w:w="1135" w:type="dxa"/>
          </w:tcPr>
          <w:p w14:paraId="5370A3AA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Cs/>
                <w:szCs w:val="24"/>
              </w:rPr>
            </w:pPr>
          </w:p>
        </w:tc>
        <w:tc>
          <w:tcPr>
            <w:tcW w:w="8074" w:type="dxa"/>
          </w:tcPr>
          <w:p w14:paraId="7442C88D" w14:textId="4D08A46F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montażu rejestratora cyfrowego (16-kanałowy sieciowy IP przeznaczonym do obsługi i zasilania systemów telewizji przemysłowej IP)</w:t>
            </w:r>
            <w:r w:rsidR="00C0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obudowie dostosowanej do szafy RACK 19”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maksymalna głębokość urządzenia liczona łącznie z kablem zasilającym 360 mm,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obsługującego kamery, o których mowa w</w:t>
            </w:r>
            <w:r w:rsidR="005C22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pkt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1, 2,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 z 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dołączonymi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co najmniej 2 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szt.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dysk</w:t>
            </w:r>
            <w:r w:rsidR="00F31FD3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0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HDD 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079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parametrach co najmniej: dyski przystosowane do pracy ciągłej o pojemności 6TB</w:t>
            </w:r>
            <w:r w:rsidR="00C0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każdy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rozdzielczości nagrywania 6MP, Interface Ethernet </w:t>
            </w:r>
            <w:r w:rsidR="00C079A1" w:rsidRPr="00C079A1">
              <w:rPr>
                <w:rFonts w:ascii="Times New Roman" w:hAnsi="Times New Roman" w:cs="Times New Roman"/>
                <w:bCs/>
                <w:sz w:val="24"/>
                <w:szCs w:val="24"/>
              </w:rPr>
              <w:t>2x RJ-45 10M/100M/1000M</w:t>
            </w:r>
            <w:r w:rsidRPr="00555253">
              <w:rPr>
                <w:rFonts w:ascii="Times New Roman" w:hAnsi="Times New Roman" w:cs="Times New Roman"/>
                <w:bCs/>
                <w:sz w:val="24"/>
                <w:szCs w:val="24"/>
              </w:rPr>
              <w:t>, obsługa poprzez www, obsługiwane protokoły: HTTP, HTTPS, TCP/IP, IPv4/IPv6, UPnP, RTSP, UDP, SMTP, NTP, DHCP, DNS, IP Filter, PPPoE, DDNS, FTP.</w:t>
            </w:r>
          </w:p>
        </w:tc>
      </w:tr>
      <w:tr w:rsidR="00462E9D" w:rsidRPr="00555253" w14:paraId="7DEC198B" w14:textId="77777777" w:rsidTr="00555253">
        <w:tc>
          <w:tcPr>
            <w:tcW w:w="1135" w:type="dxa"/>
          </w:tcPr>
          <w:p w14:paraId="009DCB90" w14:textId="77777777" w:rsidR="00462E9D" w:rsidRPr="00555253" w:rsidRDefault="00462E9D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bCs/>
                <w:szCs w:val="24"/>
              </w:rPr>
            </w:pPr>
          </w:p>
        </w:tc>
        <w:tc>
          <w:tcPr>
            <w:tcW w:w="8074" w:type="dxa"/>
          </w:tcPr>
          <w:p w14:paraId="40970D75" w14:textId="1ADCA8FA" w:rsidR="00462E9D" w:rsidRPr="00555253" w:rsidRDefault="00C079A1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montażu 1 szt. przełącznika sieciowego w obudowie dostosowanej do szafy RACK 19”, </w:t>
            </w:r>
            <w:r w:rsidR="000C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maksymalna głębokość urządzenia liczona łącznie z kablem zasilającym 360 mm,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parametrach co najmniej: porty PoE </w:t>
            </w:r>
            <w:r w:rsidRPr="00C079A1">
              <w:rPr>
                <w:rFonts w:ascii="Times New Roman" w:hAnsi="Times New Roman" w:cs="Times New Roman"/>
                <w:bCs/>
                <w:sz w:val="24"/>
                <w:szCs w:val="24"/>
              </w:rPr>
              <w:t>16x RJ-45 PoE 10/100 Mb/s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porty UpLink </w:t>
            </w:r>
            <w:r w:rsidRPr="00C079A1">
              <w:rPr>
                <w:rFonts w:ascii="Times New Roman" w:hAnsi="Times New Roman" w:cs="Times New Roman"/>
                <w:bCs/>
                <w:sz w:val="24"/>
                <w:szCs w:val="24"/>
              </w:rPr>
              <w:t>2x RJ-45 10/100/1000 Mb/s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253" w:rsidRPr="00555253" w14:paraId="33B761CC" w14:textId="77777777" w:rsidTr="00555253">
        <w:tc>
          <w:tcPr>
            <w:tcW w:w="1135" w:type="dxa"/>
          </w:tcPr>
          <w:p w14:paraId="733409B7" w14:textId="77777777" w:rsidR="00555253" w:rsidRPr="00555253" w:rsidRDefault="00555253" w:rsidP="00C079A1">
            <w:pPr>
              <w:pStyle w:val="Akapitzlist"/>
              <w:numPr>
                <w:ilvl w:val="0"/>
                <w:numId w:val="9"/>
              </w:numPr>
              <w:spacing w:line="300" w:lineRule="auto"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8074" w:type="dxa"/>
          </w:tcPr>
          <w:p w14:paraId="524171CB" w14:textId="4A99EA04" w:rsidR="00555253" w:rsidRPr="00555253" w:rsidRDefault="00555253" w:rsidP="00C079A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52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dostarczenia </w:t>
            </w:r>
            <w:r w:rsidR="00C079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dodatkowych </w:t>
            </w:r>
            <w:r w:rsidRPr="005552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 szt. dysk</w:t>
            </w:r>
            <w:r w:rsidR="00C079A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ów</w:t>
            </w:r>
            <w:r w:rsidRPr="005552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SSD klasy korporacyjnej o parametrach co najmniej: p</w:t>
            </w:r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ojemość dysku: 1,9 TB, obudowa: 2,5” 7mm, interfejs: SATA 6Gb/s, Wydajność Odczyt/Zapis:530/500 MB/s, Średni czas do awarii (MTBF): 1.5 mln godzin, Typ dysku: SSD Rodzaj pracy: ciągła (dysk NAS) Przeznaczenie: Serwer NAS Certyfikaty: FCC, CE, EAC, BSMI, VCCI, RCM, KC, RoHS. Dysk powinien być nowy, dedykowany do urządzeń firmy Synology, według listy zgodności produktów firmy Synology: </w:t>
            </w:r>
            <w:hyperlink r:id="rId7" w:history="1">
              <w:r w:rsidRPr="0055525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https://www.synology.com/pl-pl/compatibility?search_by=products&amp;model=RS2421%2B&amp;category=hdds_no_ssd_trim&amp;p=1&amp;change_log_p=1</w:t>
              </w:r>
            </w:hyperlink>
            <w:r w:rsidRPr="0055525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Gwarancja min. 60 miesięcy.</w:t>
            </w:r>
          </w:p>
        </w:tc>
      </w:tr>
    </w:tbl>
    <w:p w14:paraId="0AAA2F77" w14:textId="77777777" w:rsidR="00C3010A" w:rsidRDefault="00C3010A" w:rsidP="00C3010A">
      <w:pPr>
        <w:pStyle w:val="Akapitzlist"/>
        <w:spacing w:line="360" w:lineRule="auto"/>
        <w:ind w:left="0"/>
        <w:jc w:val="both"/>
        <w:rPr>
          <w:szCs w:val="24"/>
        </w:rPr>
      </w:pPr>
    </w:p>
    <w:p w14:paraId="18B37964" w14:textId="05B26A09" w:rsidR="00C329A3" w:rsidRPr="00935FF5" w:rsidRDefault="00C329A3" w:rsidP="00C329A3">
      <w:pPr>
        <w:pStyle w:val="Akapitzlist"/>
        <w:spacing w:line="360" w:lineRule="auto"/>
        <w:ind w:left="0"/>
        <w:jc w:val="both"/>
        <w:rPr>
          <w:b/>
          <w:szCs w:val="24"/>
        </w:rPr>
      </w:pPr>
    </w:p>
    <w:p w14:paraId="2DB78ABA" w14:textId="77777777" w:rsidR="00134E60" w:rsidRPr="00935FF5" w:rsidRDefault="00134E60" w:rsidP="00134E60">
      <w:pPr>
        <w:spacing w:line="360" w:lineRule="auto"/>
        <w:jc w:val="both"/>
        <w:rPr>
          <w:b/>
          <w:sz w:val="24"/>
          <w:szCs w:val="24"/>
        </w:rPr>
      </w:pPr>
    </w:p>
    <w:p w14:paraId="796F8901" w14:textId="77777777" w:rsidR="00134E60" w:rsidRPr="00935FF5" w:rsidRDefault="00134E60">
      <w:pPr>
        <w:rPr>
          <w:sz w:val="24"/>
          <w:szCs w:val="24"/>
        </w:rPr>
      </w:pPr>
    </w:p>
    <w:sectPr w:rsidR="00134E60" w:rsidRPr="00935F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50B3" w14:textId="77777777" w:rsidR="009C690D" w:rsidRDefault="009C690D" w:rsidP="00520C2D">
      <w:pPr>
        <w:spacing w:after="0" w:line="240" w:lineRule="auto"/>
      </w:pPr>
      <w:r>
        <w:separator/>
      </w:r>
    </w:p>
  </w:endnote>
  <w:endnote w:type="continuationSeparator" w:id="0">
    <w:p w14:paraId="2B98ED60" w14:textId="77777777" w:rsidR="009C690D" w:rsidRDefault="009C690D" w:rsidP="0052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031441"/>
      <w:docPartObj>
        <w:docPartGallery w:val="Page Numbers (Bottom of Page)"/>
        <w:docPartUnique/>
      </w:docPartObj>
    </w:sdtPr>
    <w:sdtEndPr/>
    <w:sdtContent>
      <w:p w14:paraId="2607DA19" w14:textId="31853835" w:rsidR="00520C2D" w:rsidRDefault="00520C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EE">
          <w:rPr>
            <w:noProof/>
          </w:rPr>
          <w:t>1</w:t>
        </w:r>
        <w:r>
          <w:fldChar w:fldCharType="end"/>
        </w:r>
      </w:p>
    </w:sdtContent>
  </w:sdt>
  <w:p w14:paraId="0DCBCD18" w14:textId="77777777" w:rsidR="00520C2D" w:rsidRDefault="00520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82F63" w14:textId="77777777" w:rsidR="009C690D" w:rsidRDefault="009C690D" w:rsidP="00520C2D">
      <w:pPr>
        <w:spacing w:after="0" w:line="240" w:lineRule="auto"/>
      </w:pPr>
      <w:r>
        <w:separator/>
      </w:r>
    </w:p>
  </w:footnote>
  <w:footnote w:type="continuationSeparator" w:id="0">
    <w:p w14:paraId="5DEB48AE" w14:textId="77777777" w:rsidR="009C690D" w:rsidRDefault="009C690D" w:rsidP="0052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C78"/>
    <w:multiLevelType w:val="hybridMultilevel"/>
    <w:tmpl w:val="BA5E3D7A"/>
    <w:lvl w:ilvl="0" w:tplc="9702C3A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95340DC"/>
    <w:multiLevelType w:val="hybridMultilevel"/>
    <w:tmpl w:val="F940D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4AF"/>
    <w:multiLevelType w:val="hybridMultilevel"/>
    <w:tmpl w:val="7520CAC2"/>
    <w:lvl w:ilvl="0" w:tplc="B4E420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F11C3"/>
    <w:multiLevelType w:val="hybridMultilevel"/>
    <w:tmpl w:val="3842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BF0"/>
    <w:multiLevelType w:val="hybridMultilevel"/>
    <w:tmpl w:val="06EABB28"/>
    <w:lvl w:ilvl="0" w:tplc="80D27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574AF"/>
    <w:multiLevelType w:val="hybridMultilevel"/>
    <w:tmpl w:val="57A0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DC3"/>
    <w:multiLevelType w:val="hybridMultilevel"/>
    <w:tmpl w:val="297A8E62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2FF3755"/>
    <w:multiLevelType w:val="hybridMultilevel"/>
    <w:tmpl w:val="6CFEA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0A05"/>
    <w:multiLevelType w:val="hybridMultilevel"/>
    <w:tmpl w:val="3830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B61"/>
    <w:multiLevelType w:val="hybridMultilevel"/>
    <w:tmpl w:val="C8501968"/>
    <w:lvl w:ilvl="0" w:tplc="1280278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A4EA3"/>
    <w:multiLevelType w:val="hybridMultilevel"/>
    <w:tmpl w:val="E356D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86AE5"/>
    <w:multiLevelType w:val="hybridMultilevel"/>
    <w:tmpl w:val="1F9C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0"/>
    <w:rsid w:val="00005BFA"/>
    <w:rsid w:val="00036E03"/>
    <w:rsid w:val="00041368"/>
    <w:rsid w:val="00063E69"/>
    <w:rsid w:val="0008399B"/>
    <w:rsid w:val="000B0576"/>
    <w:rsid w:val="000C1E89"/>
    <w:rsid w:val="00102C90"/>
    <w:rsid w:val="00134E60"/>
    <w:rsid w:val="00137E62"/>
    <w:rsid w:val="001D65A8"/>
    <w:rsid w:val="001E0109"/>
    <w:rsid w:val="001F44FE"/>
    <w:rsid w:val="00205989"/>
    <w:rsid w:val="00246D2A"/>
    <w:rsid w:val="002634F4"/>
    <w:rsid w:val="0028378C"/>
    <w:rsid w:val="002C787A"/>
    <w:rsid w:val="0039010A"/>
    <w:rsid w:val="004134EE"/>
    <w:rsid w:val="00462E9D"/>
    <w:rsid w:val="0047114D"/>
    <w:rsid w:val="004976CF"/>
    <w:rsid w:val="004D34BB"/>
    <w:rsid w:val="004F3AB2"/>
    <w:rsid w:val="005071C3"/>
    <w:rsid w:val="00516C2A"/>
    <w:rsid w:val="00520C2D"/>
    <w:rsid w:val="00555253"/>
    <w:rsid w:val="00596086"/>
    <w:rsid w:val="005A6A13"/>
    <w:rsid w:val="005B3B5D"/>
    <w:rsid w:val="005C221A"/>
    <w:rsid w:val="006416D1"/>
    <w:rsid w:val="00725EEA"/>
    <w:rsid w:val="007402EF"/>
    <w:rsid w:val="007E2CB7"/>
    <w:rsid w:val="007E6DEF"/>
    <w:rsid w:val="00803DF5"/>
    <w:rsid w:val="008A01F5"/>
    <w:rsid w:val="008C535B"/>
    <w:rsid w:val="00935FF5"/>
    <w:rsid w:val="009C690D"/>
    <w:rsid w:val="00A31336"/>
    <w:rsid w:val="00A33A05"/>
    <w:rsid w:val="00AE2DDF"/>
    <w:rsid w:val="00B3587E"/>
    <w:rsid w:val="00B45CE6"/>
    <w:rsid w:val="00B66A77"/>
    <w:rsid w:val="00B80DB4"/>
    <w:rsid w:val="00BF7562"/>
    <w:rsid w:val="00C079A1"/>
    <w:rsid w:val="00C3010A"/>
    <w:rsid w:val="00C329A3"/>
    <w:rsid w:val="00C41800"/>
    <w:rsid w:val="00C47971"/>
    <w:rsid w:val="00C66EA5"/>
    <w:rsid w:val="00C7486F"/>
    <w:rsid w:val="00CB7331"/>
    <w:rsid w:val="00CD4AEF"/>
    <w:rsid w:val="00CF02B8"/>
    <w:rsid w:val="00CF4657"/>
    <w:rsid w:val="00D0767F"/>
    <w:rsid w:val="00D1220D"/>
    <w:rsid w:val="00D12BA2"/>
    <w:rsid w:val="00D23C56"/>
    <w:rsid w:val="00D9496F"/>
    <w:rsid w:val="00E136BB"/>
    <w:rsid w:val="00E1716B"/>
    <w:rsid w:val="00E76041"/>
    <w:rsid w:val="00EA3CFD"/>
    <w:rsid w:val="00ED7540"/>
    <w:rsid w:val="00EF2EB5"/>
    <w:rsid w:val="00F31FD3"/>
    <w:rsid w:val="00F44372"/>
    <w:rsid w:val="00F53F41"/>
    <w:rsid w:val="00F615CC"/>
    <w:rsid w:val="00F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E6F"/>
  <w15:chartTrackingRefBased/>
  <w15:docId w15:val="{FC26DE6F-8E37-46AF-9B2A-C465E68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E6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34E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E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3C5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2D"/>
  </w:style>
  <w:style w:type="paragraph" w:styleId="Stopka">
    <w:name w:val="footer"/>
    <w:basedOn w:val="Normalny"/>
    <w:link w:val="StopkaZnak"/>
    <w:uiPriority w:val="99"/>
    <w:unhideWhenUsed/>
    <w:rsid w:val="0052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2D"/>
  </w:style>
  <w:style w:type="paragraph" w:styleId="Tekstdymka">
    <w:name w:val="Balloon Text"/>
    <w:basedOn w:val="Normalny"/>
    <w:link w:val="TekstdymkaZnak"/>
    <w:uiPriority w:val="99"/>
    <w:semiHidden/>
    <w:unhideWhenUsed/>
    <w:rsid w:val="0004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nology.com/pl-pl/compatibility?search_by=products&amp;model=RS2421%2B&amp;category=hdds_no_ssd_trim&amp;p=1&amp;change_log_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2</cp:revision>
  <cp:lastPrinted>2022-06-02T09:11:00Z</cp:lastPrinted>
  <dcterms:created xsi:type="dcterms:W3CDTF">2022-06-02T11:18:00Z</dcterms:created>
  <dcterms:modified xsi:type="dcterms:W3CDTF">2022-06-02T11:18:00Z</dcterms:modified>
</cp:coreProperties>
</file>