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DF27F" w14:textId="34E1C655" w:rsidR="0066313A" w:rsidRPr="0066313A" w:rsidRDefault="0066313A" w:rsidP="00663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Numer sprawy ZP.271.</w:t>
      </w:r>
      <w:r w:rsidR="00D07CB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30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.202</w:t>
      </w:r>
      <w:r w:rsidR="00EA749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Kosakowo dn. </w:t>
      </w:r>
      <w:r w:rsidR="00D07CB7">
        <w:rPr>
          <w:rFonts w:ascii="Times New Roman" w:eastAsia="Times New Roman" w:hAnsi="Times New Roman" w:cs="Times New Roman"/>
          <w:sz w:val="24"/>
          <w:szCs w:val="20"/>
          <w:lang w:eastAsia="pl-PL"/>
        </w:rPr>
        <w:t>11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EA7491">
        <w:rPr>
          <w:rFonts w:ascii="Times New Roman" w:eastAsia="Times New Roman" w:hAnsi="Times New Roman" w:cs="Times New Roman"/>
          <w:sz w:val="24"/>
          <w:szCs w:val="20"/>
          <w:lang w:eastAsia="pl-PL"/>
        </w:rPr>
        <w:t>0</w:t>
      </w:r>
      <w:r w:rsidR="00D07CB7">
        <w:rPr>
          <w:rFonts w:ascii="Times New Roman" w:eastAsia="Times New Roman" w:hAnsi="Times New Roman" w:cs="Times New Roman"/>
          <w:sz w:val="24"/>
          <w:szCs w:val="20"/>
          <w:lang w:eastAsia="pl-PL"/>
        </w:rPr>
        <w:t>7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.202</w:t>
      </w:r>
      <w:r w:rsidR="00EA7491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14:paraId="116CD785" w14:textId="77777777" w:rsidR="0066313A" w:rsidRPr="0066313A" w:rsidRDefault="0066313A" w:rsidP="00663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94B394" w14:textId="77777777" w:rsidR="0066313A" w:rsidRPr="0066313A" w:rsidRDefault="0066313A" w:rsidP="00663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Zawiadomienie o unieważnieniu postępowania</w:t>
      </w:r>
    </w:p>
    <w:p w14:paraId="203A5598" w14:textId="6D4E5EA9" w:rsidR="007563AF" w:rsidRPr="007563AF" w:rsidRDefault="0066313A" w:rsidP="007563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pl-PL"/>
        </w:rPr>
      </w:pPr>
      <w:r w:rsidRPr="0066313A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prowadzonego w trybie podstawowym na: </w:t>
      </w:r>
      <w:r w:rsidR="00D07CB7" w:rsidRPr="00D07CB7">
        <w:rPr>
          <w:rFonts w:ascii="Times New Roman" w:hAnsi="Times New Roman" w:cs="Times New Roman"/>
          <w:b/>
          <w:bCs/>
          <w:i/>
          <w:iCs/>
          <w:sz w:val="24"/>
          <w:szCs w:val="24"/>
          <w:lang w:bidi="pl-PL"/>
        </w:rPr>
        <w:t>Pełnienie funkcji inspektora nadzoru branży: konstrukcyjno - budowlanej, sanitarnej, elektrycznej i drogowej podczas budowy przedszkola publicznego w Pogórzu</w:t>
      </w:r>
    </w:p>
    <w:p w14:paraId="7F9EC6B5" w14:textId="6A5D9471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13A">
        <w:rPr>
          <w:rFonts w:ascii="Times New Roman" w:hAnsi="Times New Roman" w:cs="Times New Roman"/>
          <w:bCs/>
          <w:sz w:val="24"/>
          <w:szCs w:val="24"/>
        </w:rPr>
        <w:t>Na podstawie z art. 260 ustawy z dnia 11 września 2019 r. – Prawo zamówień publicznych (Dz.U. z 20</w:t>
      </w:r>
      <w:r w:rsidR="00477F50">
        <w:rPr>
          <w:rFonts w:ascii="Times New Roman" w:hAnsi="Times New Roman" w:cs="Times New Roman"/>
          <w:bCs/>
          <w:sz w:val="24"/>
          <w:szCs w:val="24"/>
        </w:rPr>
        <w:t>2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1 r. poz. </w:t>
      </w:r>
      <w:r w:rsidR="00477F50">
        <w:rPr>
          <w:rFonts w:ascii="Times New Roman" w:hAnsi="Times New Roman" w:cs="Times New Roman"/>
          <w:bCs/>
          <w:sz w:val="24"/>
          <w:szCs w:val="24"/>
        </w:rPr>
        <w:t>1129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 ze zm.; zwana dalej: PZP), Zamawiający zawiadamia równocześnie wszystkich Wykonawców o unieważnieniu postępowania o udzielenie zamówienia publicznego.</w:t>
      </w:r>
    </w:p>
    <w:p w14:paraId="0939FAA1" w14:textId="77777777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prawne:</w:t>
      </w:r>
    </w:p>
    <w:p w14:paraId="202E2039" w14:textId="77777777" w:rsidR="00713FF2" w:rsidRPr="00713FF2" w:rsidRDefault="00713FF2" w:rsidP="00713FF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FF2">
        <w:rPr>
          <w:rFonts w:ascii="Times New Roman" w:hAnsi="Times New Roman" w:cs="Times New Roman"/>
          <w:sz w:val="24"/>
          <w:szCs w:val="24"/>
        </w:rPr>
        <w:t>Art. 255 pkt. 1  PZP</w:t>
      </w:r>
    </w:p>
    <w:p w14:paraId="1050A31F" w14:textId="396174D3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3A">
        <w:rPr>
          <w:rFonts w:ascii="Times New Roman" w:hAnsi="Times New Roman" w:cs="Times New Roman"/>
          <w:sz w:val="24"/>
          <w:szCs w:val="24"/>
        </w:rPr>
        <w:t>Art. 255 pkt. 3  PZP</w:t>
      </w:r>
    </w:p>
    <w:p w14:paraId="008E8B52" w14:textId="77777777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faktyczne:</w:t>
      </w:r>
    </w:p>
    <w:p w14:paraId="0AAA89B9" w14:textId="3F6C127E" w:rsidR="0066313A" w:rsidRDefault="0066313A" w:rsidP="00713FF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3FF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postępowaniu </w:t>
      </w:r>
      <w:r w:rsidR="00D07CB7" w:rsidRPr="00713FF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części 1 </w:t>
      </w:r>
      <w:r w:rsidRPr="00713FF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złożono </w:t>
      </w:r>
      <w:r w:rsidR="00D07CB7" w:rsidRPr="00713FF2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Pr="00713FF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ofert</w:t>
      </w:r>
      <w:r w:rsidR="00D226A1" w:rsidRPr="00713FF2">
        <w:rPr>
          <w:rFonts w:ascii="Times New Roman" w:eastAsia="Times New Roman" w:hAnsi="Times New Roman" w:cs="Times New Roman"/>
          <w:sz w:val="24"/>
          <w:szCs w:val="20"/>
          <w:lang w:eastAsia="pl-PL"/>
        </w:rPr>
        <w:t>y</w:t>
      </w:r>
      <w:r w:rsidRPr="00713FF2">
        <w:rPr>
          <w:rFonts w:ascii="Times New Roman" w:eastAsia="Times New Roman" w:hAnsi="Times New Roman" w:cs="Times New Roman"/>
          <w:sz w:val="24"/>
          <w:szCs w:val="20"/>
          <w:lang w:eastAsia="pl-PL"/>
        </w:rPr>
        <w:t>. Cena najkorzystniejszej oferty przewyższa kwotę, która zamawiający zamierzał przeznaczyć na finasowanie zamówienia.</w:t>
      </w:r>
      <w:r w:rsidR="00713FF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713FF2">
        <w:rPr>
          <w:rFonts w:ascii="Times New Roman" w:eastAsia="Times New Roman" w:hAnsi="Times New Roman" w:cs="Times New Roman"/>
          <w:sz w:val="24"/>
          <w:szCs w:val="20"/>
          <w:lang w:eastAsia="pl-PL"/>
        </w:rPr>
        <w:t>Naj</w:t>
      </w:r>
      <w:r w:rsidR="00D07CB7" w:rsidRPr="00713FF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korzystniejsza oferta </w:t>
      </w:r>
      <w:r w:rsidR="008C3F8D" w:rsidRPr="00713FF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części 1 </w:t>
      </w:r>
      <w:r w:rsidRPr="00713FF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została założona z kwotą </w:t>
      </w:r>
      <w:r w:rsidR="00D07CB7" w:rsidRPr="00713FF2">
        <w:rPr>
          <w:rFonts w:ascii="Times New Roman" w:eastAsia="Times New Roman" w:hAnsi="Times New Roman" w:cs="Times New Roman"/>
          <w:sz w:val="24"/>
          <w:szCs w:val="20"/>
          <w:lang w:eastAsia="pl-PL"/>
        </w:rPr>
        <w:t>116</w:t>
      </w:r>
      <w:r w:rsidRPr="00713FF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D07CB7" w:rsidRPr="00713FF2">
        <w:rPr>
          <w:rFonts w:ascii="Times New Roman" w:eastAsia="Times New Roman" w:hAnsi="Times New Roman" w:cs="Times New Roman"/>
          <w:sz w:val="24"/>
          <w:szCs w:val="20"/>
          <w:lang w:eastAsia="pl-PL"/>
        </w:rPr>
        <w:t>850</w:t>
      </w:r>
      <w:r w:rsidRPr="00713FF2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="00741757" w:rsidRPr="00713FF2">
        <w:rPr>
          <w:rFonts w:ascii="Times New Roman" w:eastAsia="Times New Roman" w:hAnsi="Times New Roman" w:cs="Times New Roman"/>
          <w:sz w:val="24"/>
          <w:szCs w:val="20"/>
          <w:lang w:eastAsia="pl-PL"/>
        </w:rPr>
        <w:t>00</w:t>
      </w:r>
      <w:r w:rsidRPr="00713FF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 a środki przeznaczone na finansowanie zamówienia to </w:t>
      </w:r>
      <w:r w:rsidR="00D07CB7" w:rsidRPr="00713FF2">
        <w:rPr>
          <w:rFonts w:ascii="Times New Roman" w:eastAsia="Times New Roman" w:hAnsi="Times New Roman" w:cs="Times New Roman"/>
          <w:sz w:val="24"/>
          <w:szCs w:val="20"/>
          <w:lang w:eastAsia="pl-PL"/>
        </w:rPr>
        <w:t>84 870,00</w:t>
      </w:r>
      <w:r w:rsidRPr="00713FF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zł.</w:t>
      </w:r>
    </w:p>
    <w:p w14:paraId="09DC7700" w14:textId="744C648B" w:rsidR="00F734F3" w:rsidRPr="00F734F3" w:rsidRDefault="00F734F3" w:rsidP="00F734F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4F3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części 2 </w:t>
      </w:r>
      <w:r w:rsidRPr="00F734F3">
        <w:rPr>
          <w:rFonts w:ascii="Times New Roman" w:hAnsi="Times New Roman" w:cs="Times New Roman"/>
          <w:sz w:val="24"/>
          <w:szCs w:val="24"/>
        </w:rPr>
        <w:t xml:space="preserve">postępowania nie złożono żadnej oferty. </w:t>
      </w:r>
    </w:p>
    <w:p w14:paraId="300E507A" w14:textId="6C110208" w:rsidR="00713FF2" w:rsidRDefault="00F734F3" w:rsidP="00713FF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C3F8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postępowaniu w części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  <w:r w:rsidRPr="008C3F8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złożono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Pr="008C3F8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ofert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ę</w:t>
      </w:r>
      <w:r w:rsidRPr="008C3F8D">
        <w:rPr>
          <w:rFonts w:ascii="Times New Roman" w:eastAsia="Times New Roman" w:hAnsi="Times New Roman" w:cs="Times New Roman"/>
          <w:sz w:val="24"/>
          <w:szCs w:val="20"/>
          <w:lang w:eastAsia="pl-PL"/>
        </w:rPr>
        <w:t>. Cena najkorzystniejszej oferty przewyższa kwotę, która zamawiający zamierzał przeznaczyć na finasowanie zamówienia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Pr="00F734F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8C3F8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Najkorzystniejsza oferta w części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  <w:r w:rsidRPr="008C3F8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została założona z kwotą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58 425</w:t>
      </w:r>
      <w:r w:rsidRPr="008C3F8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 a środki przeznaczone na finansowanie zamówienia to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32 226</w:t>
      </w:r>
      <w:r w:rsidRPr="008C3F8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</w:t>
      </w:r>
    </w:p>
    <w:p w14:paraId="6D8F604C" w14:textId="74E0CD37" w:rsidR="00F734F3" w:rsidRPr="00F734F3" w:rsidRDefault="00F734F3" w:rsidP="00F734F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4F3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części 4 </w:t>
      </w:r>
      <w:r w:rsidRPr="00F734F3">
        <w:rPr>
          <w:rFonts w:ascii="Times New Roman" w:hAnsi="Times New Roman" w:cs="Times New Roman"/>
          <w:sz w:val="24"/>
          <w:szCs w:val="24"/>
        </w:rPr>
        <w:t xml:space="preserve">postępowania nie złożono żadnej oferty. </w:t>
      </w:r>
    </w:p>
    <w:p w14:paraId="6387D8A7" w14:textId="77777777" w:rsidR="00F734F3" w:rsidRPr="00713FF2" w:rsidRDefault="00F734F3" w:rsidP="00F734F3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12A3941" w14:textId="368DA429" w:rsidR="008C3F8D" w:rsidRPr="008C3F8D" w:rsidRDefault="008C3F8D" w:rsidP="008C3F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C3F8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</w:p>
    <w:p w14:paraId="5BE3585D" w14:textId="57C4B6E9" w:rsidR="008C3F8D" w:rsidRPr="008C3F8D" w:rsidRDefault="008C3F8D" w:rsidP="008C3F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C3F8D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4B7241DE" w14:textId="296A07EB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Postępowanie unieważnia się na podstawie art. 255 pkt.3 ustawy Prawo zamówień publicznych (tekst jedn. Dz. U. 20</w:t>
      </w:r>
      <w:r w:rsidR="00DC2BCA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1. poz. </w:t>
      </w:r>
      <w:r w:rsidR="00DC2BCA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="00DC2BCA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9 z </w:t>
      </w:r>
      <w:proofErr w:type="spellStart"/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 zm.)</w:t>
      </w:r>
    </w:p>
    <w:p w14:paraId="7955BC4F" w14:textId="77777777" w:rsidR="0066313A" w:rsidRPr="0066313A" w:rsidRDefault="0066313A" w:rsidP="00663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261AA8" w14:textId="77777777" w:rsidR="0066313A" w:rsidRPr="0066313A" w:rsidRDefault="0066313A" w:rsidP="0066313A">
      <w:pPr>
        <w:spacing w:after="0" w:line="240" w:lineRule="auto"/>
        <w:ind w:left="4956" w:firstLine="708"/>
        <w:rPr>
          <w:sz w:val="24"/>
          <w:szCs w:val="24"/>
        </w:rPr>
      </w:pPr>
      <w:r w:rsidRPr="0066313A">
        <w:rPr>
          <w:sz w:val="24"/>
          <w:szCs w:val="24"/>
        </w:rPr>
        <w:t>WÓJT GMINY KOSAKOWO</w:t>
      </w:r>
    </w:p>
    <w:p w14:paraId="75D997E3" w14:textId="77777777" w:rsidR="0066313A" w:rsidRPr="0066313A" w:rsidRDefault="0066313A" w:rsidP="0066313A">
      <w:pPr>
        <w:spacing w:after="0" w:line="240" w:lineRule="auto"/>
        <w:rPr>
          <w:sz w:val="24"/>
          <w:szCs w:val="24"/>
        </w:rPr>
      </w:pPr>
    </w:p>
    <w:p w14:paraId="37A4DF25" w14:textId="77777777" w:rsidR="0066313A" w:rsidRPr="0066313A" w:rsidRDefault="0066313A" w:rsidP="0066313A">
      <w:pPr>
        <w:spacing w:after="0" w:line="240" w:lineRule="auto"/>
        <w:ind w:left="5664" w:firstLine="708"/>
        <w:rPr>
          <w:sz w:val="24"/>
          <w:szCs w:val="24"/>
        </w:rPr>
      </w:pPr>
      <w:r w:rsidRPr="0066313A">
        <w:rPr>
          <w:sz w:val="24"/>
          <w:szCs w:val="24"/>
        </w:rPr>
        <w:t>Marcin Majek</w:t>
      </w:r>
    </w:p>
    <w:p w14:paraId="4B1155B3" w14:textId="77777777" w:rsidR="0066313A" w:rsidRPr="0066313A" w:rsidRDefault="0066313A" w:rsidP="0066313A">
      <w:pPr>
        <w:spacing w:after="0" w:line="240" w:lineRule="auto"/>
        <w:rPr>
          <w:sz w:val="24"/>
          <w:szCs w:val="24"/>
        </w:rPr>
      </w:pPr>
    </w:p>
    <w:p w14:paraId="75B5A88F" w14:textId="77777777" w:rsidR="00EB6724" w:rsidRDefault="00EB6724"/>
    <w:sectPr w:rsidR="00EB6724" w:rsidSect="0066313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04D5"/>
    <w:multiLevelType w:val="hybridMultilevel"/>
    <w:tmpl w:val="2B48CF6E"/>
    <w:lvl w:ilvl="0" w:tplc="5ECA03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477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3A"/>
    <w:rsid w:val="001C5181"/>
    <w:rsid w:val="00477F50"/>
    <w:rsid w:val="005E68A0"/>
    <w:rsid w:val="00642C85"/>
    <w:rsid w:val="0066313A"/>
    <w:rsid w:val="00713FF2"/>
    <w:rsid w:val="00741757"/>
    <w:rsid w:val="007563AF"/>
    <w:rsid w:val="008C3F8D"/>
    <w:rsid w:val="00D07CB7"/>
    <w:rsid w:val="00D226A1"/>
    <w:rsid w:val="00DC2BCA"/>
    <w:rsid w:val="00EA7491"/>
    <w:rsid w:val="00EB6724"/>
    <w:rsid w:val="00F7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2799"/>
  <w15:chartTrackingRefBased/>
  <w15:docId w15:val="{B57A19B4-9C10-45B6-83C8-8A63007D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cp:lastPrinted>2022-06-14T09:16:00Z</cp:lastPrinted>
  <dcterms:created xsi:type="dcterms:W3CDTF">2022-07-11T12:48:00Z</dcterms:created>
  <dcterms:modified xsi:type="dcterms:W3CDTF">2022-07-11T13:33:00Z</dcterms:modified>
</cp:coreProperties>
</file>