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DE" w:rsidRDefault="000878DE" w:rsidP="00FF2384">
      <w:pPr>
        <w:jc w:val="center"/>
        <w:rPr>
          <w:rFonts w:ascii="Arial" w:hAnsi="Arial" w:cs="Arial"/>
          <w:b/>
          <w:sz w:val="18"/>
          <w:szCs w:val="18"/>
        </w:rPr>
      </w:pPr>
    </w:p>
    <w:p w:rsidR="00096B98" w:rsidRPr="00096B98" w:rsidRDefault="00096B98" w:rsidP="00096B98">
      <w:pPr>
        <w:pStyle w:val="Tytu"/>
        <w:rPr>
          <w:noProof/>
          <w:sz w:val="22"/>
          <w:szCs w:val="22"/>
          <w:u w:val="single"/>
          <w:lang w:eastAsia="pl-PL"/>
        </w:rPr>
      </w:pPr>
      <w:r w:rsidRPr="00096B98">
        <w:rPr>
          <w:noProof/>
          <w:sz w:val="22"/>
          <w:szCs w:val="22"/>
          <w:u w:val="single"/>
          <w:lang w:eastAsia="pl-PL"/>
        </w:rPr>
        <w:t>18 WOJSKOWY ODDZIAŁ GOSPODARCZY</w:t>
      </w:r>
    </w:p>
    <w:p w:rsidR="00096B98" w:rsidRPr="0029780C" w:rsidRDefault="00096B98" w:rsidP="00096B98"/>
    <w:p w:rsidR="00325F39" w:rsidRDefault="00096B98" w:rsidP="00325F39">
      <w:pPr>
        <w:jc w:val="center"/>
        <w:rPr>
          <w:rFonts w:ascii="Arial" w:hAnsi="Arial" w:cs="Arial"/>
          <w:b/>
        </w:rPr>
      </w:pPr>
      <w:r w:rsidRPr="009758CF">
        <w:rPr>
          <w:rFonts w:ascii="Arial" w:hAnsi="Arial" w:cs="Arial"/>
          <w:b/>
        </w:rPr>
        <w:t>ZAPYTA</w:t>
      </w:r>
      <w:r w:rsidR="0081082F">
        <w:rPr>
          <w:rFonts w:ascii="Arial" w:hAnsi="Arial" w:cs="Arial"/>
          <w:b/>
        </w:rPr>
        <w:t xml:space="preserve">NIA  DO SPECYFIKACJI  </w:t>
      </w:r>
      <w:r w:rsidRPr="009758CF">
        <w:rPr>
          <w:rFonts w:ascii="Arial" w:hAnsi="Arial" w:cs="Arial"/>
          <w:b/>
        </w:rPr>
        <w:t>WARUNKÓW  ZAMÓWIENIA</w:t>
      </w:r>
      <w:r w:rsidR="00325F39">
        <w:rPr>
          <w:rFonts w:ascii="Arial" w:hAnsi="Arial" w:cs="Arial"/>
          <w:b/>
        </w:rPr>
        <w:t xml:space="preserve">  </w:t>
      </w:r>
      <w:r w:rsidRPr="009758CF">
        <w:rPr>
          <w:rFonts w:ascii="Arial" w:hAnsi="Arial" w:cs="Arial"/>
          <w:b/>
        </w:rPr>
        <w:t xml:space="preserve">I  WYJAŚNIENIA  ZAMAWIAJĄCEGO </w:t>
      </w:r>
    </w:p>
    <w:p w:rsidR="00096B98" w:rsidRPr="009232A0" w:rsidRDefault="003F1541" w:rsidP="00325F39">
      <w:pPr>
        <w:jc w:val="center"/>
        <w:rPr>
          <w:rFonts w:ascii="Arial" w:hAnsi="Arial" w:cs="Arial"/>
          <w:b/>
        </w:rPr>
      </w:pPr>
      <w:r w:rsidRPr="009232A0">
        <w:rPr>
          <w:rFonts w:ascii="Arial" w:hAnsi="Arial" w:cs="Arial"/>
          <w:b/>
        </w:rPr>
        <w:t>ORAZ MODYFIKACJA SWZ</w:t>
      </w:r>
    </w:p>
    <w:p w:rsidR="000878DE" w:rsidRDefault="000878DE" w:rsidP="001B7BF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25F39" w:rsidRDefault="00325F39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Postępowanie o zamówienie publiczne nr sprawy </w:t>
      </w:r>
      <w:r w:rsidR="000878DE" w:rsidRPr="004649B0">
        <w:rPr>
          <w:rFonts w:ascii="Arial" w:hAnsi="Arial" w:cs="Arial"/>
          <w:b/>
        </w:rPr>
        <w:t>18WOG-SZP.2712.</w:t>
      </w:r>
      <w:r w:rsidR="005754DC">
        <w:rPr>
          <w:rFonts w:ascii="Arial" w:hAnsi="Arial" w:cs="Arial"/>
          <w:b/>
        </w:rPr>
        <w:t>21</w:t>
      </w:r>
      <w:r w:rsidR="000878DE" w:rsidRPr="004649B0">
        <w:rPr>
          <w:rFonts w:ascii="Arial" w:hAnsi="Arial" w:cs="Arial"/>
          <w:b/>
        </w:rPr>
        <w:t>.202</w:t>
      </w:r>
      <w:r w:rsidR="00D215C2">
        <w:rPr>
          <w:rFonts w:ascii="Arial" w:hAnsi="Arial" w:cs="Arial"/>
          <w:b/>
        </w:rPr>
        <w:t>2</w:t>
      </w:r>
      <w:r w:rsidRPr="004649B0">
        <w:rPr>
          <w:rFonts w:ascii="Arial" w:hAnsi="Arial" w:cs="Arial"/>
        </w:rPr>
        <w:t xml:space="preserve"> </w:t>
      </w:r>
    </w:p>
    <w:p w:rsidR="00D215C2" w:rsidRPr="00D215C2" w:rsidRDefault="001B7BF0" w:rsidP="00D215C2">
      <w:pPr>
        <w:tabs>
          <w:tab w:val="left" w:pos="6320"/>
        </w:tabs>
        <w:spacing w:line="276" w:lineRule="auto"/>
        <w:rPr>
          <w:rFonts w:ascii="Arial" w:hAnsi="Arial" w:cs="Arial"/>
          <w:b/>
          <w:i/>
          <w:color w:val="0000FF"/>
        </w:rPr>
      </w:pPr>
      <w:r w:rsidRPr="004649B0">
        <w:rPr>
          <w:rFonts w:ascii="Arial" w:hAnsi="Arial" w:cs="Arial"/>
        </w:rPr>
        <w:t>którego przedmiotem jest:</w:t>
      </w:r>
      <w:r w:rsidR="000878DE" w:rsidRPr="004649B0">
        <w:rPr>
          <w:rFonts w:ascii="Arial" w:hAnsi="Arial" w:cs="Arial"/>
          <w:b/>
          <w:i/>
          <w:color w:val="0000FF"/>
        </w:rPr>
        <w:t xml:space="preserve"> </w:t>
      </w:r>
      <w:r w:rsidR="005754DC">
        <w:rPr>
          <w:rFonts w:ascii="Arial" w:hAnsi="Arial" w:cs="Arial"/>
          <w:b/>
          <w:bCs/>
          <w:color w:val="000000"/>
        </w:rPr>
        <w:t>dostawa fabrycznie nowych materiałów eksploatacyjnych do drukarek i urządzeń wielofunkcyjnych</w:t>
      </w:r>
      <w:r w:rsidR="00C170BC">
        <w:rPr>
          <w:rFonts w:ascii="Arial" w:hAnsi="Arial" w:cs="Arial"/>
          <w:b/>
          <w:bCs/>
          <w:color w:val="000000"/>
        </w:rPr>
        <w:t xml:space="preserve"> </w:t>
      </w: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  <w:b/>
        </w:rPr>
        <w:t>Zamawiający:</w:t>
      </w:r>
      <w:r w:rsidRPr="004649B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  <w:noProof/>
        </w:rPr>
        <w:t xml:space="preserve">18 Wojskowy Oddział Gospodarczy </w:t>
      </w:r>
      <w:r w:rsidRPr="004649B0">
        <w:rPr>
          <w:rFonts w:ascii="Arial" w:hAnsi="Arial" w:cs="Arial"/>
        </w:rPr>
        <w:t>ul. Sobieskiego 277, 84-200 Wejherowo</w:t>
      </w:r>
      <w:r w:rsidRPr="004649B0">
        <w:rPr>
          <w:rFonts w:ascii="Arial" w:hAnsi="Arial" w:cs="Arial"/>
          <w:i/>
        </w:rPr>
        <w:t xml:space="preserve">, </w:t>
      </w:r>
      <w:r w:rsidRPr="004649B0">
        <w:rPr>
          <w:rFonts w:ascii="Arial" w:hAnsi="Arial" w:cs="Arial"/>
        </w:rPr>
        <w:t xml:space="preserve"> </w:t>
      </w:r>
    </w:p>
    <w:p w:rsidR="00D215C2" w:rsidRPr="00A85BB9" w:rsidRDefault="00EB0AC0" w:rsidP="00D215C2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w dniu: </w:t>
      </w:r>
      <w:r w:rsidR="005754DC">
        <w:rPr>
          <w:rFonts w:ascii="Arial" w:hAnsi="Arial" w:cs="Arial"/>
        </w:rPr>
        <w:t>25</w:t>
      </w:r>
      <w:r w:rsidR="00D215C2">
        <w:rPr>
          <w:rFonts w:ascii="Arial" w:hAnsi="Arial" w:cs="Arial"/>
        </w:rPr>
        <w:t>.0</w:t>
      </w:r>
      <w:r w:rsidR="005754DC">
        <w:rPr>
          <w:rFonts w:ascii="Arial" w:hAnsi="Arial" w:cs="Arial"/>
        </w:rPr>
        <w:t>5</w:t>
      </w:r>
      <w:r w:rsidR="000878DE" w:rsidRPr="004649B0">
        <w:rPr>
          <w:rFonts w:ascii="Arial" w:hAnsi="Arial" w:cs="Arial"/>
        </w:rPr>
        <w:t>.202</w:t>
      </w:r>
      <w:r w:rsidR="00D215C2">
        <w:rPr>
          <w:rFonts w:ascii="Arial" w:hAnsi="Arial" w:cs="Arial"/>
        </w:rPr>
        <w:t>2</w:t>
      </w:r>
      <w:r w:rsidR="00D979AD" w:rsidRPr="004649B0">
        <w:rPr>
          <w:rFonts w:ascii="Arial" w:hAnsi="Arial" w:cs="Arial"/>
        </w:rPr>
        <w:t xml:space="preserve"> r.</w:t>
      </w:r>
      <w:r w:rsidR="000878DE" w:rsidRPr="004649B0">
        <w:rPr>
          <w:rFonts w:ascii="Arial" w:hAnsi="Arial" w:cs="Arial"/>
        </w:rPr>
        <w:t xml:space="preserve"> otrzymał zapytania dotyczące S</w:t>
      </w:r>
      <w:r w:rsidR="00D979AD" w:rsidRPr="004649B0">
        <w:rPr>
          <w:rFonts w:ascii="Arial" w:hAnsi="Arial" w:cs="Arial"/>
        </w:rPr>
        <w:t>WZ i udzielił następujących wyjaśnień</w:t>
      </w:r>
      <w:r w:rsidR="00D215C2">
        <w:rPr>
          <w:rFonts w:ascii="Arial" w:hAnsi="Arial" w:cs="Arial"/>
        </w:rPr>
        <w:t xml:space="preserve"> </w:t>
      </w:r>
      <w:r w:rsidR="00D215C2" w:rsidRPr="009232A0">
        <w:rPr>
          <w:rFonts w:ascii="Arial" w:hAnsi="Arial" w:cs="Arial"/>
        </w:rPr>
        <w:t>oraz dokonał modyfikacji SWZ:</w:t>
      </w:r>
    </w:p>
    <w:p w:rsidR="00EA6953" w:rsidRDefault="00EA6953" w:rsidP="00EA6953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940"/>
        <w:gridCol w:w="7164"/>
      </w:tblGrid>
      <w:tr w:rsidR="00096B98" w:rsidRPr="00E83D2F" w:rsidTr="007F31BB">
        <w:trPr>
          <w:trHeight w:val="460"/>
          <w:jc w:val="center"/>
        </w:trPr>
        <w:tc>
          <w:tcPr>
            <w:tcW w:w="852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6940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Treść zapytania</w:t>
            </w:r>
          </w:p>
        </w:tc>
        <w:tc>
          <w:tcPr>
            <w:tcW w:w="7164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Wyjaśnienie zamawiającego</w:t>
            </w:r>
          </w:p>
        </w:tc>
      </w:tr>
      <w:tr w:rsidR="00096B98" w:rsidRPr="00E83D2F" w:rsidTr="007F31BB">
        <w:trPr>
          <w:trHeight w:val="629"/>
          <w:jc w:val="center"/>
        </w:trPr>
        <w:tc>
          <w:tcPr>
            <w:tcW w:w="852" w:type="dxa"/>
            <w:vAlign w:val="center"/>
          </w:tcPr>
          <w:p w:rsidR="00096B98" w:rsidRPr="00B06BB6" w:rsidRDefault="00096B98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0" w:type="dxa"/>
            <w:vAlign w:val="center"/>
          </w:tcPr>
          <w:p w:rsidR="005754DC" w:rsidRPr="007F31BB" w:rsidRDefault="005754D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>Z</w:t>
            </w:r>
            <w:r w:rsidRPr="005754DC">
              <w:rPr>
                <w:rFonts w:ascii="Arial" w:hAnsi="Arial" w:cs="Arial"/>
                <w:sz w:val="18"/>
                <w:szCs w:val="18"/>
              </w:rPr>
              <w:t xml:space="preserve"> uwagi na fakt, iż Zamawiający niejednoznacznie określił wymagane przedmiotowe środki dowodowe, proszę o jasną i precyzyjną oraz wiążącą odpowiedź, jakich przedmiotowych środków dowodowych żąda w przedmiotowym postępowaniu?</w:t>
            </w:r>
          </w:p>
          <w:p w:rsidR="005754DC" w:rsidRPr="007F31BB" w:rsidRDefault="005754D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4DC">
              <w:rPr>
                <w:rFonts w:ascii="Arial" w:hAnsi="Arial" w:cs="Arial"/>
                <w:sz w:val="18"/>
                <w:szCs w:val="18"/>
              </w:rPr>
              <w:br/>
              <w:t>Czy zgodnie z art. 105 ustawy PZP ma to być</w:t>
            </w:r>
            <w:r w:rsidRPr="007F31B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754DC" w:rsidRPr="007F31BB" w:rsidRDefault="005754D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4DC">
              <w:rPr>
                <w:rFonts w:ascii="Arial" w:hAnsi="Arial" w:cs="Arial"/>
                <w:sz w:val="18"/>
                <w:szCs w:val="18"/>
              </w:rPr>
              <w:br/>
              <w:t>1. ZAŚWIADCZENIE</w:t>
            </w:r>
          </w:p>
          <w:p w:rsidR="005754DC" w:rsidRPr="007F31BB" w:rsidRDefault="005754D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4DC">
              <w:rPr>
                <w:rFonts w:ascii="Arial" w:hAnsi="Arial" w:cs="Arial"/>
                <w:sz w:val="18"/>
                <w:szCs w:val="18"/>
              </w:rPr>
              <w:t>czy</w:t>
            </w:r>
            <w:r w:rsidRPr="005754DC">
              <w:rPr>
                <w:rFonts w:ascii="Arial" w:hAnsi="Arial" w:cs="Arial"/>
                <w:sz w:val="18"/>
                <w:szCs w:val="18"/>
              </w:rPr>
              <w:br/>
              <w:t>2. SPRAWOZDANIE Z BADAŃ (raport z testów)</w:t>
            </w:r>
            <w:r w:rsidRPr="007F31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DC">
              <w:rPr>
                <w:rFonts w:ascii="Arial" w:hAnsi="Arial" w:cs="Arial"/>
                <w:sz w:val="18"/>
                <w:szCs w:val="18"/>
              </w:rPr>
              <w:t xml:space="preserve">jednostki oceniającej zgodność </w:t>
            </w:r>
          </w:p>
          <w:p w:rsidR="005754DC" w:rsidRPr="007F31BB" w:rsidRDefault="005754D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4DC">
              <w:rPr>
                <w:rFonts w:ascii="Arial" w:hAnsi="Arial" w:cs="Arial"/>
                <w:sz w:val="18"/>
                <w:szCs w:val="18"/>
              </w:rPr>
              <w:br/>
              <w:t>Pytanie jest bardzo ważne ponieważ w SWZ w rozdziale 5 Opis przedmiotu zamówienia pkt 7 Zamawiający pisze;</w:t>
            </w:r>
            <w:r w:rsidRPr="007F31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4DC">
              <w:rPr>
                <w:rFonts w:ascii="Arial" w:hAnsi="Arial" w:cs="Arial"/>
                <w:sz w:val="18"/>
                <w:szCs w:val="18"/>
              </w:rPr>
              <w:t xml:space="preserve">"Potwierdzeniem kompatybilności i wydajności oferowanych produktów równoważnych będą raporty z testów załączone do oferty.". Natomiast w rozdziale 6. Informacje o przedmiotowych środkach dowodowych w punkcie 1:"(...) 1. Zamawiający żąda od wykonawców złożenia wraz z ofertą dla produktów równoważnych raportów z testów potwierdzających, że podana wydajność tonerów jest wynikiem przeprowadzenia testów zgodności z standardami: ISO/IEC 19752 dla tonerów monochromatycznych, ISO/IEC 19798 dla wkładów do drukarek kolorowych ISO/IEC 24712 dla kolorowych </w:t>
            </w:r>
            <w:proofErr w:type="spellStart"/>
            <w:r w:rsidRPr="005754DC">
              <w:rPr>
                <w:rFonts w:ascii="Arial" w:hAnsi="Arial" w:cs="Arial"/>
                <w:sz w:val="18"/>
                <w:szCs w:val="18"/>
              </w:rPr>
              <w:t>kartridży</w:t>
            </w:r>
            <w:proofErr w:type="spellEnd"/>
            <w:r w:rsidRPr="005754DC">
              <w:rPr>
                <w:rFonts w:ascii="Arial" w:hAnsi="Arial" w:cs="Arial"/>
                <w:sz w:val="18"/>
                <w:szCs w:val="18"/>
              </w:rPr>
              <w:t xml:space="preserve"> atramentowych ISO/IEC 24711 dla wkładów z atramentem w kolorze czarnym (tuszy) wystawione przez niezależny podmiot  w zakresie badania produktów pod kątem spełniania powyższych standardów lub zaświadczenie wystawione przez niezależny podmiot w zakresie badania produktów potwierdzających spełnienie powyższych standardó</w:t>
            </w:r>
            <w:r w:rsidRPr="007F31BB">
              <w:rPr>
                <w:rFonts w:ascii="Arial" w:hAnsi="Arial" w:cs="Arial"/>
                <w:sz w:val="18"/>
                <w:szCs w:val="18"/>
              </w:rPr>
              <w:t>w.</w:t>
            </w:r>
          </w:p>
          <w:p w:rsidR="007F31BB" w:rsidRDefault="007F31BB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54DC" w:rsidRPr="005754DC" w:rsidRDefault="005754D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4DC">
              <w:rPr>
                <w:rFonts w:ascii="Arial" w:hAnsi="Arial" w:cs="Arial"/>
                <w:sz w:val="18"/>
                <w:szCs w:val="18"/>
              </w:rPr>
              <w:br/>
              <w:t>Fragment "(...)lub zaświadczenie wystawione przez niezależny podmiot(...)"</w:t>
            </w:r>
            <w:r w:rsidRPr="005754DC">
              <w:rPr>
                <w:rFonts w:ascii="Arial" w:hAnsi="Arial" w:cs="Arial"/>
                <w:sz w:val="18"/>
                <w:szCs w:val="18"/>
              </w:rPr>
              <w:br/>
              <w:t>powoduje, iż w przedmiotowym postępowaniu, nie ma jednoznacznej informacji jakich PŚD Zamawiający żąda. Proszę o sprostowanie.</w:t>
            </w:r>
          </w:p>
          <w:p w:rsidR="00653CB6" w:rsidRPr="007F31BB" w:rsidRDefault="00653CB6" w:rsidP="005754DC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4" w:type="dxa"/>
            <w:vAlign w:val="center"/>
          </w:tcPr>
          <w:p w:rsidR="00096B98" w:rsidRPr="007F31BB" w:rsidRDefault="009232A0" w:rsidP="00840D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 xml:space="preserve">Zamawiający </w:t>
            </w:r>
            <w:r w:rsidR="005754DC" w:rsidRPr="007F31BB">
              <w:rPr>
                <w:rFonts w:ascii="Arial" w:hAnsi="Arial" w:cs="Arial"/>
                <w:sz w:val="18"/>
                <w:szCs w:val="18"/>
              </w:rPr>
              <w:t>wymaga dostarczenia raportów z testów wraz z certyfikatami potwierdzającymi spełnienie normy ISO/IEC 170</w:t>
            </w:r>
            <w:r w:rsidR="004D5DE7" w:rsidRPr="007F31BB">
              <w:rPr>
                <w:rFonts w:ascii="Arial" w:hAnsi="Arial" w:cs="Arial"/>
                <w:sz w:val="18"/>
                <w:szCs w:val="18"/>
              </w:rPr>
              <w:t>25 przez laboratorium przeprowadzające badanie.</w:t>
            </w:r>
          </w:p>
        </w:tc>
      </w:tr>
      <w:tr w:rsidR="004D4DB1" w:rsidRPr="00E83D2F" w:rsidTr="007F31BB">
        <w:trPr>
          <w:trHeight w:val="629"/>
          <w:jc w:val="center"/>
        </w:trPr>
        <w:tc>
          <w:tcPr>
            <w:tcW w:w="852" w:type="dxa"/>
            <w:vAlign w:val="center"/>
          </w:tcPr>
          <w:p w:rsidR="004D4DB1" w:rsidRPr="00B06BB6" w:rsidRDefault="004D4DB1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0" w:type="dxa"/>
            <w:vAlign w:val="center"/>
          </w:tcPr>
          <w:p w:rsidR="004D5DE7" w:rsidRPr="007F31BB" w:rsidRDefault="004D5DE7" w:rsidP="004D5DE7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 xml:space="preserve">Zamawiający wymaga dostarczenia produktów wyprodukowanych nie wcześniej niż w czwartym kwartale 2021 roku, zawartych w Formularzu cenowym w pozycjach: </w:t>
            </w:r>
          </w:p>
          <w:p w:rsidR="004D5DE7" w:rsidRPr="007F31BB" w:rsidRDefault="004D5DE7" w:rsidP="004D5DE7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 xml:space="preserve">- Nr 104- Q6000A do drukarki Hewlett- Packard </w:t>
            </w:r>
            <w:proofErr w:type="spellStart"/>
            <w:r w:rsidRPr="007F31BB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7F31BB">
              <w:rPr>
                <w:rFonts w:ascii="Arial" w:hAnsi="Arial" w:cs="Arial"/>
                <w:sz w:val="18"/>
                <w:szCs w:val="18"/>
              </w:rPr>
              <w:t xml:space="preserve"> LJ 2600N/1600/2605 - Nr 105- Q6001A do drukarki Hewlett- Packard </w:t>
            </w:r>
            <w:proofErr w:type="spellStart"/>
            <w:r w:rsidRPr="007F31BB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7F31BB">
              <w:rPr>
                <w:rFonts w:ascii="Arial" w:hAnsi="Arial" w:cs="Arial"/>
                <w:sz w:val="18"/>
                <w:szCs w:val="18"/>
              </w:rPr>
              <w:t xml:space="preserve"> LJ 2600N/1600/2605 - Nr 106- Q6003A do drukarki Hewlett- Packard </w:t>
            </w:r>
            <w:proofErr w:type="spellStart"/>
            <w:r w:rsidRPr="007F31BB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7F31BB">
              <w:rPr>
                <w:rFonts w:ascii="Arial" w:hAnsi="Arial" w:cs="Arial"/>
                <w:sz w:val="18"/>
                <w:szCs w:val="18"/>
              </w:rPr>
              <w:t xml:space="preserve"> LJ 2600N/1600/2605 - Nr 107- Q6002A do drukarki Hewlett- Packard </w:t>
            </w:r>
            <w:proofErr w:type="spellStart"/>
            <w:r w:rsidRPr="007F31BB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7F31BB">
              <w:rPr>
                <w:rFonts w:ascii="Arial" w:hAnsi="Arial" w:cs="Arial"/>
                <w:sz w:val="18"/>
                <w:szCs w:val="18"/>
              </w:rPr>
              <w:t xml:space="preserve"> LJ 2600N/1600/2605 Jako certyfikowany partner Hewlett- Packard z zakresu materiałów eksploatacyjnych do urządzeń drukujących informujemy, że wskazane urządzenie drukujące jak </w:t>
            </w:r>
            <w:r w:rsidR="007F31BB" w:rsidRPr="007F31BB">
              <w:rPr>
                <w:rFonts w:ascii="Arial" w:hAnsi="Arial" w:cs="Arial"/>
                <w:sz w:val="18"/>
                <w:szCs w:val="18"/>
              </w:rPr>
              <w:br/>
            </w:r>
            <w:r w:rsidRPr="007F31BB">
              <w:rPr>
                <w:rFonts w:ascii="Arial" w:hAnsi="Arial" w:cs="Arial"/>
                <w:sz w:val="18"/>
                <w:szCs w:val="18"/>
              </w:rPr>
              <w:t xml:space="preserve">i materiały eksploatacyjne do niego w wersji oryginalnej zostały wycofane z produkcji. </w:t>
            </w:r>
          </w:p>
          <w:p w:rsidR="004D5DE7" w:rsidRPr="007F31BB" w:rsidRDefault="004D5DE7" w:rsidP="004D5DE7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 xml:space="preserve">W związku z powyższym wnosimy o całkowite wykreślenie tych pozycji lub w przypadku żądania wyceny w tych pozycjach materiałów w wersji równoważnej ograniczenie wymaganych dokumentów do dokumentów potwierdzających równoważność np. karty katalogowe, specyfikacje techniczne wystawione przez producenta. </w:t>
            </w:r>
          </w:p>
          <w:p w:rsidR="00653CB6" w:rsidRPr="007F31BB" w:rsidRDefault="004D5DE7" w:rsidP="004D5DE7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>Powyższy wniosek podyktowany jest faktem braku dostępu do nowych w pełni sprawnych w/w drukarek, na których można by było przeprowadzić, zgodnie z przywołanymi przez Zamawiającego normami, testy wydajności. Nadmieniamy, że informacje znajdujące się w sklepach internetowych dotyczące możliwości zakupu w/w asortymentu nie znajdują potwierdzenia przy próbach złożenia zamówienia.</w:t>
            </w:r>
          </w:p>
        </w:tc>
        <w:tc>
          <w:tcPr>
            <w:tcW w:w="7164" w:type="dxa"/>
            <w:vAlign w:val="center"/>
          </w:tcPr>
          <w:p w:rsidR="004D4DB1" w:rsidRPr="007F31BB" w:rsidRDefault="00F64FA5" w:rsidP="00840D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 xml:space="preserve">Zamawiający </w:t>
            </w:r>
            <w:r w:rsidR="004D5DE7" w:rsidRPr="007F31BB">
              <w:rPr>
                <w:rFonts w:ascii="Arial" w:hAnsi="Arial" w:cs="Arial"/>
                <w:sz w:val="18"/>
                <w:szCs w:val="18"/>
              </w:rPr>
              <w:t>dopuszcza dostarczenie materiałów równoważnych.</w:t>
            </w:r>
          </w:p>
        </w:tc>
      </w:tr>
    </w:tbl>
    <w:p w:rsidR="004D5DE7" w:rsidRDefault="004D5DE7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7F31BB" w:rsidRDefault="007F31BB" w:rsidP="007F31BB">
      <w:pPr>
        <w:spacing w:line="276" w:lineRule="auto"/>
        <w:rPr>
          <w:rFonts w:ascii="Arial" w:hAnsi="Arial" w:cs="Arial"/>
          <w:b/>
        </w:rPr>
      </w:pPr>
    </w:p>
    <w:p w:rsidR="00F64FA5" w:rsidRDefault="00F64FA5" w:rsidP="005178A3">
      <w:pPr>
        <w:spacing w:line="276" w:lineRule="auto"/>
        <w:rPr>
          <w:rFonts w:ascii="Arial" w:hAnsi="Arial" w:cs="Arial"/>
          <w:b/>
        </w:rPr>
      </w:pPr>
    </w:p>
    <w:p w:rsidR="0081082F" w:rsidRPr="008064B7" w:rsidRDefault="003F1541" w:rsidP="003F15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064B7">
        <w:rPr>
          <w:rFonts w:ascii="Arial" w:hAnsi="Arial" w:cs="Arial"/>
          <w:b/>
          <w:sz w:val="22"/>
          <w:szCs w:val="22"/>
        </w:rPr>
        <w:t>MODYFIKACJA SWZ</w:t>
      </w:r>
    </w:p>
    <w:p w:rsidR="003F1541" w:rsidRDefault="003F1541" w:rsidP="003F1541">
      <w:pPr>
        <w:pStyle w:val="Tekstpodstawowywcity"/>
        <w:spacing w:after="0" w:line="271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>Na podstawie art. 286 ust. 1 ustawy Prawo zamówień publiczny</w:t>
      </w:r>
      <w:r>
        <w:rPr>
          <w:rFonts w:ascii="Arial" w:hAnsi="Arial" w:cs="Arial"/>
          <w:shd w:val="clear" w:color="auto" w:fill="FFFFFF"/>
        </w:rPr>
        <w:t xml:space="preserve">ch </w:t>
      </w:r>
      <w:r w:rsidRPr="003F1541">
        <w:rPr>
          <w:rFonts w:ascii="Arial" w:hAnsi="Arial" w:cs="Arial"/>
          <w:shd w:val="clear" w:color="auto" w:fill="FFFFFF"/>
        </w:rPr>
        <w:t>(</w:t>
      </w:r>
      <w:proofErr w:type="spellStart"/>
      <w:r w:rsidR="00695338">
        <w:rPr>
          <w:rFonts w:ascii="Arial" w:hAnsi="Arial" w:cs="Arial"/>
          <w:shd w:val="clear" w:color="auto" w:fill="FFFFFF"/>
        </w:rPr>
        <w:t>t.j</w:t>
      </w:r>
      <w:proofErr w:type="spellEnd"/>
      <w:r w:rsidR="00695338">
        <w:rPr>
          <w:rFonts w:ascii="Arial" w:hAnsi="Arial" w:cs="Arial"/>
          <w:shd w:val="clear" w:color="auto" w:fill="FFFFFF"/>
        </w:rPr>
        <w:t xml:space="preserve">. </w:t>
      </w:r>
      <w:r w:rsidRPr="003F1541">
        <w:rPr>
          <w:rFonts w:ascii="Arial" w:hAnsi="Arial" w:cs="Arial"/>
          <w:shd w:val="clear" w:color="auto" w:fill="FFFFFF"/>
        </w:rPr>
        <w:t>Dz. U. z 20</w:t>
      </w:r>
      <w:r w:rsidR="00D215C2">
        <w:rPr>
          <w:rFonts w:ascii="Arial" w:hAnsi="Arial" w:cs="Arial"/>
          <w:shd w:val="clear" w:color="auto" w:fill="FFFFFF"/>
        </w:rPr>
        <w:t>21</w:t>
      </w:r>
      <w:r w:rsidRPr="003F1541">
        <w:rPr>
          <w:rFonts w:ascii="Arial" w:hAnsi="Arial" w:cs="Arial"/>
          <w:shd w:val="clear" w:color="auto" w:fill="FFFFFF"/>
        </w:rPr>
        <w:t xml:space="preserve"> r. poz. </w:t>
      </w:r>
      <w:r w:rsidR="00EB78BC">
        <w:rPr>
          <w:rFonts w:ascii="Arial" w:hAnsi="Arial" w:cs="Arial"/>
          <w:shd w:val="clear" w:color="auto" w:fill="FFFFFF"/>
        </w:rPr>
        <w:t>1129</w:t>
      </w:r>
      <w:r w:rsidR="00D215C2">
        <w:rPr>
          <w:rFonts w:ascii="Arial" w:hAnsi="Arial" w:cs="Arial"/>
          <w:shd w:val="clear" w:color="auto" w:fill="FFFFFF"/>
        </w:rPr>
        <w:t xml:space="preserve"> z </w:t>
      </w:r>
      <w:proofErr w:type="spellStart"/>
      <w:r w:rsidR="00D215C2">
        <w:rPr>
          <w:rFonts w:ascii="Arial" w:hAnsi="Arial" w:cs="Arial"/>
          <w:shd w:val="clear" w:color="auto" w:fill="FFFFFF"/>
        </w:rPr>
        <w:t>późn</w:t>
      </w:r>
      <w:proofErr w:type="spellEnd"/>
      <w:r w:rsidR="00D215C2">
        <w:rPr>
          <w:rFonts w:ascii="Arial" w:hAnsi="Arial" w:cs="Arial"/>
          <w:shd w:val="clear" w:color="auto" w:fill="FFFFFF"/>
        </w:rPr>
        <w:t>. zm.</w:t>
      </w:r>
      <w:r w:rsidRPr="003F1541">
        <w:rPr>
          <w:rFonts w:ascii="Arial" w:hAnsi="Arial" w:cs="Arial"/>
          <w:shd w:val="clear" w:color="auto" w:fill="FFFFFF"/>
        </w:rPr>
        <w:t>) Zamawiający zmienia SWZ w</w:t>
      </w:r>
      <w:r w:rsidR="00325F39">
        <w:rPr>
          <w:rFonts w:ascii="Arial" w:hAnsi="Arial" w:cs="Arial"/>
          <w:shd w:val="clear" w:color="auto" w:fill="FFFFFF"/>
        </w:rPr>
        <w:t> </w:t>
      </w:r>
      <w:r w:rsidRPr="003F1541">
        <w:rPr>
          <w:rFonts w:ascii="Arial" w:hAnsi="Arial" w:cs="Arial"/>
          <w:shd w:val="clear" w:color="auto" w:fill="FFFFFF"/>
        </w:rPr>
        <w:t>następujący sposób:</w:t>
      </w:r>
    </w:p>
    <w:p w:rsidR="00325F39" w:rsidRDefault="00325F39" w:rsidP="003F1541">
      <w:pPr>
        <w:pStyle w:val="Tekstpodstawowywcity"/>
        <w:spacing w:after="0" w:line="271" w:lineRule="auto"/>
        <w:ind w:left="0"/>
        <w:jc w:val="both"/>
        <w:rPr>
          <w:rFonts w:ascii="Arial" w:hAnsi="Arial" w:cs="Arial"/>
          <w:shd w:val="clear" w:color="auto" w:fill="FFFFFF"/>
        </w:rPr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798"/>
        <w:gridCol w:w="6849"/>
      </w:tblGrid>
      <w:tr w:rsidR="00D215C2" w:rsidRPr="00E83D2F" w:rsidTr="007F31BB">
        <w:trPr>
          <w:trHeight w:val="460"/>
          <w:jc w:val="center"/>
        </w:trPr>
        <w:tc>
          <w:tcPr>
            <w:tcW w:w="852" w:type="dxa"/>
            <w:vAlign w:val="center"/>
            <w:hideMark/>
          </w:tcPr>
          <w:p w:rsidR="00D215C2" w:rsidRPr="00CD3290" w:rsidRDefault="00D215C2" w:rsidP="00A10D9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6798" w:type="dxa"/>
            <w:vAlign w:val="center"/>
            <w:hideMark/>
          </w:tcPr>
          <w:p w:rsidR="00D215C2" w:rsidRPr="008064B7" w:rsidRDefault="00D215C2" w:rsidP="00A10D9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064B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Treść dotychczasowa</w:t>
            </w:r>
          </w:p>
        </w:tc>
        <w:tc>
          <w:tcPr>
            <w:tcW w:w="6849" w:type="dxa"/>
            <w:vAlign w:val="center"/>
            <w:hideMark/>
          </w:tcPr>
          <w:p w:rsidR="00D215C2" w:rsidRPr="008064B7" w:rsidRDefault="00D215C2" w:rsidP="00A10D9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064B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Nowa treść</w:t>
            </w:r>
          </w:p>
        </w:tc>
      </w:tr>
      <w:tr w:rsidR="004B778E" w:rsidRPr="00E83D2F" w:rsidTr="007F31BB">
        <w:trPr>
          <w:trHeight w:val="629"/>
          <w:jc w:val="center"/>
        </w:trPr>
        <w:tc>
          <w:tcPr>
            <w:tcW w:w="852" w:type="dxa"/>
            <w:vAlign w:val="center"/>
          </w:tcPr>
          <w:p w:rsidR="004B778E" w:rsidRPr="00B06BB6" w:rsidRDefault="004B778E" w:rsidP="004B778E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98" w:type="dxa"/>
          </w:tcPr>
          <w:p w:rsidR="004B778E" w:rsidRPr="007F31BB" w:rsidRDefault="00566F82" w:rsidP="00E42320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</w:t>
            </w:r>
            <w:r w:rsidR="004B778E"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ozdział </w:t>
            </w:r>
            <w:r w:rsidR="00F64FA5"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4D5DE7"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4B778E"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. </w:t>
            </w:r>
            <w:r w:rsidR="004D5DE7"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Sposób i termin składania ofert </w:t>
            </w:r>
          </w:p>
          <w:p w:rsidR="00D33625" w:rsidRPr="007F31BB" w:rsidRDefault="00D33625" w:rsidP="00E42320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D5DE7" w:rsidRPr="007F31BB" w:rsidRDefault="004D5DE7" w:rsidP="004D5DE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Ofertę wraz z wymaganymi dokumentami należy umieścić na </w:t>
            </w:r>
            <w:hyperlink r:id="rId8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pod adresem: </w:t>
            </w:r>
            <w:hyperlink r:id="rId9" w:history="1">
              <w:r w:rsidRPr="007F31BB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EFEFE"/>
                </w:rPr>
                <w:t>https://platformazakupowa.pl/pn/18wog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w myśl Ustawy na stronie internetowej prowadzonego postępowania  do dnia </w:t>
            </w:r>
            <w:r w:rsidRPr="007F31BB">
              <w:rPr>
                <w:rFonts w:ascii="Arial" w:hAnsi="Arial" w:cs="Arial"/>
                <w:b/>
                <w:color w:val="000000"/>
                <w:sz w:val="18"/>
                <w:szCs w:val="18"/>
              </w:rPr>
              <w:t>27.05.2022 r. godz. 10:00.</w:t>
            </w:r>
          </w:p>
          <w:p w:rsidR="004D5DE7" w:rsidRPr="007F31BB" w:rsidRDefault="004D5DE7" w:rsidP="004D5DE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Do oferty należy dołączyć wszystkie wymagane w SWZ dokumenty.</w:t>
            </w:r>
          </w:p>
          <w:p w:rsidR="004D5DE7" w:rsidRPr="007F31BB" w:rsidRDefault="004D5DE7" w:rsidP="004D5DE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Po wypełnieniu Formularza składania oferty lub wniosku i dołączenia  wszystkich wymaganych załączników należy kliknąć przycisk „Przejdź do podsumowania”.</w:t>
            </w:r>
          </w:p>
          <w:p w:rsidR="004D5DE7" w:rsidRPr="007F31BB" w:rsidRDefault="004D5DE7" w:rsidP="004D5DE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Oferta lub wniosek składana elektronicznie musi zostać podpisana elektronicznym podpisem kwalifikowanym, podpisem zaufanym lub podpisem osobistym. W procesie składania oferty za pośrednictwem </w:t>
            </w:r>
            <w:hyperlink r:id="rId10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, wykonawca powinien złożyć podpis bezpośrednio na dokumentach przesłanych za pośrednictwem </w:t>
            </w:r>
            <w:hyperlink r:id="rId11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. Zalecamy stosowanie podpisu na każdym załączonym pliku osobno, w szczególności wskazanych w art. 63 ust 1 oraz ust.2  </w:t>
            </w:r>
            <w:proofErr w:type="spellStart"/>
            <w:r w:rsidRPr="007F31BB">
              <w:rPr>
                <w:rFonts w:ascii="Arial" w:eastAsia="Calibri" w:hAnsi="Arial" w:cs="Arial"/>
                <w:sz w:val="18"/>
                <w:szCs w:val="18"/>
              </w:rPr>
              <w:t>Pzp</w:t>
            </w:r>
            <w:proofErr w:type="spellEnd"/>
            <w:r w:rsidRPr="007F31BB">
              <w:rPr>
                <w:rFonts w:ascii="Arial" w:eastAsia="Calibri" w:hAnsi="Arial" w:cs="Arial"/>
                <w:sz w:val="18"/>
                <w:szCs w:val="18"/>
              </w:rPr>
              <w:t>, gdzie zaznaczono, iż oferty, wnioski o dopuszczenie do udziału w postępowaniu oraz oświadczenie, o którym mowa w art. 125 ust.1 sporządza się, pod rygorem nieważności, w postaci lub formie elektronicznej i opatruje się odpowiednio w odniesieniu do wartości postępowania kwalifikowanym podpisem elektronicznym, podpisem zaufanym lub podpisem osobistym.</w:t>
            </w:r>
          </w:p>
          <w:p w:rsidR="004D5DE7" w:rsidRPr="007F31BB" w:rsidRDefault="004D5DE7" w:rsidP="004D5DE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 datę złożenia oferty przyjmuje się datę jej przekazania w systemie (platformie) w drugim kroku składania oferty poprzez kliknięcie przycisku “Złóż ofertę” i wyświetlenie się komunikatu, że oferta została zaszyfrowana i złożona.</w:t>
            </w:r>
          </w:p>
          <w:p w:rsidR="004D5DE7" w:rsidRPr="007F31BB" w:rsidRDefault="004D5DE7" w:rsidP="004D5DE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Style w:val="Hipercze"/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Szczegółowa instrukcja dla Wykonawców dotycząca złożenia, zmiany i wycofania oferty znajduje się na stronie internetowej pod adresem:  </w:t>
            </w:r>
            <w:hyperlink r:id="rId12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https://platformazakupowa.pl/strona/45-instrukcje</w:t>
              </w:r>
            </w:hyperlink>
          </w:p>
          <w:p w:rsidR="007F31BB" w:rsidRDefault="007F31BB" w:rsidP="00566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31BB" w:rsidRDefault="007F31BB" w:rsidP="00566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31BB" w:rsidRDefault="007F31BB" w:rsidP="00566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31BB" w:rsidRDefault="007F31BB" w:rsidP="00566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31BB" w:rsidRPr="007F31BB" w:rsidRDefault="007F31BB" w:rsidP="00566F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9" w:type="dxa"/>
          </w:tcPr>
          <w:p w:rsidR="004D5DE7" w:rsidRPr="007F31BB" w:rsidRDefault="004D5DE7" w:rsidP="004D5DE7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Rozdział 12. Sposób i termin składania ofert </w:t>
            </w:r>
          </w:p>
          <w:p w:rsidR="004B778E" w:rsidRPr="007F31BB" w:rsidRDefault="004B778E" w:rsidP="00E42320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D5DE7" w:rsidRPr="007F31BB" w:rsidRDefault="004D5DE7" w:rsidP="004D5DE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Ofertę wraz z wymaganymi dokumentami należy umieścić na </w:t>
            </w:r>
            <w:hyperlink r:id="rId13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pod adresem: </w:t>
            </w:r>
            <w:hyperlink r:id="rId14" w:history="1">
              <w:r w:rsidRPr="007F31BB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EFEFE"/>
                </w:rPr>
                <w:t>https://platformazakupowa.pl/pn/18wog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w myśl Ustawy na stronie internetowej prowadzonego postępowania  do dnia </w:t>
            </w:r>
            <w:r w:rsidR="007F31BB"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03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.0</w:t>
            </w:r>
            <w:r w:rsidR="007F31BB"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.2022 r. </w:t>
            </w:r>
            <w:r w:rsidRPr="007F31BB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godz. 10:00.</w:t>
            </w:r>
          </w:p>
          <w:p w:rsidR="004D5DE7" w:rsidRPr="007F31BB" w:rsidRDefault="004D5DE7" w:rsidP="004D5DE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Do oferty należy dołączyć wszystkie wymagane w SWZ dokumenty.</w:t>
            </w:r>
          </w:p>
          <w:p w:rsidR="004D5DE7" w:rsidRPr="007F31BB" w:rsidRDefault="004D5DE7" w:rsidP="004D5DE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Po wypełnieniu Formularza składania oferty lub wniosku i dołączenia  wszystkich wymaganych załączników należy kliknąć przycisk „Przejdź do podsumowania”.</w:t>
            </w:r>
          </w:p>
          <w:p w:rsidR="004D5DE7" w:rsidRPr="007F31BB" w:rsidRDefault="004D5DE7" w:rsidP="004D5DE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Oferta lub wniosek składana elektronicznie musi zostać podpisana elektronicznym podpisem kwalifikowanym, podpisem zaufanym lub podpisem osobistym. W procesie składania oferty za pośrednictwem </w:t>
            </w:r>
            <w:hyperlink r:id="rId15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, wykonawca powinien złożyć podpis bezpośrednio na dokumentach przesłanych za pośrednictwem </w:t>
            </w:r>
            <w:hyperlink r:id="rId16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. Zalecamy stosowanie podpisu na każdym załączonym pliku osobno, w szczególności wskazanych w art. 63 ust 1 oraz ust.2  </w:t>
            </w:r>
            <w:proofErr w:type="spellStart"/>
            <w:r w:rsidRPr="007F31BB">
              <w:rPr>
                <w:rFonts w:ascii="Arial" w:eastAsia="Calibri" w:hAnsi="Arial" w:cs="Arial"/>
                <w:sz w:val="18"/>
                <w:szCs w:val="18"/>
              </w:rPr>
              <w:t>Pzp</w:t>
            </w:r>
            <w:proofErr w:type="spellEnd"/>
            <w:r w:rsidRPr="007F31BB">
              <w:rPr>
                <w:rFonts w:ascii="Arial" w:eastAsia="Calibri" w:hAnsi="Arial" w:cs="Arial"/>
                <w:sz w:val="18"/>
                <w:szCs w:val="18"/>
              </w:rPr>
              <w:t>, gdzie zaznaczono, iż oferty, wnioski o dopuszczenie do udziału w postępowaniu oraz oświadczenie, o którym mowa w art. 125 ust.1 sporządza się, pod rygorem nieważności, w postaci lub formie elektronicznej i opatruje się odpowiednio w odniesieniu do wartości postępowania kwalifikowanym podpisem elektronicznym, podpisem zaufanym lub podpisem osobistym.</w:t>
            </w:r>
          </w:p>
          <w:p w:rsidR="004D5DE7" w:rsidRPr="007F31BB" w:rsidRDefault="004D5DE7" w:rsidP="004D5DE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 datę złożenia oferty przyjmuje się datę jej przekazania w systemie (platformie) w drugim kroku składania oferty poprzez kliknięcie przycisku “Złóż ofertę” i wyświetlenie się komunikatu, że oferta została zaszyfrowana i złożona.</w:t>
            </w:r>
          </w:p>
          <w:p w:rsidR="004D5DE7" w:rsidRPr="007F31BB" w:rsidRDefault="004D5DE7" w:rsidP="004D5DE7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Style w:val="Hipercze"/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Szczegółowa instrukcja dla Wykonawców dotycząca złożenia, zmiany i wycofania oferty znajduje się na stronie internetowej pod adresem:  </w:t>
            </w:r>
            <w:hyperlink r:id="rId17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>https://platformazakupowa.pl/strona/45-instrukcje</w:t>
              </w:r>
            </w:hyperlink>
          </w:p>
          <w:p w:rsidR="004B778E" w:rsidRPr="007F31BB" w:rsidRDefault="004B778E" w:rsidP="00E46C40">
            <w:pPr>
              <w:spacing w:line="276" w:lineRule="auto"/>
              <w:ind w:left="3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1BB" w:rsidRPr="00E83D2F" w:rsidTr="007F31BB">
        <w:trPr>
          <w:trHeight w:val="510"/>
          <w:jc w:val="center"/>
        </w:trPr>
        <w:tc>
          <w:tcPr>
            <w:tcW w:w="852" w:type="dxa"/>
            <w:vAlign w:val="center"/>
          </w:tcPr>
          <w:p w:rsidR="007F31BB" w:rsidRPr="00B06BB6" w:rsidRDefault="007F31BB" w:rsidP="007F31BB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98" w:type="dxa"/>
            <w:vAlign w:val="center"/>
          </w:tcPr>
          <w:p w:rsidR="007F31BB" w:rsidRPr="007F31BB" w:rsidRDefault="007F31BB" w:rsidP="007F31BB">
            <w:pPr>
              <w:tabs>
                <w:tab w:val="left" w:pos="966"/>
              </w:tabs>
              <w:ind w:right="30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Rozdział 13. Termin otwarcia ofert</w:t>
            </w:r>
          </w:p>
          <w:p w:rsidR="007F31BB" w:rsidRPr="007F31BB" w:rsidRDefault="007F31BB" w:rsidP="007F31BB">
            <w:pPr>
              <w:tabs>
                <w:tab w:val="left" w:pos="966"/>
              </w:tabs>
              <w:ind w:right="30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F31BB" w:rsidRPr="007F31BB" w:rsidRDefault="007F31BB" w:rsidP="007F31BB">
            <w:pPr>
              <w:numPr>
                <w:ilvl w:val="0"/>
                <w:numId w:val="2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Otwarcie ofert następuje niezwłocznie po upływie terminu składania ofert, nie później niż następnego dnia po dniu, w którym upłynął termin składania ofert </w:t>
            </w:r>
            <w:r w:rsidRPr="007F31BB">
              <w:rPr>
                <w:rFonts w:ascii="Arial" w:eastAsia="Calibri" w:hAnsi="Arial" w:cs="Arial"/>
                <w:color w:val="000000"/>
                <w:sz w:val="18"/>
                <w:szCs w:val="18"/>
              </w:rPr>
              <w:t>tj.</w:t>
            </w:r>
            <w:r w:rsidRPr="007F31BB">
              <w:rPr>
                <w:rFonts w:ascii="Arial" w:eastAsia="Calibri" w:hAnsi="Arial" w:cs="Arial"/>
                <w:color w:val="0000FF"/>
                <w:sz w:val="18"/>
                <w:szCs w:val="18"/>
              </w:rPr>
              <w:t xml:space="preserve"> </w:t>
            </w:r>
            <w:r w:rsidRPr="007F31BB">
              <w:rPr>
                <w:rFonts w:ascii="Arial" w:hAnsi="Arial" w:cs="Arial"/>
                <w:b/>
                <w:color w:val="000000"/>
                <w:sz w:val="18"/>
                <w:szCs w:val="18"/>
              </w:rPr>
              <w:t>27.05.2022 r. godz. 10:05.</w:t>
            </w:r>
          </w:p>
          <w:p w:rsidR="007F31BB" w:rsidRPr="007F31BB" w:rsidRDefault="007F31BB" w:rsidP="007F31BB">
            <w:pPr>
              <w:numPr>
                <w:ilvl w:val="0"/>
                <w:numId w:val="2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      </w:r>
          </w:p>
          <w:p w:rsidR="007F31BB" w:rsidRPr="007F31BB" w:rsidRDefault="007F31BB" w:rsidP="007F31BB">
            <w:pPr>
              <w:numPr>
                <w:ilvl w:val="0"/>
                <w:numId w:val="2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Zamawiający poinformuje o zmianie terminu otwarcia ofert na stronie internetowej prowadzonego postępowania.</w:t>
            </w:r>
          </w:p>
          <w:p w:rsidR="007F31BB" w:rsidRPr="007F31BB" w:rsidRDefault="007F31BB" w:rsidP="007F31BB">
            <w:pPr>
              <w:numPr>
                <w:ilvl w:val="0"/>
                <w:numId w:val="2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Zamawiający, najpóźniej przed otwarciem ofert, udostępnia na stronie internetowej prowadzonego postępowania informację o kwocie, jaką zamierza przeznaczyć na sfinansowanie zamówienia.</w:t>
            </w:r>
          </w:p>
          <w:p w:rsidR="007F31BB" w:rsidRPr="007F31BB" w:rsidRDefault="007F31BB" w:rsidP="007F31BB">
            <w:pPr>
              <w:numPr>
                <w:ilvl w:val="0"/>
                <w:numId w:val="2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Zamawiający, niezwłocznie po otwarciu ofert, udostępnia na stronie internetowej prowadzonego postępowania informacje o:</w:t>
            </w:r>
          </w:p>
          <w:p w:rsidR="007F31BB" w:rsidRPr="007F31BB" w:rsidRDefault="007F31BB" w:rsidP="007F31BB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nazwach albo imionach i nazwiskach oraz siedzibach lub miejscach prowadzonej działalności gospodarczej albo miejscach zamieszkania wykonawców, których oferty zostały otwarte;</w:t>
            </w:r>
          </w:p>
          <w:p w:rsidR="007F31BB" w:rsidRPr="007F31BB" w:rsidRDefault="007F31BB" w:rsidP="007F31BB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cenach lub kosztach zawartych w ofertach.</w:t>
            </w:r>
          </w:p>
          <w:p w:rsidR="007F31BB" w:rsidRPr="007F31BB" w:rsidRDefault="007F31BB" w:rsidP="007F31BB">
            <w:pPr>
              <w:numPr>
                <w:ilvl w:val="0"/>
                <w:numId w:val="38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Informacja zostanie opublikowana na stronie postępowania na</w:t>
            </w:r>
            <w:hyperlink r:id="rId18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 xml:space="preserve"> 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w sekcji ,,Komunikaty” .</w:t>
            </w:r>
          </w:p>
          <w:p w:rsidR="007F31BB" w:rsidRPr="007F31BB" w:rsidRDefault="007F31BB" w:rsidP="007F31BB">
            <w:pPr>
              <w:numPr>
                <w:ilvl w:val="0"/>
                <w:numId w:val="38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F31BB">
              <w:rPr>
                <w:rFonts w:ascii="Arial" w:hAnsi="Arial" w:cs="Arial"/>
                <w:sz w:val="18"/>
                <w:szCs w:val="18"/>
                <w:u w:val="single"/>
              </w:rPr>
              <w:t xml:space="preserve">Zgodnie z ustawą </w:t>
            </w:r>
            <w:proofErr w:type="spellStart"/>
            <w:r w:rsidRPr="007F31BB">
              <w:rPr>
                <w:rFonts w:ascii="Arial" w:hAnsi="Arial" w:cs="Arial"/>
                <w:sz w:val="18"/>
                <w:szCs w:val="18"/>
                <w:u w:val="single"/>
              </w:rPr>
              <w:t>Pzp</w:t>
            </w:r>
            <w:proofErr w:type="spellEnd"/>
            <w:r w:rsidRPr="007F31BB">
              <w:rPr>
                <w:rFonts w:ascii="Arial" w:hAnsi="Arial" w:cs="Arial"/>
                <w:sz w:val="18"/>
                <w:szCs w:val="18"/>
                <w:u w:val="single"/>
              </w:rPr>
              <w:t xml:space="preserve"> Zamawiający nie ma obowiązku przeprowadzania publicznego otwarcia ofert.</w:t>
            </w:r>
          </w:p>
          <w:p w:rsidR="007F31BB" w:rsidRPr="007F31BB" w:rsidRDefault="007F31BB" w:rsidP="007F31BB">
            <w:pPr>
              <w:spacing w:line="276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49" w:type="dxa"/>
            <w:vAlign w:val="center"/>
          </w:tcPr>
          <w:p w:rsidR="007F31BB" w:rsidRPr="007F31BB" w:rsidRDefault="007F31BB" w:rsidP="007F31BB">
            <w:pPr>
              <w:tabs>
                <w:tab w:val="left" w:pos="966"/>
              </w:tabs>
              <w:ind w:right="30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31B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Rozdział 13. Termin otwarcia ofert</w:t>
            </w:r>
          </w:p>
          <w:p w:rsidR="007F31BB" w:rsidRPr="007F31BB" w:rsidRDefault="007F31BB" w:rsidP="007F31BB">
            <w:pPr>
              <w:tabs>
                <w:tab w:val="left" w:pos="966"/>
              </w:tabs>
              <w:ind w:right="30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F31BB" w:rsidRPr="007F31BB" w:rsidRDefault="007F31BB" w:rsidP="007F31BB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Otwarcie ofert następuje niezwłocznie po upływie terminu składania ofert, nie później niż następnego dnia po dniu, w którym upłynął termin składania ofert </w:t>
            </w:r>
            <w:r w:rsidRPr="007F31BB">
              <w:rPr>
                <w:rFonts w:ascii="Arial" w:eastAsia="Calibri" w:hAnsi="Arial" w:cs="Arial"/>
                <w:color w:val="000000"/>
                <w:sz w:val="18"/>
                <w:szCs w:val="18"/>
              </w:rPr>
              <w:t>tj.</w:t>
            </w:r>
            <w:r w:rsidRPr="007F31BB">
              <w:rPr>
                <w:rFonts w:ascii="Arial" w:eastAsia="Calibri" w:hAnsi="Arial" w:cs="Arial"/>
                <w:color w:val="0000FF"/>
                <w:sz w:val="18"/>
                <w:szCs w:val="18"/>
              </w:rPr>
              <w:t xml:space="preserve"> 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03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.0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>.2022 r.</w:t>
            </w:r>
            <w:r w:rsidRPr="007F31B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F31BB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godz. 10:05.</w:t>
            </w:r>
          </w:p>
          <w:p w:rsidR="007F31BB" w:rsidRPr="007F31BB" w:rsidRDefault="007F31BB" w:rsidP="007F31BB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ind w:hanging="3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Jeżeli otwarcie ofert następuje przy użyciu systemu</w:t>
            </w:r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F31BB">
              <w:rPr>
                <w:rFonts w:ascii="Arial" w:eastAsia="Calibri" w:hAnsi="Arial" w:cs="Arial"/>
                <w:sz w:val="18"/>
                <w:szCs w:val="18"/>
              </w:rPr>
              <w:t>teleinformatycznego, w przypadku awarii tego systemu, która powoduje brak możliwości otwarcia ofert w terminie określonym przez zamawiającego, otwarcie ofert następuje niezwłocznie po usunięciu awarii.</w:t>
            </w:r>
          </w:p>
          <w:p w:rsidR="007F31BB" w:rsidRPr="007F31BB" w:rsidRDefault="007F31BB" w:rsidP="007F31BB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Zamawiający poinformuje o zmianie terminu otwarcia ofert na stronie internetowej prowadzonego postępowania.</w:t>
            </w:r>
          </w:p>
          <w:p w:rsidR="007F31BB" w:rsidRPr="007F31BB" w:rsidRDefault="007F31BB" w:rsidP="007F31BB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Zamawiający, najpóźniej przed otwarciem ofert, udostępnia na stronie internetowej prowadzonego postępowania informację o kwocie, jaką zamierza przeznaczyć na sfinansowanie zamówienia.</w:t>
            </w:r>
          </w:p>
          <w:p w:rsidR="007F31BB" w:rsidRPr="007F31BB" w:rsidRDefault="007F31BB" w:rsidP="007F31BB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Zamawiający, niezwłocznie po otwarciu ofert, udostępnia na stronie internetowej prowadzonego postępowania informacje o:</w:t>
            </w:r>
          </w:p>
          <w:p w:rsidR="007F31BB" w:rsidRPr="007F31BB" w:rsidRDefault="007F31BB" w:rsidP="007F31BB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nazwach albo imionach i nazwiskach oraz siedzibach lub miejscach prowadzonej działalności gospodarczej albo miejscach zamieszkania wykonawców, których oferty zostały otwarte;</w:t>
            </w:r>
          </w:p>
          <w:p w:rsidR="007F31BB" w:rsidRPr="007F31BB" w:rsidRDefault="007F31BB" w:rsidP="007F31BB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cenach lub kosztach zawartych w ofertach.</w:t>
            </w:r>
          </w:p>
          <w:p w:rsidR="007F31BB" w:rsidRPr="007F31BB" w:rsidRDefault="007F31BB" w:rsidP="007F31B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F31BB">
              <w:rPr>
                <w:rFonts w:ascii="Arial" w:eastAsia="Calibri" w:hAnsi="Arial" w:cs="Arial"/>
                <w:sz w:val="18"/>
                <w:szCs w:val="18"/>
              </w:rPr>
              <w:t>Informacja zostanie opublikowana na stronie postępowania na</w:t>
            </w:r>
            <w:hyperlink r:id="rId19">
              <w:r w:rsidRPr="007F31BB">
                <w:rPr>
                  <w:rStyle w:val="Hipercze"/>
                  <w:rFonts w:ascii="Arial" w:hAnsi="Arial" w:cs="Arial"/>
                  <w:sz w:val="18"/>
                  <w:szCs w:val="18"/>
                </w:rPr>
                <w:t xml:space="preserve"> platformazakupowa.pl</w:t>
              </w:r>
            </w:hyperlink>
            <w:r w:rsidRPr="007F31BB">
              <w:rPr>
                <w:rFonts w:ascii="Arial" w:eastAsia="Calibri" w:hAnsi="Arial" w:cs="Arial"/>
                <w:sz w:val="18"/>
                <w:szCs w:val="18"/>
              </w:rPr>
              <w:t xml:space="preserve"> w sekcji ,,Komunikaty” .</w:t>
            </w:r>
          </w:p>
          <w:p w:rsidR="007F31BB" w:rsidRPr="007F31BB" w:rsidRDefault="007F31BB" w:rsidP="007F31BB">
            <w:pPr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F31BB">
              <w:rPr>
                <w:rFonts w:ascii="Arial" w:hAnsi="Arial" w:cs="Arial"/>
                <w:sz w:val="18"/>
                <w:szCs w:val="18"/>
                <w:u w:val="single"/>
              </w:rPr>
              <w:t xml:space="preserve">Zgodnie z ustawą </w:t>
            </w:r>
            <w:proofErr w:type="spellStart"/>
            <w:r w:rsidRPr="007F31BB">
              <w:rPr>
                <w:rFonts w:ascii="Arial" w:hAnsi="Arial" w:cs="Arial"/>
                <w:sz w:val="18"/>
                <w:szCs w:val="18"/>
                <w:u w:val="single"/>
              </w:rPr>
              <w:t>Pzp</w:t>
            </w:r>
            <w:proofErr w:type="spellEnd"/>
            <w:r w:rsidRPr="007F31BB">
              <w:rPr>
                <w:rFonts w:ascii="Arial" w:hAnsi="Arial" w:cs="Arial"/>
                <w:sz w:val="18"/>
                <w:szCs w:val="18"/>
                <w:u w:val="single"/>
              </w:rPr>
              <w:t xml:space="preserve"> Zamawiający nie ma obowiązku przeprowadzania publicznego otwarcia ofert.</w:t>
            </w:r>
          </w:p>
          <w:p w:rsidR="007F31BB" w:rsidRPr="007F31BB" w:rsidRDefault="007F31BB" w:rsidP="007F31BB">
            <w:pPr>
              <w:spacing w:line="276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25F39" w:rsidRPr="003F1541" w:rsidRDefault="00325F39" w:rsidP="003F1541">
      <w:pPr>
        <w:pStyle w:val="Tekstpodstawowywcity"/>
        <w:spacing w:after="0" w:line="271" w:lineRule="auto"/>
        <w:ind w:left="0"/>
        <w:jc w:val="both"/>
        <w:rPr>
          <w:rFonts w:ascii="Arial" w:hAnsi="Arial" w:cs="Arial"/>
          <w:shd w:val="clear" w:color="auto" w:fill="FFFFFF"/>
        </w:rPr>
      </w:pPr>
    </w:p>
    <w:p w:rsidR="00325F39" w:rsidRDefault="003F1541" w:rsidP="003F1541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 xml:space="preserve">Niniejszy dokument jest integralną częścią SWZ. </w:t>
      </w:r>
    </w:p>
    <w:p w:rsidR="003F1541" w:rsidRPr="003F1541" w:rsidRDefault="003F1541" w:rsidP="003F1541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>Zamawiający wymaga od wykonawców złożenia oferty z uwzględnieniem odpowiedzi n</w:t>
      </w:r>
      <w:r w:rsidR="00325F39">
        <w:rPr>
          <w:rFonts w:ascii="Arial" w:hAnsi="Arial" w:cs="Arial"/>
          <w:shd w:val="clear" w:color="auto" w:fill="FFFFFF"/>
        </w:rPr>
        <w:t>a pytanie</w:t>
      </w:r>
      <w:r w:rsidRPr="003F1541">
        <w:rPr>
          <w:rFonts w:ascii="Arial" w:hAnsi="Arial" w:cs="Arial"/>
          <w:shd w:val="clear" w:color="auto" w:fill="FFFFFF"/>
        </w:rPr>
        <w:t xml:space="preserve"> i zmiany treści SWZ. </w:t>
      </w:r>
    </w:p>
    <w:p w:rsidR="003F1541" w:rsidRPr="003F1541" w:rsidRDefault="003F1541" w:rsidP="003F1541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>Pozostałe zapisy SWZ nie ulegają zmianie.</w:t>
      </w:r>
    </w:p>
    <w:p w:rsidR="003F1541" w:rsidRPr="003F1541" w:rsidRDefault="003F1541" w:rsidP="003F1541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0E3EA3" w:rsidRPr="0081082F" w:rsidRDefault="000E3EA3" w:rsidP="0081082F">
      <w:pPr>
        <w:jc w:val="both"/>
        <w:rPr>
          <w:rFonts w:ascii="Arial" w:hAnsi="Arial" w:cs="Arial"/>
          <w:b/>
        </w:rPr>
      </w:pPr>
      <w:r w:rsidRPr="0081082F">
        <w:rPr>
          <w:rFonts w:ascii="Arial" w:hAnsi="Arial" w:cs="Arial"/>
        </w:rPr>
        <w:t xml:space="preserve">Data umieszczenia na </w:t>
      </w:r>
      <w:hyperlink r:id="rId20" w:history="1">
        <w:r w:rsidRPr="0081082F">
          <w:rPr>
            <w:rStyle w:val="Hipercze"/>
            <w:rFonts w:ascii="Arial" w:hAnsi="Arial" w:cs="Arial"/>
            <w:shd w:val="clear" w:color="auto" w:fill="FEFEFE"/>
          </w:rPr>
          <w:t>https://platformazakupowa.pl/pn/18wog</w:t>
        </w:r>
      </w:hyperlink>
      <w:r w:rsidRPr="0081082F">
        <w:rPr>
          <w:rFonts w:ascii="Arial" w:hAnsi="Arial" w:cs="Arial"/>
        </w:rPr>
        <w:t xml:space="preserve">: </w:t>
      </w:r>
      <w:r w:rsidR="00446419">
        <w:rPr>
          <w:rFonts w:ascii="Arial" w:hAnsi="Arial" w:cs="Arial"/>
          <w:color w:val="000000" w:themeColor="text1"/>
        </w:rPr>
        <w:t>2</w:t>
      </w:r>
      <w:r w:rsidR="0016199A">
        <w:rPr>
          <w:rFonts w:ascii="Arial" w:hAnsi="Arial" w:cs="Arial"/>
          <w:color w:val="000000" w:themeColor="text1"/>
        </w:rPr>
        <w:t>6</w:t>
      </w:r>
      <w:r w:rsidR="009232A0">
        <w:rPr>
          <w:rFonts w:ascii="Arial" w:hAnsi="Arial" w:cs="Arial"/>
          <w:color w:val="000000" w:themeColor="text1"/>
        </w:rPr>
        <w:t>.0</w:t>
      </w:r>
      <w:r w:rsidR="007F31BB">
        <w:rPr>
          <w:rFonts w:ascii="Arial" w:hAnsi="Arial" w:cs="Arial"/>
          <w:color w:val="000000" w:themeColor="text1"/>
        </w:rPr>
        <w:t>5</w:t>
      </w:r>
      <w:r w:rsidR="009232A0">
        <w:rPr>
          <w:rFonts w:ascii="Arial" w:hAnsi="Arial" w:cs="Arial"/>
          <w:color w:val="000000" w:themeColor="text1"/>
        </w:rPr>
        <w:t>.</w:t>
      </w:r>
      <w:r w:rsidRPr="0081082F">
        <w:rPr>
          <w:rFonts w:ascii="Arial" w:hAnsi="Arial" w:cs="Arial"/>
          <w:color w:val="000000" w:themeColor="text1"/>
        </w:rPr>
        <w:t>202</w:t>
      </w:r>
      <w:r w:rsidR="00D215C2">
        <w:rPr>
          <w:rFonts w:ascii="Arial" w:hAnsi="Arial" w:cs="Arial"/>
          <w:color w:val="000000" w:themeColor="text1"/>
        </w:rPr>
        <w:t>2</w:t>
      </w:r>
      <w:r w:rsidRPr="0081082F">
        <w:rPr>
          <w:rFonts w:ascii="Arial" w:hAnsi="Arial" w:cs="Arial"/>
          <w:color w:val="000000" w:themeColor="text1"/>
        </w:rPr>
        <w:t xml:space="preserve"> r.</w:t>
      </w:r>
    </w:p>
    <w:p w:rsidR="00525145" w:rsidRDefault="00525145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B5145C" w:rsidRDefault="00B5145C" w:rsidP="00532D71">
      <w:pPr>
        <w:pStyle w:val="Tekstpodstawowy"/>
        <w:spacing w:after="0" w:line="276" w:lineRule="auto"/>
        <w:rPr>
          <w:rFonts w:ascii="Arial" w:hAnsi="Arial" w:cs="Arial"/>
          <w:sz w:val="18"/>
          <w:szCs w:val="18"/>
        </w:rPr>
      </w:pP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7410A0">
        <w:rPr>
          <w:rFonts w:ascii="Arial" w:hAnsi="Arial" w:cs="Arial"/>
          <w:b/>
          <w:sz w:val="20"/>
          <w:szCs w:val="20"/>
        </w:rPr>
        <w:t>Przewodniczący</w:t>
      </w:r>
    </w:p>
    <w:p w:rsidR="00096B98" w:rsidRPr="007410A0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7410A0">
        <w:rPr>
          <w:rFonts w:ascii="Arial" w:hAnsi="Arial" w:cs="Arial"/>
          <w:b/>
          <w:sz w:val="20"/>
          <w:szCs w:val="20"/>
        </w:rPr>
        <w:t>Komisji Przetargowej</w:t>
      </w: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Pr="007410A0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Default="006748E5" w:rsidP="007F31BB">
      <w:pPr>
        <w:pStyle w:val="Tekstpodstawowy"/>
        <w:spacing w:after="0"/>
        <w:ind w:left="10065" w:firstLine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/podpis na oryginale/</w:t>
      </w:r>
      <w:bookmarkStart w:id="0" w:name="_GoBack"/>
      <w:bookmarkEnd w:id="0"/>
    </w:p>
    <w:sectPr w:rsidR="00096B98" w:rsidSect="00F90483">
      <w:headerReference w:type="default" r:id="rId21"/>
      <w:footerReference w:type="default" r:id="rId22"/>
      <w:pgSz w:w="16838" w:h="11906" w:orient="landscape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C5" w:rsidRDefault="00AD17C5" w:rsidP="00CA5D83">
      <w:r>
        <w:separator/>
      </w:r>
    </w:p>
  </w:endnote>
  <w:endnote w:type="continuationSeparator" w:id="0">
    <w:p w:rsidR="00AD17C5" w:rsidRDefault="00AD17C5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17562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46419" w:rsidRPr="00446419" w:rsidRDefault="0044641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46419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446419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46419">
          <w:rPr>
            <w:rFonts w:ascii="Arial" w:hAnsi="Arial" w:cs="Arial"/>
            <w:sz w:val="18"/>
            <w:szCs w:val="18"/>
          </w:rPr>
          <w:instrText>PAGE    \* MERGEFORMAT</w:instrText>
        </w:r>
        <w:r w:rsidRPr="00446419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446419">
          <w:rPr>
            <w:rFonts w:ascii="Arial" w:eastAsiaTheme="majorEastAsia" w:hAnsi="Arial" w:cs="Arial"/>
            <w:sz w:val="18"/>
            <w:szCs w:val="18"/>
          </w:rPr>
          <w:t>2</w:t>
        </w:r>
        <w:r w:rsidRPr="00446419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446419">
          <w:rPr>
            <w:rFonts w:ascii="Arial" w:eastAsiaTheme="majorEastAsia" w:hAnsi="Arial" w:cs="Arial"/>
            <w:sz w:val="18"/>
            <w:szCs w:val="18"/>
          </w:rPr>
          <w:t>/</w:t>
        </w:r>
        <w:r w:rsidR="00532D71">
          <w:rPr>
            <w:rFonts w:ascii="Arial" w:eastAsiaTheme="majorEastAsia" w:hAnsi="Arial" w:cs="Arial"/>
            <w:sz w:val="18"/>
            <w:szCs w:val="18"/>
          </w:rPr>
          <w:t>4</w:t>
        </w:r>
      </w:p>
    </w:sdtContent>
  </w:sdt>
  <w:p w:rsidR="00446419" w:rsidRDefault="00446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C5" w:rsidRDefault="00AD17C5" w:rsidP="00CA5D83">
      <w:r>
        <w:separator/>
      </w:r>
    </w:p>
  </w:footnote>
  <w:footnote w:type="continuationSeparator" w:id="0">
    <w:p w:rsidR="00AD17C5" w:rsidRDefault="00AD17C5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18" w:rsidRPr="00812FA7" w:rsidRDefault="00274518" w:rsidP="00F90483">
    <w:pPr>
      <w:pStyle w:val="Tytu"/>
      <w:rPr>
        <w:sz w:val="18"/>
        <w:szCs w:val="18"/>
        <w:u w:val="single"/>
      </w:rPr>
    </w:pPr>
    <w:r>
      <w:tab/>
    </w:r>
  </w:p>
  <w:p w:rsidR="00274518" w:rsidRDefault="00274518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82F66"/>
    <w:multiLevelType w:val="hybridMultilevel"/>
    <w:tmpl w:val="318078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FC1A54"/>
    <w:multiLevelType w:val="hybridMultilevel"/>
    <w:tmpl w:val="909E9A96"/>
    <w:lvl w:ilvl="0" w:tplc="38D6D7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46E2FB8"/>
    <w:multiLevelType w:val="multilevel"/>
    <w:tmpl w:val="BE14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7" w15:restartNumberingAfterBreak="0">
    <w:nsid w:val="051A790E"/>
    <w:multiLevelType w:val="hybridMultilevel"/>
    <w:tmpl w:val="8732E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B329F7"/>
    <w:multiLevelType w:val="hybridMultilevel"/>
    <w:tmpl w:val="E15E508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9DB537A"/>
    <w:multiLevelType w:val="hybridMultilevel"/>
    <w:tmpl w:val="1DE649DE"/>
    <w:lvl w:ilvl="0" w:tplc="184C974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700ABB"/>
    <w:multiLevelType w:val="hybridMultilevel"/>
    <w:tmpl w:val="A6F0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12A83"/>
    <w:multiLevelType w:val="hybridMultilevel"/>
    <w:tmpl w:val="35405A2E"/>
    <w:lvl w:ilvl="0" w:tplc="753273D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71716"/>
    <w:multiLevelType w:val="hybridMultilevel"/>
    <w:tmpl w:val="65F6068E"/>
    <w:lvl w:ilvl="0" w:tplc="E1E6B3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451AFE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1167A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1A236C54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8443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2B0D4AA0"/>
    <w:multiLevelType w:val="hybridMultilevel"/>
    <w:tmpl w:val="AC4EB84A"/>
    <w:lvl w:ilvl="0" w:tplc="9D72A64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C5DDD"/>
    <w:multiLevelType w:val="hybridMultilevel"/>
    <w:tmpl w:val="134A673E"/>
    <w:lvl w:ilvl="0" w:tplc="2634152C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9345E3"/>
    <w:multiLevelType w:val="hybridMultilevel"/>
    <w:tmpl w:val="3AD66F08"/>
    <w:lvl w:ilvl="0" w:tplc="4316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80A"/>
    <w:multiLevelType w:val="hybridMultilevel"/>
    <w:tmpl w:val="C3D0950C"/>
    <w:lvl w:ilvl="0" w:tplc="DBB095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40283"/>
    <w:multiLevelType w:val="hybridMultilevel"/>
    <w:tmpl w:val="C1BCD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85452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35A77E77"/>
    <w:multiLevelType w:val="hybridMultilevel"/>
    <w:tmpl w:val="4BB48A2A"/>
    <w:lvl w:ilvl="0" w:tplc="FC04B33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4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32361"/>
    <w:multiLevelType w:val="hybridMultilevel"/>
    <w:tmpl w:val="ACD6F800"/>
    <w:lvl w:ilvl="0" w:tplc="F05CBDC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 w15:restartNumberingAfterBreak="0">
    <w:nsid w:val="43C9417A"/>
    <w:multiLevelType w:val="hybridMultilevel"/>
    <w:tmpl w:val="4F5AB6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923BF4"/>
    <w:multiLevelType w:val="hybridMultilevel"/>
    <w:tmpl w:val="4BB48A2A"/>
    <w:lvl w:ilvl="0" w:tplc="FC04B33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9" w15:restartNumberingAfterBreak="0">
    <w:nsid w:val="48967513"/>
    <w:multiLevelType w:val="hybridMultilevel"/>
    <w:tmpl w:val="5E30B3B6"/>
    <w:lvl w:ilvl="0" w:tplc="EF02D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8CB3460"/>
    <w:multiLevelType w:val="multilevel"/>
    <w:tmpl w:val="50B23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2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47B1D17"/>
    <w:multiLevelType w:val="hybridMultilevel"/>
    <w:tmpl w:val="667ACFA2"/>
    <w:lvl w:ilvl="0" w:tplc="36AA8512">
      <w:start w:val="1"/>
      <w:numFmt w:val="decimal"/>
      <w:lvlText w:val="%1)"/>
      <w:lvlJc w:val="left"/>
      <w:pPr>
        <w:ind w:left="720" w:hanging="360"/>
      </w:pPr>
      <w:rPr>
        <w:color w:val="FF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3818520C"/>
    <w:lvl w:ilvl="0" w:tplc="F34422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17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6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02C2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2656248"/>
    <w:multiLevelType w:val="hybridMultilevel"/>
    <w:tmpl w:val="C1042802"/>
    <w:lvl w:ilvl="0" w:tplc="34D2ACC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7955"/>
    <w:multiLevelType w:val="hybridMultilevel"/>
    <w:tmpl w:val="586C7C3A"/>
    <w:lvl w:ilvl="0" w:tplc="63ECB0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5"/>
  </w:num>
  <w:num w:numId="6">
    <w:abstractNumId w:val="2"/>
  </w:num>
  <w:num w:numId="7">
    <w:abstractNumId w:val="26"/>
  </w:num>
  <w:num w:numId="8">
    <w:abstractNumId w:val="36"/>
  </w:num>
  <w:num w:numId="9">
    <w:abstractNumId w:val="32"/>
  </w:num>
  <w:num w:numId="10">
    <w:abstractNumId w:val="17"/>
  </w:num>
  <w:num w:numId="11">
    <w:abstractNumId w:val="25"/>
  </w:num>
  <w:num w:numId="12">
    <w:abstractNumId w:val="12"/>
  </w:num>
  <w:num w:numId="13">
    <w:abstractNumId w:val="39"/>
  </w:num>
  <w:num w:numId="14">
    <w:abstractNumId w:val="9"/>
  </w:num>
  <w:num w:numId="15">
    <w:abstractNumId w:val="38"/>
  </w:num>
  <w:num w:numId="16">
    <w:abstractNumId w:val="29"/>
  </w:num>
  <w:num w:numId="17">
    <w:abstractNumId w:val="18"/>
  </w:num>
  <w:num w:numId="18">
    <w:abstractNumId w:val="34"/>
  </w:num>
  <w:num w:numId="19">
    <w:abstractNumId w:val="7"/>
  </w:num>
  <w:num w:numId="20">
    <w:abstractNumId w:val="27"/>
  </w:num>
  <w:num w:numId="21">
    <w:abstractNumId w:val="35"/>
  </w:num>
  <w:num w:numId="22">
    <w:abstractNumId w:val="1"/>
  </w:num>
  <w:num w:numId="23">
    <w:abstractNumId w:val="11"/>
  </w:num>
  <w:num w:numId="24">
    <w:abstractNumId w:val="19"/>
  </w:num>
  <w:num w:numId="25">
    <w:abstractNumId w:val="6"/>
  </w:num>
  <w:num w:numId="26">
    <w:abstractNumId w:val="22"/>
  </w:num>
  <w:num w:numId="27">
    <w:abstractNumId w:val="15"/>
  </w:num>
  <w:num w:numId="28">
    <w:abstractNumId w:val="13"/>
  </w:num>
  <w:num w:numId="29">
    <w:abstractNumId w:val="14"/>
  </w:num>
  <w:num w:numId="30">
    <w:abstractNumId w:val="37"/>
  </w:num>
  <w:num w:numId="31">
    <w:abstractNumId w:val="20"/>
  </w:num>
  <w:num w:numId="32">
    <w:abstractNumId w:val="3"/>
  </w:num>
  <w:num w:numId="33">
    <w:abstractNumId w:val="30"/>
  </w:num>
  <w:num w:numId="34">
    <w:abstractNumId w:val="8"/>
  </w:num>
  <w:num w:numId="35">
    <w:abstractNumId w:val="10"/>
  </w:num>
  <w:num w:numId="36">
    <w:abstractNumId w:val="31"/>
  </w:num>
  <w:num w:numId="37">
    <w:abstractNumId w:val="21"/>
  </w:num>
  <w:num w:numId="38">
    <w:abstractNumId w:val="23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0"/>
    <w:rsid w:val="00026046"/>
    <w:rsid w:val="0003033E"/>
    <w:rsid w:val="0004376C"/>
    <w:rsid w:val="0006289E"/>
    <w:rsid w:val="00063C07"/>
    <w:rsid w:val="000645BB"/>
    <w:rsid w:val="000878DE"/>
    <w:rsid w:val="000901CC"/>
    <w:rsid w:val="00096882"/>
    <w:rsid w:val="00096B98"/>
    <w:rsid w:val="000C2E0C"/>
    <w:rsid w:val="000D37FE"/>
    <w:rsid w:val="000E3EA3"/>
    <w:rsid w:val="000F19F7"/>
    <w:rsid w:val="001044FD"/>
    <w:rsid w:val="00154EA6"/>
    <w:rsid w:val="0016199A"/>
    <w:rsid w:val="00192FB9"/>
    <w:rsid w:val="001B7BF0"/>
    <w:rsid w:val="001D2E19"/>
    <w:rsid w:val="001F0678"/>
    <w:rsid w:val="001F2528"/>
    <w:rsid w:val="001F3C45"/>
    <w:rsid w:val="00223108"/>
    <w:rsid w:val="00235D91"/>
    <w:rsid w:val="00241B20"/>
    <w:rsid w:val="00253B09"/>
    <w:rsid w:val="00274518"/>
    <w:rsid w:val="00280097"/>
    <w:rsid w:val="00282FDB"/>
    <w:rsid w:val="002A257F"/>
    <w:rsid w:val="002A4770"/>
    <w:rsid w:val="002B5FF1"/>
    <w:rsid w:val="002C0FBB"/>
    <w:rsid w:val="002C50E2"/>
    <w:rsid w:val="002D187A"/>
    <w:rsid w:val="002E681B"/>
    <w:rsid w:val="00325F39"/>
    <w:rsid w:val="0034217E"/>
    <w:rsid w:val="00363FA8"/>
    <w:rsid w:val="003B1622"/>
    <w:rsid w:val="003C552E"/>
    <w:rsid w:val="003E2E64"/>
    <w:rsid w:val="003F1541"/>
    <w:rsid w:val="0040292D"/>
    <w:rsid w:val="00413C25"/>
    <w:rsid w:val="00417269"/>
    <w:rsid w:val="004402B6"/>
    <w:rsid w:val="0044517F"/>
    <w:rsid w:val="00445520"/>
    <w:rsid w:val="00446419"/>
    <w:rsid w:val="00454C1E"/>
    <w:rsid w:val="00462E71"/>
    <w:rsid w:val="004649B0"/>
    <w:rsid w:val="004732DC"/>
    <w:rsid w:val="00482A19"/>
    <w:rsid w:val="00497799"/>
    <w:rsid w:val="004B778E"/>
    <w:rsid w:val="004D4DB1"/>
    <w:rsid w:val="004D5DE7"/>
    <w:rsid w:val="004F1116"/>
    <w:rsid w:val="005067F5"/>
    <w:rsid w:val="00507EC6"/>
    <w:rsid w:val="00513546"/>
    <w:rsid w:val="005178A3"/>
    <w:rsid w:val="00525145"/>
    <w:rsid w:val="00526BFA"/>
    <w:rsid w:val="0053101C"/>
    <w:rsid w:val="00532D71"/>
    <w:rsid w:val="00550B34"/>
    <w:rsid w:val="0056071A"/>
    <w:rsid w:val="00561AF3"/>
    <w:rsid w:val="00566F82"/>
    <w:rsid w:val="005754DC"/>
    <w:rsid w:val="005B676E"/>
    <w:rsid w:val="0060379B"/>
    <w:rsid w:val="006149A9"/>
    <w:rsid w:val="00621605"/>
    <w:rsid w:val="00621DEC"/>
    <w:rsid w:val="00653CB6"/>
    <w:rsid w:val="00656838"/>
    <w:rsid w:val="00674671"/>
    <w:rsid w:val="006748E5"/>
    <w:rsid w:val="00682ECE"/>
    <w:rsid w:val="00695338"/>
    <w:rsid w:val="006A5E2F"/>
    <w:rsid w:val="006B4884"/>
    <w:rsid w:val="007250FC"/>
    <w:rsid w:val="00725684"/>
    <w:rsid w:val="00732689"/>
    <w:rsid w:val="00747DA6"/>
    <w:rsid w:val="007657EE"/>
    <w:rsid w:val="007718FC"/>
    <w:rsid w:val="0079589A"/>
    <w:rsid w:val="007A085B"/>
    <w:rsid w:val="007C08F3"/>
    <w:rsid w:val="007C56C9"/>
    <w:rsid w:val="007E007E"/>
    <w:rsid w:val="007F31BB"/>
    <w:rsid w:val="00805D35"/>
    <w:rsid w:val="008064B7"/>
    <w:rsid w:val="0081082F"/>
    <w:rsid w:val="00812FA7"/>
    <w:rsid w:val="008149EE"/>
    <w:rsid w:val="00840DBB"/>
    <w:rsid w:val="00870BF6"/>
    <w:rsid w:val="00875C36"/>
    <w:rsid w:val="00876BB5"/>
    <w:rsid w:val="00890321"/>
    <w:rsid w:val="00895D71"/>
    <w:rsid w:val="008D0921"/>
    <w:rsid w:val="008D1894"/>
    <w:rsid w:val="008E0345"/>
    <w:rsid w:val="00906D33"/>
    <w:rsid w:val="009232A0"/>
    <w:rsid w:val="009355FC"/>
    <w:rsid w:val="00957B8E"/>
    <w:rsid w:val="00961165"/>
    <w:rsid w:val="00976D9B"/>
    <w:rsid w:val="00991B53"/>
    <w:rsid w:val="009C6453"/>
    <w:rsid w:val="009E6F1C"/>
    <w:rsid w:val="00A00264"/>
    <w:rsid w:val="00A62362"/>
    <w:rsid w:val="00A868FF"/>
    <w:rsid w:val="00A978E9"/>
    <w:rsid w:val="00AC7037"/>
    <w:rsid w:val="00AD17C5"/>
    <w:rsid w:val="00AE17DD"/>
    <w:rsid w:val="00B11079"/>
    <w:rsid w:val="00B14E22"/>
    <w:rsid w:val="00B25726"/>
    <w:rsid w:val="00B3437A"/>
    <w:rsid w:val="00B5145C"/>
    <w:rsid w:val="00B55083"/>
    <w:rsid w:val="00B62FF0"/>
    <w:rsid w:val="00B8705A"/>
    <w:rsid w:val="00BA7040"/>
    <w:rsid w:val="00BF425B"/>
    <w:rsid w:val="00C12D34"/>
    <w:rsid w:val="00C155EB"/>
    <w:rsid w:val="00C156F3"/>
    <w:rsid w:val="00C170BC"/>
    <w:rsid w:val="00C30DE7"/>
    <w:rsid w:val="00C869E1"/>
    <w:rsid w:val="00CA5D83"/>
    <w:rsid w:val="00CB2189"/>
    <w:rsid w:val="00CD4B80"/>
    <w:rsid w:val="00CD55E3"/>
    <w:rsid w:val="00D17B34"/>
    <w:rsid w:val="00D215C2"/>
    <w:rsid w:val="00D2730A"/>
    <w:rsid w:val="00D33625"/>
    <w:rsid w:val="00D67ADF"/>
    <w:rsid w:val="00D92C49"/>
    <w:rsid w:val="00D979AD"/>
    <w:rsid w:val="00DA360C"/>
    <w:rsid w:val="00E03476"/>
    <w:rsid w:val="00E42320"/>
    <w:rsid w:val="00E44E34"/>
    <w:rsid w:val="00E46C40"/>
    <w:rsid w:val="00E620E6"/>
    <w:rsid w:val="00EA6953"/>
    <w:rsid w:val="00EB0AC0"/>
    <w:rsid w:val="00EB78BC"/>
    <w:rsid w:val="00ED12BE"/>
    <w:rsid w:val="00F031A5"/>
    <w:rsid w:val="00F30A09"/>
    <w:rsid w:val="00F40E1D"/>
    <w:rsid w:val="00F428C9"/>
    <w:rsid w:val="00F57ED5"/>
    <w:rsid w:val="00F64FA5"/>
    <w:rsid w:val="00F67362"/>
    <w:rsid w:val="00F90438"/>
    <w:rsid w:val="00F904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FFF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18wo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18wog" TargetMode="External"/><Relationship Id="rId14" Type="http://schemas.openxmlformats.org/officeDocument/2006/relationships/hyperlink" Target="https://platformazakupowa.pl/pn/18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9B40-8491-4645-91C0-777F530F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Szreder Dorota</dc:creator>
  <cp:lastModifiedBy>Szreder Dorota</cp:lastModifiedBy>
  <cp:revision>3</cp:revision>
  <cp:lastPrinted>2022-05-26T09:31:00Z</cp:lastPrinted>
  <dcterms:created xsi:type="dcterms:W3CDTF">2022-05-26T09:30:00Z</dcterms:created>
  <dcterms:modified xsi:type="dcterms:W3CDTF">2022-05-26T09:45:00Z</dcterms:modified>
</cp:coreProperties>
</file>