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34A2E32E"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B61C48" w:rsidRPr="00B61C48">
        <w:rPr>
          <w:rFonts w:ascii="Arial" w:hAnsi="Arial" w:cs="Arial"/>
          <w:sz w:val="20"/>
          <w:szCs w:val="20"/>
        </w:rPr>
        <w:t>Dz.U.202</w:t>
      </w:r>
      <w:r w:rsidR="00485E7B">
        <w:rPr>
          <w:rFonts w:ascii="Arial" w:hAnsi="Arial" w:cs="Arial"/>
          <w:sz w:val="20"/>
          <w:szCs w:val="20"/>
        </w:rPr>
        <w:t>3</w:t>
      </w:r>
      <w:r w:rsidR="00B61C48" w:rsidRPr="00B61C48">
        <w:rPr>
          <w:rFonts w:ascii="Arial" w:hAnsi="Arial" w:cs="Arial"/>
          <w:sz w:val="20"/>
          <w:szCs w:val="20"/>
        </w:rPr>
        <w:t>.</w:t>
      </w:r>
      <w:r w:rsidR="00485E7B">
        <w:rPr>
          <w:rFonts w:ascii="Arial" w:hAnsi="Arial" w:cs="Arial"/>
          <w:sz w:val="20"/>
          <w:szCs w:val="20"/>
        </w:rPr>
        <w:t>1605</w:t>
      </w:r>
      <w:r w:rsidR="00B61C48" w:rsidRPr="00B61C48">
        <w:rPr>
          <w:rFonts w:ascii="Arial" w:hAnsi="Arial" w:cs="Arial"/>
          <w:sz w:val="20"/>
          <w:szCs w:val="20"/>
        </w:rPr>
        <w:t xml:space="preserve"> t.j.</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B61C48">
        <w:rPr>
          <w:rFonts w:ascii="Arial" w:hAnsi="Arial" w:cs="Arial"/>
          <w:sz w:val="20"/>
          <w:szCs w:val="20"/>
          <w:u w:val="single"/>
        </w:rPr>
        <w:t>usługi</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08961307" w:rsidR="00465F49" w:rsidRPr="000C7661" w:rsidRDefault="00465F49" w:rsidP="00465F49">
      <w:pPr>
        <w:spacing w:before="480" w:after="480" w:line="360" w:lineRule="auto"/>
        <w:jc w:val="center"/>
        <w:rPr>
          <w:rFonts w:ascii="Arial" w:hAnsi="Arial" w:cs="Arial"/>
          <w:b/>
        </w:rPr>
      </w:pPr>
      <w:r>
        <w:rPr>
          <w:rFonts w:ascii="Arial" w:hAnsi="Arial" w:cs="Arial"/>
          <w:b/>
        </w:rPr>
        <w:t>"</w:t>
      </w:r>
      <w:r w:rsidR="00931925" w:rsidRPr="00931925">
        <w:t xml:space="preserve"> </w:t>
      </w:r>
      <w:r w:rsidR="00502F1F">
        <w:rPr>
          <w:rFonts w:ascii="Arial" w:hAnsi="Arial" w:cs="Arial"/>
          <w:b/>
        </w:rPr>
        <w:t xml:space="preserve">Dostawa </w:t>
      </w:r>
      <w:r w:rsidR="00AD6A2B">
        <w:rPr>
          <w:rFonts w:ascii="Arial" w:hAnsi="Arial" w:cs="Arial"/>
          <w:b/>
        </w:rPr>
        <w:t>kruszyw</w:t>
      </w:r>
      <w:r w:rsidR="00502F1F">
        <w:rPr>
          <w:rFonts w:ascii="Arial" w:hAnsi="Arial" w:cs="Arial"/>
          <w:b/>
        </w:rPr>
        <w:t xml:space="preserve"> </w:t>
      </w:r>
      <w:r w:rsidR="00CA4863">
        <w:rPr>
          <w:rFonts w:ascii="Arial" w:hAnsi="Arial" w:cs="Arial"/>
          <w:b/>
        </w:rPr>
        <w:t xml:space="preserve">wraz z wbudowaniem </w:t>
      </w:r>
      <w:r w:rsidR="00502F1F">
        <w:rPr>
          <w:rFonts w:ascii="Arial" w:hAnsi="Arial" w:cs="Arial"/>
          <w:b/>
        </w:rPr>
        <w:t>na drogi gminne</w:t>
      </w:r>
      <w:r w:rsidR="00931925" w:rsidRPr="00931925">
        <w:rPr>
          <w:rFonts w:ascii="Arial" w:hAnsi="Arial" w:cs="Arial"/>
          <w:b/>
        </w:rPr>
        <w:t xml:space="preserve"> </w:t>
      </w:r>
      <w:r>
        <w:rPr>
          <w:rFonts w:ascii="Arial" w:hAnsi="Arial" w:cs="Arial"/>
          <w:b/>
        </w:rPr>
        <w:t>"</w:t>
      </w:r>
      <w:r w:rsidRPr="000C7661">
        <w:rPr>
          <w:rFonts w:ascii="Arial" w:hAnsi="Arial" w:cs="Arial"/>
          <w:b/>
        </w:rPr>
        <w:t xml:space="preserve"> </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463DA419"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450982">
        <w:rPr>
          <w:rFonts w:ascii="Arial" w:hAnsi="Arial" w:cs="Arial"/>
          <w:sz w:val="20"/>
          <w:szCs w:val="20"/>
        </w:rPr>
        <w:t>19</w:t>
      </w:r>
      <w:r w:rsidR="00716392">
        <w:rPr>
          <w:rFonts w:ascii="Arial" w:hAnsi="Arial" w:cs="Arial"/>
          <w:sz w:val="20"/>
          <w:szCs w:val="20"/>
        </w:rPr>
        <w:t>.20</w:t>
      </w:r>
      <w:r w:rsidR="008C4597">
        <w:rPr>
          <w:rFonts w:ascii="Arial" w:hAnsi="Arial" w:cs="Arial"/>
          <w:sz w:val="20"/>
          <w:szCs w:val="20"/>
        </w:rPr>
        <w:t>2</w:t>
      </w:r>
      <w:r w:rsidR="00D0296E">
        <w:rPr>
          <w:rFonts w:ascii="Arial" w:hAnsi="Arial" w:cs="Arial"/>
          <w:sz w:val="20"/>
          <w:szCs w:val="20"/>
        </w:rPr>
        <w:t>4</w:t>
      </w:r>
    </w:p>
    <w:p w14:paraId="0AA7DF24" w14:textId="1BE98296" w:rsidR="00C63065" w:rsidRPr="00171095" w:rsidRDefault="00450982" w:rsidP="008C4597">
      <w:pPr>
        <w:pStyle w:val="Tytu"/>
        <w:spacing w:before="120" w:after="40" w:line="360" w:lineRule="auto"/>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Pr>
          <w:rFonts w:ascii="Times New Roman" w:hAnsi="Times New Roman"/>
          <w:caps/>
          <w:sz w:val="24"/>
        </w:rPr>
        <w:t>LISTOPAD</w:t>
      </w:r>
      <w:r w:rsidR="007A090A">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D0296E">
        <w:rPr>
          <w:rFonts w:ascii="Times New Roman" w:hAnsi="Times New Roman"/>
          <w:caps/>
          <w:sz w:val="24"/>
        </w:rPr>
        <w:t>4</w:t>
      </w: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3950A2" w:rsidRDefault="001B2E05" w:rsidP="00171095">
      <w:pPr>
        <w:spacing w:line="360" w:lineRule="auto"/>
        <w:ind w:left="284"/>
        <w:jc w:val="both"/>
        <w:rPr>
          <w:szCs w:val="20"/>
          <w:lang w:val="en-US"/>
        </w:rPr>
      </w:pPr>
      <w:r w:rsidRPr="003950A2">
        <w:rPr>
          <w:szCs w:val="20"/>
          <w:lang w:val="en-US"/>
        </w:rPr>
        <w:t xml:space="preserve">NIP: </w:t>
      </w:r>
      <w:r w:rsidR="00B50DEF" w:rsidRPr="003950A2">
        <w:rPr>
          <w:szCs w:val="20"/>
          <w:lang w:val="en-US"/>
        </w:rPr>
        <w:t>8381426466</w:t>
      </w:r>
    </w:p>
    <w:p w14:paraId="49EA3430" w14:textId="77777777" w:rsidR="00614013" w:rsidRPr="00356779" w:rsidRDefault="0042601D" w:rsidP="00345F29">
      <w:pPr>
        <w:spacing w:before="240" w:line="360" w:lineRule="auto"/>
        <w:ind w:left="284"/>
        <w:jc w:val="both"/>
        <w:rPr>
          <w:szCs w:val="20"/>
          <w:lang w:val="en-US"/>
        </w:rPr>
      </w:pPr>
      <w:r w:rsidRPr="00356779">
        <w:rPr>
          <w:szCs w:val="20"/>
          <w:lang w:val="en-US"/>
        </w:rPr>
        <w:t>A</w:t>
      </w:r>
      <w:r w:rsidR="001B2E05" w:rsidRPr="00356779">
        <w:rPr>
          <w:szCs w:val="20"/>
          <w:lang w:val="en-US"/>
        </w:rPr>
        <w:t xml:space="preserve">dres e-mail: </w:t>
      </w:r>
      <w:r w:rsidR="00B50DEF" w:rsidRPr="00356779">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B50DEF" w:rsidP="00B50DEF">
      <w:pPr>
        <w:pStyle w:val="Akapitzlist"/>
        <w:numPr>
          <w:ilvl w:val="0"/>
          <w:numId w:val="20"/>
        </w:numPr>
        <w:spacing w:before="240" w:line="360" w:lineRule="auto"/>
        <w:jc w:val="both"/>
        <w:rPr>
          <w:szCs w:val="20"/>
        </w:rPr>
      </w:pPr>
      <w:hyperlink r:id="rId10" w:history="1">
        <w:r w:rsidRPr="00661413">
          <w:rPr>
            <w:rStyle w:val="Hipercze"/>
            <w:szCs w:val="20"/>
          </w:rPr>
          <w:t>https://platformazakupowa.pl/pn/wiskitki</w:t>
        </w:r>
      </w:hyperlink>
    </w:p>
    <w:p w14:paraId="3887D43A" w14:textId="77777777" w:rsidR="00B50DEF" w:rsidRPr="00B50DEF" w:rsidRDefault="00B50DEF" w:rsidP="00B50DEF">
      <w:pPr>
        <w:pStyle w:val="Akapitzlist"/>
        <w:numPr>
          <w:ilvl w:val="0"/>
          <w:numId w:val="20"/>
        </w:numPr>
        <w:spacing w:before="240" w:line="360" w:lineRule="auto"/>
        <w:jc w:val="both"/>
        <w:rPr>
          <w:szCs w:val="20"/>
        </w:rPr>
      </w:pPr>
      <w:hyperlink r:id="rId11" w:history="1">
        <w:r w:rsidRPr="00661413">
          <w:rPr>
            <w:rStyle w:val="Hipercze"/>
            <w:szCs w:val="20"/>
          </w:rPr>
          <w:t>https://wiskitki.bip.net.pl/?c=210</w:t>
        </w:r>
      </w:hyperlink>
      <w:r>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67F21E9F"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w:t>
      </w:r>
      <w:r w:rsidR="00485E7B">
        <w:br/>
      </w:r>
      <w:r w:rsidR="003D6AA5" w:rsidRPr="00171095">
        <w:t>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4E8D9B78"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485E7B">
        <w:br/>
      </w:r>
      <w:r w:rsidR="00A816A6" w:rsidRPr="00171095">
        <w:t xml:space="preserve">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29921F0A"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485E7B">
        <w:br/>
      </w:r>
      <w:r w:rsidR="00800EFF" w:rsidRPr="00171095">
        <w:t>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65BD914E"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00485E7B">
        <w:br/>
      </w:r>
      <w:r w:rsidR="00BB226D" w:rsidRPr="00171095">
        <w:t xml:space="preserve">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347C52E6"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85E7B">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63155525" w14:textId="5A343A63"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0982" w:rsidRPr="00450982">
        <w:t>Dz.U.2023.1465 t.j.</w:t>
      </w:r>
      <w:r w:rsidR="00941972" w:rsidRPr="00171095">
        <w:t>)</w:t>
      </w:r>
      <w:r w:rsidR="0064415A" w:rsidRPr="00171095">
        <w:t xml:space="preserve"> obejmują następujące </w:t>
      </w:r>
      <w:r w:rsidR="006F6862" w:rsidRPr="00171095">
        <w:t xml:space="preserve">rodzaje czynności: </w:t>
      </w:r>
    </w:p>
    <w:p w14:paraId="447052B8"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22345D"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A94A99" w:rsidRPr="00171095">
        <w:rPr>
          <w:b/>
        </w:rPr>
        <w:t>6</w:t>
      </w:r>
      <w:r w:rsidR="00A40145" w:rsidRPr="00171095">
        <w:rPr>
          <w:b/>
        </w:rPr>
        <w:t xml:space="preserve"> do SWZ</w:t>
      </w:r>
      <w:r w:rsidR="00A40145" w:rsidRPr="00171095">
        <w:t xml:space="preserve">. </w:t>
      </w:r>
    </w:p>
    <w:p w14:paraId="4F3F8D41" w14:textId="20851B2C"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85E7B">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77777777" w:rsidR="00E93DE8" w:rsidRPr="004D3C18" w:rsidRDefault="00E93DE8" w:rsidP="0019688F">
      <w:pPr>
        <w:pStyle w:val="pkt"/>
        <w:spacing w:before="0" w:after="0" w:line="360" w:lineRule="auto"/>
        <w:ind w:left="426" w:hanging="426"/>
      </w:pPr>
      <w:r>
        <w:rPr>
          <w:b/>
        </w:rPr>
        <w:t>15.</w:t>
      </w:r>
      <w:r>
        <w:tab/>
        <w:t>Zamawiający dopuszcza płatności częściowe 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6C0FEEB" w14:textId="6D31F74D" w:rsidR="007259C0" w:rsidRPr="00171095" w:rsidRDefault="00171095" w:rsidP="001A561B">
      <w:pPr>
        <w:pStyle w:val="pkt"/>
        <w:spacing w:before="0" w:after="0" w:line="360" w:lineRule="auto"/>
        <w:ind w:left="425" w:hanging="426"/>
      </w:pPr>
      <w:r w:rsidRPr="00171095">
        <w:rPr>
          <w:b/>
        </w:rPr>
        <w:t>1.</w:t>
      </w:r>
      <w:r w:rsidRPr="00171095">
        <w:rPr>
          <w:b/>
        </w:rPr>
        <w:tab/>
      </w:r>
      <w:r w:rsidR="001C26EA">
        <w:t xml:space="preserve">Przedmiotem zamówienia są </w:t>
      </w:r>
      <w:r w:rsidR="00502F1F">
        <w:t xml:space="preserve">bieżące prace na drogach gminnych polegające na doraźnej dostawie, a następnie na wbudowaniu na drogi gminne lub drogi wewnętrzne będące </w:t>
      </w:r>
      <w:r w:rsidR="00485E7B">
        <w:br/>
      </w:r>
      <w:r w:rsidR="00502F1F">
        <w:t xml:space="preserve">w zarządzie Gminy Wiskitki – żużlu </w:t>
      </w:r>
      <w:proofErr w:type="spellStart"/>
      <w:r w:rsidR="00502F1F">
        <w:t>popiecowego</w:t>
      </w:r>
      <w:proofErr w:type="spellEnd"/>
      <w:r w:rsidR="00DD6CA8">
        <w:t xml:space="preserve"> (leszu) </w:t>
      </w:r>
      <w:r w:rsidR="00502F1F">
        <w:t xml:space="preserve">lub </w:t>
      </w:r>
      <w:r w:rsidR="003622D7">
        <w:t>kruszywa łamanego (</w:t>
      </w:r>
      <w:r w:rsidR="00450982">
        <w:t>tłucznia</w:t>
      </w:r>
      <w:r w:rsidR="003622D7">
        <w:t>)</w:t>
      </w:r>
      <w:r w:rsidR="001C26EA">
        <w:t>.</w:t>
      </w:r>
    </w:p>
    <w:p w14:paraId="75004A8B"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2738BA26" w14:textId="77777777" w:rsidR="00E766A4" w:rsidRDefault="00E766A4" w:rsidP="001A561B">
      <w:pPr>
        <w:pStyle w:val="pkt"/>
        <w:spacing w:before="0" w:after="0" w:line="360" w:lineRule="auto"/>
        <w:ind w:left="425" w:hanging="426"/>
      </w:pPr>
      <w:r>
        <w:rPr>
          <w:b/>
        </w:rPr>
        <w:tab/>
      </w:r>
      <w:r w:rsidR="00502F1F" w:rsidRPr="00502F1F">
        <w:t>45233140-2</w:t>
      </w:r>
      <w:r w:rsidR="00502F1F">
        <w:t xml:space="preserve"> – Roboty drogowe</w:t>
      </w:r>
    </w:p>
    <w:p w14:paraId="4649FCD3" w14:textId="77777777" w:rsidR="00502F1F" w:rsidRDefault="00502F1F" w:rsidP="00502F1F">
      <w:pPr>
        <w:pStyle w:val="pkt"/>
        <w:spacing w:before="0" w:after="0" w:line="360" w:lineRule="auto"/>
        <w:ind w:left="425" w:hanging="26"/>
      </w:pPr>
      <w:r w:rsidRPr="00502F1F">
        <w:t>45233220-7</w:t>
      </w:r>
      <w:r>
        <w:t xml:space="preserve"> – Roboty w zakresie nawierzchni dróg</w:t>
      </w:r>
    </w:p>
    <w:p w14:paraId="1F750D43" w14:textId="77777777" w:rsidR="00502F1F" w:rsidRDefault="00502F1F" w:rsidP="00502F1F">
      <w:pPr>
        <w:pStyle w:val="pkt"/>
        <w:spacing w:before="0" w:after="0" w:line="360" w:lineRule="auto"/>
        <w:ind w:left="425" w:hanging="26"/>
      </w:pPr>
      <w:r>
        <w:t>45233142-6 – Roboty w zakresie naprawy dróg</w:t>
      </w:r>
    </w:p>
    <w:p w14:paraId="688A7850"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23367F03" w14:textId="77777777" w:rsidR="008736B4" w:rsidRDefault="00E766A4" w:rsidP="001A561B">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502F1F">
        <w:t>24</w:t>
      </w:r>
      <w:r w:rsidR="008736B4">
        <w:t xml:space="preserve"> miesięczny okres gwarancji na wykonane roboty</w:t>
      </w:r>
      <w:r w:rsidR="00502F1F">
        <w:t>. Okres ten Zamawiający będzie liczył od dnia, kiedy dana robota została zakończona i odebrana przez Zamawiającego</w:t>
      </w:r>
      <w:r w:rsidR="008736B4">
        <w:t>.</w:t>
      </w:r>
    </w:p>
    <w:p w14:paraId="7CB369C8" w14:textId="42186281" w:rsidR="00121589" w:rsidRDefault="00121589" w:rsidP="001A561B">
      <w:pPr>
        <w:pStyle w:val="pkt"/>
        <w:spacing w:before="0" w:after="0" w:line="360" w:lineRule="auto"/>
        <w:ind w:left="425" w:hanging="426"/>
      </w:pPr>
      <w:r>
        <w:rPr>
          <w:b/>
        </w:rPr>
        <w:t>5.</w:t>
      </w:r>
      <w:r>
        <w:tab/>
        <w:t>Zamawiający wymaga, aby w ofercie Wykonawca zadeklarował, w jakim zdefiniowanym przez Zamawiającego terminie</w:t>
      </w:r>
      <w:r w:rsidR="000311A8">
        <w:t xml:space="preserve"> </w:t>
      </w:r>
      <w:r w:rsidR="000311A8" w:rsidRPr="00274669">
        <w:t xml:space="preserve">(maksymalnie </w:t>
      </w:r>
      <w:r w:rsidR="00274669">
        <w:t>10</w:t>
      </w:r>
      <w:r w:rsidR="000311A8" w:rsidRPr="00274669">
        <w:t xml:space="preserve"> dni roboczych)</w:t>
      </w:r>
      <w:r>
        <w:t xml:space="preserve"> zrealizuje każdą ze </w:t>
      </w:r>
      <w:r>
        <w:lastRenderedPageBreak/>
        <w:t>zleconych mu robót. Taka informacja stanowi kryterium oceny ofert w postępowaniu</w:t>
      </w:r>
      <w:r w:rsidR="000311A8">
        <w:t xml:space="preserve"> </w:t>
      </w:r>
      <w:r w:rsidR="00485E7B">
        <w:br/>
      </w:r>
      <w:r w:rsidR="000311A8">
        <w:t>i będzie podlegała kontroli przez Zamawiającego w czasie trwania umowy</w:t>
      </w:r>
      <w:r>
        <w:t>.</w:t>
      </w:r>
    </w:p>
    <w:p w14:paraId="09EE19BE" w14:textId="77777777" w:rsidR="006204E8" w:rsidRPr="00171095" w:rsidRDefault="00171095" w:rsidP="00C4508B">
      <w:pPr>
        <w:pStyle w:val="NagwekSWZ"/>
      </w:pPr>
      <w:r w:rsidRPr="00171095">
        <w:t>V.</w:t>
      </w:r>
      <w:r w:rsidRPr="00171095">
        <w:tab/>
      </w:r>
      <w:r w:rsidR="006204E8" w:rsidRPr="00171095">
        <w:t>WIZJA LOKALNA</w:t>
      </w:r>
    </w:p>
    <w:p w14:paraId="0E5E39B6" w14:textId="2D173EE0"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450982">
        <w:br/>
      </w:r>
      <w:r w:rsidR="006204E8" w:rsidRPr="00171095">
        <w:t xml:space="preserve">w dyspozycji Zamawiającego. </w:t>
      </w:r>
      <w:r w:rsidR="001A561B">
        <w:t>Wykonawca jednakże ma możliwość dokonania wizji lokalnej dla własnych potrzeb.</w:t>
      </w:r>
    </w:p>
    <w:p w14:paraId="4FD8AA9F"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5534EEA2"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450982">
        <w:rPr>
          <w:b/>
          <w:bCs/>
        </w:rPr>
        <w:t>1</w:t>
      </w:r>
      <w:r w:rsidR="00472640">
        <w:rPr>
          <w:b/>
          <w:bCs/>
        </w:rPr>
        <w:t>6</w:t>
      </w:r>
      <w:r w:rsidR="00A27D7F" w:rsidRPr="006F5C6E">
        <w:rPr>
          <w:b/>
          <w:bCs/>
        </w:rPr>
        <w:t xml:space="preserve"> </w:t>
      </w:r>
      <w:r w:rsidR="00450982">
        <w:rPr>
          <w:b/>
          <w:bCs/>
        </w:rPr>
        <w:t>grudnia</w:t>
      </w:r>
      <w:r w:rsidR="00CA4863" w:rsidRPr="006F5C6E">
        <w:rPr>
          <w:b/>
          <w:bCs/>
        </w:rPr>
        <w:t xml:space="preserve"> 20</w:t>
      </w:r>
      <w:r w:rsidR="00C1423F" w:rsidRPr="006F5C6E">
        <w:rPr>
          <w:b/>
          <w:bCs/>
        </w:rPr>
        <w:t>2</w:t>
      </w:r>
      <w:r w:rsidR="00895646" w:rsidRPr="006F5C6E">
        <w:rPr>
          <w:b/>
          <w:bCs/>
        </w:rPr>
        <w:t>4</w:t>
      </w:r>
      <w:r w:rsidR="00CA4863" w:rsidRPr="006F5C6E">
        <w:rPr>
          <w:b/>
          <w:bCs/>
        </w:rPr>
        <w:t xml:space="preserve"> r</w:t>
      </w:r>
      <w:r w:rsidR="001A561B" w:rsidRPr="006F5C6E">
        <w:rPr>
          <w:b/>
          <w:bCs/>
        </w:rPr>
        <w:t>.</w:t>
      </w:r>
      <w:r w:rsidR="00FA3BD4" w:rsidRPr="00CA4863">
        <w:t xml:space="preserve"> </w:t>
      </w:r>
      <w:r w:rsidR="00FA3BD4">
        <w:t xml:space="preserve">Zamawiający informuje, że okres ten może ulec skróceniu w przypadku wykorzystania całkowitej ilości szacowanych </w:t>
      </w:r>
      <w:r w:rsidR="00485E7B">
        <w:br/>
      </w:r>
      <w:r w:rsidR="00FA3BD4">
        <w:t>w postępowaniu ilości kruszyw i tym samym osiągnięcia kwoty ofertowej.</w:t>
      </w:r>
    </w:p>
    <w:p w14:paraId="5E5B7AD2"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6DF91E0F" w14:textId="77777777" w:rsidR="00853364" w:rsidRDefault="00853364" w:rsidP="0019688F">
      <w:pPr>
        <w:pStyle w:val="pkt"/>
        <w:spacing w:before="0" w:after="0" w:line="360" w:lineRule="auto"/>
        <w:ind w:left="426" w:hanging="426"/>
      </w:pPr>
    </w:p>
    <w:p w14:paraId="560AE8F8" w14:textId="77777777" w:rsidR="00853364" w:rsidRDefault="00853364" w:rsidP="0019688F">
      <w:pPr>
        <w:pStyle w:val="pkt"/>
        <w:spacing w:before="0" w:after="0" w:line="360" w:lineRule="auto"/>
        <w:ind w:left="426" w:hanging="426"/>
      </w:pPr>
    </w:p>
    <w:p w14:paraId="7683A89F" w14:textId="77777777" w:rsidR="00E37F70" w:rsidRPr="00171095" w:rsidRDefault="00171095" w:rsidP="00C4508B">
      <w:pPr>
        <w:pStyle w:val="NagwekSWZ"/>
      </w:pPr>
      <w:r w:rsidRPr="00171095">
        <w:lastRenderedPageBreak/>
        <w:t>VIII.</w:t>
      </w:r>
      <w:r w:rsidRPr="00171095">
        <w:tab/>
      </w:r>
      <w:r w:rsidR="005B5095" w:rsidRPr="00171095">
        <w:t>WARUNKI UDZIAŁU W POSTĘPOWANIU</w:t>
      </w:r>
    </w:p>
    <w:p w14:paraId="33E8CFE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14:paraId="057C9961"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14:paraId="1814C42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6FB5E28F"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FC17259"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B4C977A"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45BE050"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43B9315B"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502F1F">
        <w:rPr>
          <w:rFonts w:ascii="Times New Roman" w:hAnsi="Times New Roman" w:cs="Times New Roman"/>
          <w:sz w:val="24"/>
          <w:szCs w:val="20"/>
          <w:lang w:val="pl-PL"/>
        </w:rPr>
        <w:t>10</w:t>
      </w:r>
      <w:r w:rsidR="00E766A4">
        <w:rPr>
          <w:rFonts w:ascii="Times New Roman" w:hAnsi="Times New Roman" w:cs="Times New Roman"/>
          <w:sz w:val="24"/>
          <w:szCs w:val="20"/>
          <w:lang w:val="pl-PL"/>
        </w:rPr>
        <w:t>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32A75729"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58C79756" w14:textId="77777777"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Zamawiający nie stawia warunku w powyższym zakresie</w:t>
      </w:r>
      <w:r w:rsidR="0003628A" w:rsidRPr="00171095">
        <w:rPr>
          <w:rFonts w:ascii="Times New Roman" w:hAnsi="Times New Roman" w:cs="Times New Roman"/>
          <w:sz w:val="24"/>
          <w:szCs w:val="20"/>
          <w:lang w:val="pl-PL"/>
        </w:rPr>
        <w:t xml:space="preserve">. </w:t>
      </w:r>
    </w:p>
    <w:p w14:paraId="7C05971B"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7D82D0FB"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9815DC"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w:t>
      </w:r>
      <w:r w:rsidR="00413BD0" w:rsidRPr="00171095">
        <w:rPr>
          <w:bCs/>
          <w:kern w:val="32"/>
        </w:rPr>
        <w:lastRenderedPageBreak/>
        <w:t>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F17953" w14:textId="77777777" w:rsidR="00413BD0"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65176B8" w14:textId="77777777" w:rsidR="006D45E3" w:rsidRPr="002853A9" w:rsidRDefault="006D45E3" w:rsidP="006D45E3">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2E4462E3" w14:textId="77777777" w:rsidR="006D45E3" w:rsidRDefault="006D45E3" w:rsidP="006D45E3">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09263A0" w14:textId="0CEE2E79" w:rsidR="006D45E3" w:rsidRDefault="006D45E3" w:rsidP="006D45E3">
      <w:pPr>
        <w:pStyle w:val="pkt"/>
        <w:spacing w:before="0" w:after="0" w:line="360" w:lineRule="auto"/>
        <w:ind w:left="855" w:firstLine="0"/>
        <w:rPr>
          <w:bCs/>
          <w:kern w:val="32"/>
        </w:rPr>
      </w:pPr>
      <w:r>
        <w:rPr>
          <w:b/>
          <w:kern w:val="32"/>
        </w:rPr>
        <w:t xml:space="preserve">2) </w:t>
      </w:r>
      <w:r w:rsidRPr="00922F9B">
        <w:rPr>
          <w:bCs/>
          <w:kern w:val="32"/>
        </w:rPr>
        <w:t>wykonawcę oraz uczestnika konkursu, którego beneficjentem rzeczywistym w rozumieniu ustawy z dnia 1 marca 2018 r. o przeciwdziałaniu praniu pieniędzy oraz finansowaniu terroryzmu (</w:t>
      </w:r>
      <w:r w:rsidR="00450982" w:rsidRPr="00450982">
        <w:rPr>
          <w:bCs/>
          <w:kern w:val="32"/>
        </w:rPr>
        <w:t>Dz.U.2023.1124 t.j.</w:t>
      </w:r>
      <w:r w:rsidRPr="00922F9B">
        <w:rPr>
          <w:bCs/>
          <w:kern w:val="3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B04BDB3" w14:textId="2EA8D882" w:rsidR="006D45E3" w:rsidRDefault="006D45E3" w:rsidP="006D45E3">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w:t>
      </w:r>
      <w:r w:rsidR="00450982" w:rsidRPr="00450982">
        <w:rPr>
          <w:bCs/>
          <w:kern w:val="32"/>
        </w:rPr>
        <w:t>Dz.U.2023.120 t.j.</w:t>
      </w:r>
      <w:r w:rsidRPr="00922F9B">
        <w:rPr>
          <w:bCs/>
          <w:kern w:val="3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t>
      </w:r>
      <w:r w:rsidRPr="00922F9B">
        <w:rPr>
          <w:bCs/>
          <w:kern w:val="32"/>
        </w:rPr>
        <w:lastRenderedPageBreak/>
        <w:t>wpisu na listę rozstrzygającej o zastosowaniu środka, o którym mowa w art. 1 pkt 3 ustawy.</w:t>
      </w:r>
    </w:p>
    <w:p w14:paraId="48C819D4" w14:textId="46775588" w:rsidR="00E075A8" w:rsidRDefault="006D45E3" w:rsidP="00C33EE2">
      <w:pPr>
        <w:pStyle w:val="pkt"/>
        <w:spacing w:before="0" w:after="0" w:line="360" w:lineRule="auto"/>
        <w:ind w:left="426" w:hanging="426"/>
        <w:rPr>
          <w:b/>
          <w:bCs/>
        </w:rPr>
      </w:pPr>
      <w:r>
        <w:rPr>
          <w:b/>
        </w:rPr>
        <w:t>3</w:t>
      </w:r>
      <w:r w:rsidR="00171095" w:rsidRPr="00171095">
        <w:rPr>
          <w:b/>
        </w:rPr>
        <w:t>.</w:t>
      </w:r>
      <w:r w:rsidR="00171095"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3F93A817"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2903D950"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xml:space="preserve">.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t>
      </w:r>
      <w:r w:rsidR="00485E7B">
        <w:br/>
      </w:r>
      <w:r w:rsidR="00E66C05">
        <w:t>w postępowaniu;</w:t>
      </w:r>
    </w:p>
    <w:p w14:paraId="22CB81FE" w14:textId="13B49B6C"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485E7B">
        <w:br/>
      </w:r>
      <w:r w:rsidR="00881CE8" w:rsidRPr="00171095">
        <w:t>w postępowaniu.</w:t>
      </w:r>
    </w:p>
    <w:p w14:paraId="7446A70A" w14:textId="316F104D"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t>
      </w:r>
      <w:r w:rsidR="00485E7B">
        <w:t>W</w:t>
      </w:r>
      <w:r w:rsidR="00BE17E8" w:rsidRPr="00171095">
        <w:t xml:space="preserve">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72019EC8"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450982" w:rsidRPr="00450982">
        <w:rPr>
          <w:szCs w:val="20"/>
        </w:rPr>
        <w:t>Dz.U.2024.1616 t.j.</w:t>
      </w:r>
      <w:r w:rsidR="00197AE7" w:rsidRPr="00171095">
        <w:rPr>
          <w:szCs w:val="20"/>
        </w:rPr>
        <w:t xml:space="preserve">), </w:t>
      </w:r>
      <w:r w:rsidR="00485E7B">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4E25821C" w:rsidR="00197AE7" w:rsidRPr="00171095" w:rsidRDefault="00171095" w:rsidP="001353AD">
      <w:pPr>
        <w:spacing w:line="360" w:lineRule="auto"/>
        <w:ind w:left="852" w:hanging="426"/>
        <w:jc w:val="both"/>
        <w:rPr>
          <w:szCs w:val="20"/>
        </w:rPr>
      </w:pPr>
      <w:r w:rsidRPr="00171095">
        <w:rPr>
          <w:b/>
          <w:bCs/>
          <w:szCs w:val="20"/>
        </w:rPr>
        <w:lastRenderedPageBreak/>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w:t>
      </w:r>
      <w:r w:rsidR="00485E7B">
        <w:rPr>
          <w:szCs w:val="20"/>
        </w:rPr>
        <w:br/>
      </w:r>
      <w:r w:rsidR="00FF3B8A" w:rsidRPr="00171095">
        <w:rPr>
          <w:szCs w:val="20"/>
        </w:rPr>
        <w:t>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77777777"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E66C05">
        <w:rPr>
          <w:bCs/>
          <w:szCs w:val="20"/>
        </w:rPr>
        <w:t>kopia ważnej polisy OC oraz potwierdzenie wpłaty</w:t>
      </w:r>
      <w:r w:rsidR="008B3AD8">
        <w:rPr>
          <w:bCs/>
          <w:szCs w:val="20"/>
        </w:rPr>
        <w:t xml:space="preserve"> na poczet tej ważnej polisy (zgodnie z Rozdziałem VIII pkt 2 ppkt 3 SWZ).</w:t>
      </w:r>
    </w:p>
    <w:p w14:paraId="2B725B4E" w14:textId="2D78E2D9"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 xml:space="preserve">ust. </w:t>
      </w:r>
      <w:r w:rsidR="00A509AF">
        <w:t>4</w:t>
      </w:r>
      <w:r w:rsidR="008C4E97" w:rsidRPr="00171095">
        <w:t xml:space="preserve"> pkt </w:t>
      </w:r>
      <w:r w:rsidR="00032FCA" w:rsidRPr="00171095">
        <w:t>2</w:t>
      </w:r>
      <w:r w:rsidR="00A509AF">
        <w:t>)</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11A36FD5"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A509AF">
        <w:t>)</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01515FD4"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485E7B">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485E7B">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01B0BF62"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 xml:space="preserve">lub niniejszą SWZ do oświadczeń </w:t>
      </w:r>
      <w:r w:rsidR="00485E7B">
        <w:br/>
      </w:r>
      <w:r w:rsidR="008561CD" w:rsidRPr="00171095">
        <w:t>i dokumentów składanych przez Wykonawcę w postępowaniu zastosowanie mają</w:t>
      </w:r>
      <w:r w:rsidR="00DD50ED" w:rsidRPr="00171095">
        <w:t xml:space="preserve"> </w:t>
      </w:r>
      <w:r w:rsidR="00485E7B">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w:t>
      </w:r>
      <w:r w:rsidR="0087091C" w:rsidRPr="00171095">
        <w:lastRenderedPageBreak/>
        <w:t xml:space="preserve">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w:t>
      </w:r>
      <w:r w:rsidR="00485E7B">
        <w:br/>
      </w:r>
      <w:r w:rsidR="00B96D9B" w:rsidRPr="00171095">
        <w:t>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4335521F"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50982">
        <w:br/>
      </w:r>
      <w:r w:rsidR="002272B0" w:rsidRPr="00171095">
        <w:t>w postępowaniu.</w:t>
      </w:r>
    </w:p>
    <w:p w14:paraId="31D3CF13" w14:textId="6F9C45A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450982">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xml:space="preserve">, także oświadczenie podmiotu udostępniającego zasoby, potwierdzające brak podstaw wykluczenia tego podmiotu oraz odpowiednio spełnianie </w:t>
      </w:r>
      <w:r w:rsidR="00F70501" w:rsidRPr="00171095">
        <w:lastRenderedPageBreak/>
        <w:t>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14:paraId="0C26A0D1"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14:paraId="40F43776" w14:textId="3677EA33"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485E7B">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0982" w:rsidRPr="00450982">
        <w:rPr>
          <w:bCs/>
        </w:rPr>
        <w:t>Dz.U.2024.1513 t.j.</w:t>
      </w:r>
      <w:r w:rsidR="004D7E91" w:rsidRPr="00171095">
        <w:rPr>
          <w:bCs/>
        </w:rPr>
        <w:t xml:space="preserve">). </w:t>
      </w:r>
    </w:p>
    <w:p w14:paraId="740072EB" w14:textId="6BE4CDA8"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w:t>
      </w:r>
      <w:r w:rsidR="00F32503" w:rsidRPr="00171095">
        <w:rPr>
          <w:bCs/>
        </w:rPr>
        <w:lastRenderedPageBreak/>
        <w:t xml:space="preserve">się w postaci elektronicznej, w ogólnie dostępnych formatach danych, w szczególności </w:t>
      </w:r>
      <w:r w:rsidR="00485E7B">
        <w:rPr>
          <w:bCs/>
        </w:rPr>
        <w:br/>
      </w:r>
      <w:r w:rsidR="00F32503" w:rsidRPr="00171095">
        <w:rPr>
          <w:bCs/>
        </w:rPr>
        <w:t>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t>
      </w:r>
      <w:r w:rsidR="00485E7B">
        <w:rPr>
          <w:bCs/>
        </w:rPr>
        <w:br/>
      </w:r>
      <w:r w:rsidR="008228F7" w:rsidRPr="00171095">
        <w:rPr>
          <w:bCs/>
        </w:rPr>
        <w:t xml:space="preserve">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3" w:history="1">
        <w:r w:rsidR="00254DD8" w:rsidRPr="006A5DA8">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4" w:history="1">
        <w:r w:rsidR="00254DD8" w:rsidRPr="006A5DA8">
          <w:rPr>
            <w:rStyle w:val="Hipercze"/>
            <w:szCs w:val="20"/>
          </w:rPr>
          <w:t>https://platformazakupowa.pl/pn/wiskitki</w:t>
        </w:r>
      </w:hyperlink>
      <w:r w:rsidR="00254DD8">
        <w:rPr>
          <w:szCs w:val="20"/>
        </w:rPr>
        <w:t xml:space="preserve"> </w:t>
      </w:r>
    </w:p>
    <w:p w14:paraId="62AE0998" w14:textId="43B295F9"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w:t>
      </w:r>
      <w:r w:rsidR="00485E7B">
        <w:rPr>
          <w:rFonts w:eastAsia="Times New Roman"/>
          <w:szCs w:val="19"/>
        </w:rPr>
        <w:br/>
      </w:r>
      <w:r w:rsidRPr="0074518B">
        <w:rPr>
          <w:rFonts w:eastAsia="Times New Roman"/>
          <w:szCs w:val="19"/>
        </w:rPr>
        <w:t xml:space="preserve">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293C2AB4" w14:textId="353059AF"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485E7B">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33D23B04"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485E7B">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85E7B">
        <w:rPr>
          <w:rFonts w:eastAsia="Times New Roman"/>
          <w:szCs w:val="19"/>
        </w:rPr>
        <w:br/>
      </w:r>
      <w:r w:rsidRPr="0074518B">
        <w:rPr>
          <w:rFonts w:eastAsia="Times New Roman"/>
          <w:szCs w:val="19"/>
        </w:rPr>
        <w:t xml:space="preserve">w przedmiotowym postępowaniu ponieważ nie został spełniony obowiązek narzucony </w:t>
      </w:r>
      <w:r w:rsidR="00485E7B">
        <w:rPr>
          <w:rFonts w:eastAsia="Times New Roman"/>
          <w:szCs w:val="19"/>
        </w:rPr>
        <w:br/>
      </w:r>
      <w:r w:rsidRPr="0074518B">
        <w:rPr>
          <w:rFonts w:eastAsia="Times New Roman"/>
          <w:szCs w:val="19"/>
        </w:rPr>
        <w:t>w art. 221 Ustawy Prawo Zamówień Publicznych.</w:t>
      </w:r>
    </w:p>
    <w:p w14:paraId="036906BF" w14:textId="232EE298"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485E7B">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71AB5D58" w:rsidR="006F1582" w:rsidRPr="00171095" w:rsidRDefault="003950A2"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3F8B62F4"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14:paraId="61601064" w14:textId="77777777" w:rsidR="0074518B" w:rsidRPr="00171095" w:rsidRDefault="00AD6A2B"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58B7A866"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485E7B">
        <w:br/>
      </w:r>
      <w:r w:rsidR="00371F60" w:rsidRPr="00171095">
        <w:t>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lastRenderedPageBreak/>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2" w:name="bookmark12"/>
      <w:r w:rsidRPr="00171095">
        <w:t>XIV.</w:t>
      </w:r>
      <w:r w:rsidRPr="00171095">
        <w:tab/>
      </w:r>
      <w:r w:rsidR="0034764B" w:rsidRPr="00171095">
        <w:t>OPIS SPOSOBU PRZYGOTOWANIA OFER</w:t>
      </w:r>
      <w:bookmarkEnd w:id="2"/>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0FDAF1EC"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1E381083"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1D53DA" w:rsidRPr="001D53DA">
        <w:rPr>
          <w:rFonts w:eastAsia="Times New Roman"/>
        </w:rPr>
        <w:t>Dz.U.2022.1233 t.j.</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18C44053"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485E7B">
        <w:rPr>
          <w:rFonts w:eastAsia="Times New Roman"/>
        </w:rPr>
        <w:br/>
      </w:r>
      <w:r w:rsidR="00A16ADB" w:rsidRPr="00171095">
        <w:rPr>
          <w:rFonts w:eastAsia="Times New Roman"/>
        </w:rPr>
        <w:t>z tłumaczeniem na język polski.</w:t>
      </w:r>
    </w:p>
    <w:p w14:paraId="7AA9B5EE" w14:textId="3BE47FE0"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485E7B">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59859410"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w:t>
      </w:r>
      <w:r w:rsidR="00485E7B">
        <w:br/>
      </w:r>
      <w:r w:rsidR="00CC38C5" w:rsidRPr="00171095">
        <w:t xml:space="preserve">i wyczerpującą wszelkie należności Wykonawcy wobec Zamawiającego związane </w:t>
      </w:r>
      <w:r w:rsidR="00485E7B">
        <w:br/>
      </w:r>
      <w:r w:rsidR="00CC38C5" w:rsidRPr="00171095">
        <w:t>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50625A46" w:rsidR="00166665" w:rsidRPr="00171095" w:rsidRDefault="00171095" w:rsidP="0019688F">
      <w:pPr>
        <w:pStyle w:val="pkt"/>
        <w:spacing w:before="0" w:after="0" w:line="360" w:lineRule="auto"/>
        <w:ind w:left="426" w:hanging="426"/>
        <w:rPr>
          <w:b/>
        </w:rPr>
      </w:pPr>
      <w:r w:rsidRPr="00171095">
        <w:rPr>
          <w:rFonts w:eastAsia="Times New Roman"/>
          <w:b/>
        </w:rPr>
        <w:lastRenderedPageBreak/>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1D53DA" w:rsidRPr="001D53DA">
        <w:t>Dz.U.2024.361 t.j.</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40CDF121"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154C478A" w14:textId="77777777"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976AD0">
        <w:t>1 500,00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2A614869"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71239E5C"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7E7F34CA"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711935DF"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6F349C07"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5052A7A9" w14:textId="0A20F2BC"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w:t>
      </w:r>
      <w:r w:rsidR="001D53DA" w:rsidRPr="001D53DA">
        <w:rPr>
          <w:szCs w:val="20"/>
        </w:rPr>
        <w:t>Dz.U.2024.419 t.j.</w:t>
      </w:r>
      <w:r w:rsidR="00552FBA" w:rsidRPr="00171095">
        <w:rPr>
          <w:szCs w:val="20"/>
        </w:rPr>
        <w:t>).</w:t>
      </w:r>
    </w:p>
    <w:p w14:paraId="0DF6E6A0" w14:textId="77777777" w:rsidR="0030539D"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53FA2EA3"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FDC0AFE"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779E7BB3"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15FC8288"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132862AB"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0F5DE3A2"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1FF28975" w14:textId="748E122F"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485E7B">
        <w:rPr>
          <w:szCs w:val="20"/>
        </w:rPr>
        <w:br/>
      </w:r>
      <w:r>
        <w:rPr>
          <w:szCs w:val="20"/>
        </w:rPr>
        <w:t>w Wiskitkach, przy ul. Kościuszki 1, 96-315 Wiskitki;</w:t>
      </w:r>
      <w:r w:rsidR="006204E8" w:rsidRPr="00171095">
        <w:rPr>
          <w:szCs w:val="20"/>
        </w:rPr>
        <w:t xml:space="preserve"> </w:t>
      </w:r>
    </w:p>
    <w:p w14:paraId="36900B8C"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4F17BC9F"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5CABF388"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4BAA8518" w14:textId="77777777" w:rsidR="00552FBA" w:rsidRPr="00171095" w:rsidRDefault="00171095" w:rsidP="00C4508B">
      <w:pPr>
        <w:pStyle w:val="NagwekSWZ"/>
      </w:pPr>
      <w:r w:rsidRPr="00171095">
        <w:t>XVII.</w:t>
      </w:r>
      <w:r w:rsidRPr="00171095">
        <w:tab/>
      </w:r>
      <w:r w:rsidR="005B5095" w:rsidRPr="00171095">
        <w:t>TERMIN ZWIĄZANIA OFERTĄ</w:t>
      </w:r>
    </w:p>
    <w:p w14:paraId="67C0B7A4" w14:textId="60060DF7"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w:t>
      </w:r>
      <w:r w:rsidR="006204E8" w:rsidRPr="001D53DA">
        <w:rPr>
          <w:b/>
          <w:bCs/>
        </w:rPr>
        <w:t xml:space="preserve">do dnia </w:t>
      </w:r>
      <w:r w:rsidR="001D53DA" w:rsidRPr="001D53DA">
        <w:rPr>
          <w:b/>
          <w:bCs/>
        </w:rPr>
        <w:t>1</w:t>
      </w:r>
      <w:r w:rsidR="008814B6">
        <w:rPr>
          <w:b/>
          <w:bCs/>
        </w:rPr>
        <w:t>4</w:t>
      </w:r>
      <w:r w:rsidR="00EE1B8A" w:rsidRPr="001D53DA">
        <w:rPr>
          <w:b/>
          <w:bCs/>
        </w:rPr>
        <w:t xml:space="preserve"> </w:t>
      </w:r>
      <w:r w:rsidR="001D53DA" w:rsidRPr="001D53DA">
        <w:rPr>
          <w:b/>
          <w:bCs/>
        </w:rPr>
        <w:t>grudnia</w:t>
      </w:r>
      <w:r w:rsidR="00EE1B8A" w:rsidRPr="001D53DA">
        <w:rPr>
          <w:b/>
          <w:bCs/>
        </w:rPr>
        <w:t xml:space="preserve"> </w:t>
      </w:r>
      <w:r w:rsidR="00C72867" w:rsidRPr="001D53DA">
        <w:rPr>
          <w:b/>
          <w:bCs/>
        </w:rPr>
        <w:t>202</w:t>
      </w:r>
      <w:r w:rsidR="00BD6A9A" w:rsidRPr="001D53DA">
        <w:rPr>
          <w:b/>
          <w:bCs/>
        </w:rPr>
        <w:t>4</w:t>
      </w:r>
      <w:r w:rsidR="006204E8" w:rsidRPr="001D53DA">
        <w:rPr>
          <w:b/>
          <w:bCs/>
        </w:rPr>
        <w:t xml:space="preserve"> r.</w:t>
      </w:r>
      <w:r w:rsidR="00552FBA" w:rsidRPr="00171095">
        <w:t xml:space="preserve"> Bieg terminu związania ofertą rozpoczyna się wraz z up</w:t>
      </w:r>
      <w:r w:rsidR="00AF7093" w:rsidRPr="00171095">
        <w:t>ływem terminu składania ofert.</w:t>
      </w:r>
    </w:p>
    <w:p w14:paraId="67520B2F" w14:textId="38E44029"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w:t>
      </w:r>
      <w:r w:rsidR="001D53DA">
        <w:t xml:space="preserve"> </w:t>
      </w:r>
      <w:r w:rsidR="006204E8" w:rsidRPr="00171095">
        <w:t xml:space="preserve">terminu związania ofertą wymaga złożenia przez wykonawcę pisemnego oświadczenia </w:t>
      </w:r>
      <w:r w:rsidR="00931A10">
        <w:br/>
      </w:r>
      <w:r w:rsidR="006204E8" w:rsidRPr="00171095">
        <w:t>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76834160"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do dnia</w:t>
      </w:r>
      <w:r w:rsidR="00C35975">
        <w:rPr>
          <w:b/>
        </w:rPr>
        <w:t xml:space="preserve"> </w:t>
      </w:r>
      <w:r w:rsidR="001D53DA">
        <w:rPr>
          <w:b/>
        </w:rPr>
        <w:t>1</w:t>
      </w:r>
      <w:r w:rsidR="008814B6">
        <w:rPr>
          <w:b/>
        </w:rPr>
        <w:t>5</w:t>
      </w:r>
      <w:r w:rsidR="00931A10">
        <w:rPr>
          <w:b/>
        </w:rPr>
        <w:t xml:space="preserve"> </w:t>
      </w:r>
      <w:r w:rsidR="00D0296E">
        <w:rPr>
          <w:b/>
        </w:rPr>
        <w:t>l</w:t>
      </w:r>
      <w:r w:rsidR="001D53DA">
        <w:rPr>
          <w:b/>
        </w:rPr>
        <w:t>istopada</w:t>
      </w:r>
      <w:r w:rsidR="00CD1BBE" w:rsidRPr="008C4597">
        <w:rPr>
          <w:b/>
        </w:rPr>
        <w:t xml:space="preserve"> </w:t>
      </w:r>
      <w:r w:rsidR="00C72867" w:rsidRPr="008C4597">
        <w:rPr>
          <w:b/>
        </w:rPr>
        <w:t>202</w:t>
      </w:r>
      <w:r w:rsidR="00D0296E">
        <w:rPr>
          <w:b/>
        </w:rPr>
        <w:t>4</w:t>
      </w:r>
      <w:r w:rsidR="00B5063F" w:rsidRPr="008C4597">
        <w:rPr>
          <w:b/>
        </w:rPr>
        <w:t xml:space="preserve"> r.</w:t>
      </w:r>
      <w:r w:rsidR="00B5063F" w:rsidRPr="00171095">
        <w:rPr>
          <w:b/>
        </w:rPr>
        <w:t xml:space="preserve"> do godziny </w:t>
      </w:r>
      <w:r w:rsidR="008C4597">
        <w:rPr>
          <w:b/>
        </w:rPr>
        <w:t>1</w:t>
      </w:r>
      <w:r w:rsidR="00442B6A">
        <w:rPr>
          <w:b/>
        </w:rPr>
        <w:t>0</w:t>
      </w:r>
      <w:r w:rsidR="00B5063F" w:rsidRPr="00171095">
        <w:rPr>
          <w:b/>
        </w:rPr>
        <w:t>:00</w:t>
      </w:r>
      <w:r w:rsidR="00B5063F" w:rsidRPr="00171095">
        <w:t>.</w:t>
      </w:r>
    </w:p>
    <w:p w14:paraId="3D1C7645"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07F1F8A8" w14:textId="75DCE6BC"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w:t>
      </w:r>
      <w:r w:rsidR="00115F5C" w:rsidRPr="008C4597">
        <w:t xml:space="preserve">dniu </w:t>
      </w:r>
      <w:r w:rsidR="001D53DA">
        <w:rPr>
          <w:b/>
        </w:rPr>
        <w:t>1</w:t>
      </w:r>
      <w:r w:rsidR="008814B6">
        <w:rPr>
          <w:b/>
        </w:rPr>
        <w:t>5</w:t>
      </w:r>
      <w:r w:rsidR="00B13288">
        <w:rPr>
          <w:b/>
        </w:rPr>
        <w:t xml:space="preserve"> </w:t>
      </w:r>
      <w:r w:rsidR="00D0296E">
        <w:rPr>
          <w:b/>
        </w:rPr>
        <w:t>l</w:t>
      </w:r>
      <w:r w:rsidR="001D53DA">
        <w:rPr>
          <w:b/>
        </w:rPr>
        <w:t>istopada</w:t>
      </w:r>
      <w:r w:rsidR="00F13840" w:rsidRPr="008C4597">
        <w:rPr>
          <w:b/>
        </w:rPr>
        <w:t xml:space="preserve"> 202</w:t>
      </w:r>
      <w:r w:rsidR="00D0296E">
        <w:rPr>
          <w:b/>
        </w:rPr>
        <w:t>4</w:t>
      </w:r>
      <w:r w:rsidR="00C72867" w:rsidRPr="008C4597">
        <w:rPr>
          <w:b/>
        </w:rPr>
        <w:t xml:space="preserve"> </w:t>
      </w:r>
      <w:r w:rsidR="00115F5C" w:rsidRPr="008C4597">
        <w:rPr>
          <w:b/>
        </w:rPr>
        <w:t>r.</w:t>
      </w:r>
      <w:r w:rsidR="00115F5C" w:rsidRPr="00171095">
        <w:rPr>
          <w:b/>
        </w:rPr>
        <w:t xml:space="preserve"> o godzinie </w:t>
      </w:r>
      <w:r w:rsidR="00442B6A">
        <w:rPr>
          <w:b/>
        </w:rPr>
        <w:t>10</w:t>
      </w:r>
      <w:r w:rsidR="00115F5C" w:rsidRPr="00171095">
        <w:rPr>
          <w:b/>
        </w:rPr>
        <w:t>:30</w:t>
      </w:r>
      <w:r w:rsidR="00115F5C" w:rsidRPr="00171095">
        <w:t xml:space="preserve">  </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605158CA"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2BC81A5F"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36A871F3"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20E5A">
        <w:rPr>
          <w:b/>
          <w:szCs w:val="20"/>
        </w:rPr>
        <w:t xml:space="preserve">Czas realizacji zlecenia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77283D08"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5DBA603A"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520A88E1" w14:textId="77777777" w:rsidR="00972413" w:rsidRPr="00171095" w:rsidRDefault="00972413" w:rsidP="008C69C2">
      <w:pPr>
        <w:pStyle w:val="Akapitzlist"/>
        <w:spacing w:before="240" w:line="360" w:lineRule="auto"/>
        <w:ind w:left="2124"/>
        <w:jc w:val="both"/>
        <w:rPr>
          <w:b/>
          <w:szCs w:val="20"/>
        </w:rPr>
      </w:pPr>
      <w:r w:rsidRPr="00171095">
        <w:rPr>
          <w:b/>
          <w:szCs w:val="20"/>
        </w:rPr>
        <w:lastRenderedPageBreak/>
        <w:t>cena najniższa brutto*</w:t>
      </w:r>
    </w:p>
    <w:p w14:paraId="79320A95"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0FCCF715"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452FAB55"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50CCB964"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58F0FF2D"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307A56FD"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20E5A">
        <w:rPr>
          <w:b/>
          <w:szCs w:val="20"/>
        </w:rPr>
        <w:t>Czas realizacji zlecenia</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6067E221" w14:textId="77777777" w:rsidR="008736B4" w:rsidRDefault="008736B4" w:rsidP="008736B4">
      <w:pPr>
        <w:spacing w:line="360" w:lineRule="auto"/>
        <w:ind w:left="852" w:hanging="426"/>
        <w:contextualSpacing/>
        <w:jc w:val="both"/>
        <w:rPr>
          <w:szCs w:val="20"/>
        </w:rPr>
      </w:pPr>
      <w:r>
        <w:rPr>
          <w:szCs w:val="20"/>
        </w:rPr>
        <w:tab/>
      </w:r>
      <w:r w:rsidR="00820E5A">
        <w:rPr>
          <w:szCs w:val="20"/>
        </w:rPr>
        <w:t>Deklarowany przez Wykonawcę czas podjęcia danej roboty na podstawie zlecenia przekazanego przez Zamawiającego,</w:t>
      </w:r>
      <w:r>
        <w:rPr>
          <w:szCs w:val="20"/>
        </w:rPr>
        <w:t xml:space="preserve"> przy czym </w:t>
      </w:r>
      <w:r w:rsidR="00820E5A">
        <w:rPr>
          <w:szCs w:val="20"/>
        </w:rPr>
        <w:t xml:space="preserve">oferta Wykonawcy </w:t>
      </w:r>
      <w:r>
        <w:rPr>
          <w:szCs w:val="20"/>
        </w:rPr>
        <w:t>otrzyma ilość punktów według następujących zasad:</w:t>
      </w:r>
    </w:p>
    <w:p w14:paraId="0C5AEB00" w14:textId="77777777" w:rsidR="008736B4" w:rsidRDefault="00820E5A" w:rsidP="008736B4">
      <w:pPr>
        <w:pStyle w:val="Akapitzlist"/>
        <w:numPr>
          <w:ilvl w:val="0"/>
          <w:numId w:val="22"/>
        </w:numPr>
        <w:spacing w:line="360" w:lineRule="auto"/>
        <w:contextualSpacing/>
        <w:jc w:val="both"/>
        <w:rPr>
          <w:szCs w:val="20"/>
        </w:rPr>
      </w:pPr>
      <w:r>
        <w:rPr>
          <w:szCs w:val="20"/>
        </w:rPr>
        <w:t xml:space="preserve">Jeśli Wykonawca zrealizuje zlecenie najpóźniej </w:t>
      </w:r>
      <w:r w:rsidRPr="00895646">
        <w:rPr>
          <w:szCs w:val="20"/>
        </w:rPr>
        <w:t xml:space="preserve">w terminie </w:t>
      </w:r>
      <w:r w:rsidR="00F045D9" w:rsidRPr="00895646">
        <w:rPr>
          <w:szCs w:val="20"/>
        </w:rPr>
        <w:t>10</w:t>
      </w:r>
      <w:r w:rsidRPr="00895646">
        <w:rPr>
          <w:szCs w:val="20"/>
        </w:rPr>
        <w:t xml:space="preserve"> dni roboczych</w:t>
      </w:r>
      <w:r>
        <w:rPr>
          <w:szCs w:val="20"/>
        </w:rPr>
        <w:t xml:space="preserve"> od dnia otrzymania zlecenia </w:t>
      </w:r>
      <w:r w:rsidR="008736B4">
        <w:rPr>
          <w:szCs w:val="20"/>
        </w:rPr>
        <w:t>– 0 punktów</w:t>
      </w:r>
    </w:p>
    <w:p w14:paraId="16F61EC4" w14:textId="77777777" w:rsidR="008736B4" w:rsidRDefault="00820E5A" w:rsidP="008736B4">
      <w:pPr>
        <w:pStyle w:val="Akapitzlist"/>
        <w:numPr>
          <w:ilvl w:val="0"/>
          <w:numId w:val="22"/>
        </w:numPr>
        <w:spacing w:line="360" w:lineRule="auto"/>
        <w:contextualSpacing/>
        <w:jc w:val="both"/>
        <w:rPr>
          <w:szCs w:val="20"/>
        </w:rPr>
      </w:pPr>
      <w:r>
        <w:rPr>
          <w:szCs w:val="20"/>
        </w:rPr>
        <w:t xml:space="preserve">Jeśli Wykonawca zrealizuje zlecenie najpóźniej </w:t>
      </w:r>
      <w:r w:rsidRPr="00895646">
        <w:rPr>
          <w:szCs w:val="20"/>
        </w:rPr>
        <w:t xml:space="preserve">w terminie </w:t>
      </w:r>
      <w:r w:rsidR="00F045D9" w:rsidRPr="00895646">
        <w:rPr>
          <w:szCs w:val="20"/>
        </w:rPr>
        <w:t>5</w:t>
      </w:r>
      <w:r w:rsidRPr="00895646">
        <w:rPr>
          <w:szCs w:val="20"/>
        </w:rPr>
        <w:t xml:space="preserve"> dni roboczych</w:t>
      </w:r>
      <w:r>
        <w:rPr>
          <w:szCs w:val="20"/>
        </w:rPr>
        <w:t xml:space="preserve"> od dnia otrzymania zlecenia </w:t>
      </w:r>
      <w:r w:rsidR="008736B4">
        <w:rPr>
          <w:szCs w:val="20"/>
        </w:rPr>
        <w:t>– 20 punktów</w:t>
      </w:r>
    </w:p>
    <w:p w14:paraId="7B070EC8" w14:textId="77777777" w:rsidR="008736B4" w:rsidRPr="008736B4" w:rsidRDefault="00820E5A" w:rsidP="008736B4">
      <w:pPr>
        <w:pStyle w:val="Akapitzlist"/>
        <w:numPr>
          <w:ilvl w:val="0"/>
          <w:numId w:val="22"/>
        </w:numPr>
        <w:spacing w:line="360" w:lineRule="auto"/>
        <w:contextualSpacing/>
        <w:jc w:val="both"/>
        <w:rPr>
          <w:szCs w:val="20"/>
        </w:rPr>
      </w:pPr>
      <w:r>
        <w:rPr>
          <w:szCs w:val="20"/>
        </w:rPr>
        <w:t xml:space="preserve">Jeśli Wykonawca zrealizuje zlecenie najpóźniej </w:t>
      </w:r>
      <w:r w:rsidR="00F045D9" w:rsidRPr="00895646">
        <w:rPr>
          <w:szCs w:val="20"/>
        </w:rPr>
        <w:t>w terminie 3 dni roboczych</w:t>
      </w:r>
      <w:r w:rsidR="00F045D9">
        <w:rPr>
          <w:szCs w:val="20"/>
        </w:rPr>
        <w:t xml:space="preserve"> </w:t>
      </w:r>
      <w:r>
        <w:rPr>
          <w:szCs w:val="20"/>
        </w:rPr>
        <w:t>od dnia otrzymania zlecenia</w:t>
      </w:r>
      <w:r w:rsidR="008736B4">
        <w:rPr>
          <w:szCs w:val="20"/>
        </w:rPr>
        <w:t>: 40 punktów</w:t>
      </w:r>
    </w:p>
    <w:p w14:paraId="58CEF6BB"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16DC4950"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1BF552B0"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2D71EE80"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0F7EF62D" w14:textId="69F11C8B"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 xml:space="preserve">informuje równocześnie wszystkich wykonawców, którzy złożyli oferty, </w:t>
      </w:r>
      <w:r w:rsidR="00B13288">
        <w:br/>
      </w:r>
      <w:r w:rsidR="00320B93" w:rsidRPr="00171095">
        <w:t>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lastRenderedPageBreak/>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61E0FE73"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w:t>
      </w:r>
      <w:r w:rsidR="00B13288">
        <w:br/>
      </w:r>
      <w:r w:rsidR="00735934" w:rsidRPr="00171095">
        <w:t xml:space="preserve">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lastRenderedPageBreak/>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0F8E6895"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B13288">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654ED7B2" w:rsidR="00552FBA" w:rsidRPr="00171095" w:rsidRDefault="00B36148" w:rsidP="00C4508B">
      <w:pPr>
        <w:pStyle w:val="NagwekSWZ"/>
      </w:pPr>
      <w:r w:rsidRPr="00171095">
        <w:t>XX</w:t>
      </w:r>
      <w:r w:rsidR="00846F60" w:rsidRPr="00171095">
        <w:t>I</w:t>
      </w:r>
      <w:r w:rsidRPr="00171095">
        <w:t>I.</w:t>
      </w:r>
      <w:r w:rsidRPr="00171095">
        <w:tab/>
      </w:r>
      <w:r w:rsidR="00B13288">
        <w:t xml:space="preserve"> </w:t>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1CB5B104"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w:t>
      </w:r>
      <w:r w:rsidR="00B13288">
        <w:rPr>
          <w:b/>
        </w:rPr>
        <w:br/>
      </w:r>
      <w:r w:rsidR="00D32541" w:rsidRPr="00171095">
        <w:rPr>
          <w:b/>
        </w:rPr>
        <w:t xml:space="preserve">nr </w:t>
      </w:r>
      <w:r w:rsidR="00B35271" w:rsidRPr="00171095">
        <w:rPr>
          <w:b/>
        </w:rPr>
        <w:t>6</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05E42FED" w14:textId="77777777" w:rsidR="00552FBA"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686B1DC0" w14:textId="77777777" w:rsidR="001547E8" w:rsidRPr="00171095" w:rsidRDefault="001547E8" w:rsidP="0019688F">
      <w:pPr>
        <w:pStyle w:val="pkt"/>
        <w:spacing w:before="0" w:after="0" w:line="360" w:lineRule="auto"/>
        <w:ind w:left="426" w:hanging="426"/>
      </w:pPr>
    </w:p>
    <w:p w14:paraId="1E0F5391" w14:textId="0154A8C5" w:rsidR="00080477" w:rsidRPr="00171095" w:rsidRDefault="00A16316" w:rsidP="00C4508B">
      <w:pPr>
        <w:pStyle w:val="NagwekSWZ"/>
      </w:pPr>
      <w:r w:rsidRPr="00171095">
        <w:lastRenderedPageBreak/>
        <w:t>XX</w:t>
      </w:r>
      <w:r w:rsidR="00AB6448" w:rsidRPr="00171095">
        <w:t>I</w:t>
      </w:r>
      <w:r w:rsidR="00846F60" w:rsidRPr="00171095">
        <w:t>V</w:t>
      </w:r>
      <w:r w:rsidR="00AB6448" w:rsidRPr="00171095">
        <w:t>.</w:t>
      </w:r>
      <w:r w:rsidR="00AB6448" w:rsidRPr="00171095">
        <w:tab/>
      </w:r>
      <w:r w:rsidR="00B13288">
        <w:t xml:space="preserve"> </w:t>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lastRenderedPageBreak/>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27DB378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t>
      </w:r>
      <w:r w:rsidR="00B13288">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322F9430"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6654B98C"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06D6E530" w14:textId="77777777" w:rsidTr="00206A27">
        <w:tc>
          <w:tcPr>
            <w:tcW w:w="2835"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68E64962" w14:textId="77777777" w:rsidTr="00206A27">
        <w:tc>
          <w:tcPr>
            <w:tcW w:w="2835" w:type="dxa"/>
            <w:vAlign w:val="center"/>
          </w:tcPr>
          <w:p w14:paraId="7D231FA7"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478232DE"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DE9107A" w14:textId="77777777" w:rsidTr="00206A27">
        <w:tc>
          <w:tcPr>
            <w:tcW w:w="2835"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206A27">
        <w:tc>
          <w:tcPr>
            <w:tcW w:w="2835"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664E7BA3" w14:textId="77777777" w:rsidTr="00206A27">
        <w:tc>
          <w:tcPr>
            <w:tcW w:w="2835" w:type="dxa"/>
            <w:vAlign w:val="center"/>
          </w:tcPr>
          <w:p w14:paraId="38D22962"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18A6B97"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2787F815" w14:textId="77777777" w:rsidTr="00206A27">
        <w:tc>
          <w:tcPr>
            <w:tcW w:w="2835" w:type="dxa"/>
            <w:vAlign w:val="center"/>
          </w:tcPr>
          <w:p w14:paraId="6BE9F8C0"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09F8C41B"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4500EB" w14:textId="77777777" w:rsidR="00752DEB" w:rsidRDefault="00752DEB" w:rsidP="00171095">
      <w:pPr>
        <w:suppressAutoHyphens/>
        <w:spacing w:after="40" w:line="360" w:lineRule="auto"/>
        <w:ind w:left="709" w:hanging="709"/>
        <w:jc w:val="right"/>
        <w:rPr>
          <w:b/>
          <w:szCs w:val="20"/>
        </w:rPr>
      </w:pPr>
    </w:p>
    <w:p w14:paraId="4040EF31" w14:textId="77777777" w:rsidR="00752DEB" w:rsidRDefault="00752DEB" w:rsidP="00171095">
      <w:pPr>
        <w:suppressAutoHyphens/>
        <w:spacing w:after="40" w:line="360" w:lineRule="auto"/>
        <w:ind w:left="709" w:hanging="709"/>
        <w:jc w:val="right"/>
        <w:rPr>
          <w:b/>
          <w:szCs w:val="20"/>
        </w:rPr>
      </w:pPr>
    </w:p>
    <w:p w14:paraId="16251101"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8B7AA" w14:textId="77777777" w:rsidR="00326095" w:rsidRDefault="00326095">
      <w:r>
        <w:separator/>
      </w:r>
    </w:p>
  </w:endnote>
  <w:endnote w:type="continuationSeparator" w:id="0">
    <w:p w14:paraId="3C37ED41" w14:textId="77777777" w:rsidR="00326095" w:rsidRDefault="003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B203" w14:textId="77777777" w:rsidR="00326095" w:rsidRDefault="00326095">
      <w:r>
        <w:separator/>
      </w:r>
    </w:p>
  </w:footnote>
  <w:footnote w:type="continuationSeparator" w:id="0">
    <w:p w14:paraId="1A42D315" w14:textId="77777777" w:rsidR="00326095" w:rsidRDefault="0032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17"/>
  </w:num>
  <w:num w:numId="14" w16cid:durableId="495847393">
    <w:abstractNumId w:val="12"/>
  </w:num>
  <w:num w:numId="15" w16cid:durableId="2117435031">
    <w:abstractNumId w:val="16"/>
  </w:num>
  <w:num w:numId="16" w16cid:durableId="1693409432">
    <w:abstractNumId w:val="15"/>
  </w:num>
  <w:num w:numId="17" w16cid:durableId="2142576316">
    <w:abstractNumId w:val="14"/>
    <w:lvlOverride w:ilvl="0">
      <w:startOverride w:val="1"/>
    </w:lvlOverride>
  </w:num>
  <w:num w:numId="18" w16cid:durableId="753164095">
    <w:abstractNumId w:val="11"/>
    <w:lvlOverride w:ilvl="0">
      <w:startOverride w:val="1"/>
    </w:lvlOverride>
  </w:num>
  <w:num w:numId="19" w16cid:durableId="619264288">
    <w:abstractNumId w:val="10"/>
  </w:num>
  <w:num w:numId="20" w16cid:durableId="36591633">
    <w:abstractNumId w:val="18"/>
  </w:num>
  <w:num w:numId="21" w16cid:durableId="946500310">
    <w:abstractNumId w:val="9"/>
  </w:num>
  <w:num w:numId="22" w16cid:durableId="144469932">
    <w:abstractNumId w:val="8"/>
  </w:num>
  <w:num w:numId="23" w16cid:durableId="96685660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15037"/>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9F5"/>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28A5"/>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47E8"/>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709"/>
    <w:rsid w:val="001D1107"/>
    <w:rsid w:val="001D1310"/>
    <w:rsid w:val="001D1713"/>
    <w:rsid w:val="001D28CC"/>
    <w:rsid w:val="001D28F0"/>
    <w:rsid w:val="001D2B2E"/>
    <w:rsid w:val="001D2B44"/>
    <w:rsid w:val="001D3387"/>
    <w:rsid w:val="001D53DA"/>
    <w:rsid w:val="001E117E"/>
    <w:rsid w:val="001E1653"/>
    <w:rsid w:val="001E2FAF"/>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3DC5"/>
    <w:rsid w:val="0026735F"/>
    <w:rsid w:val="00270106"/>
    <w:rsid w:val="0027260C"/>
    <w:rsid w:val="00273440"/>
    <w:rsid w:val="00274669"/>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557"/>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06EA"/>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336"/>
    <w:rsid w:val="00315D55"/>
    <w:rsid w:val="003162EB"/>
    <w:rsid w:val="00317510"/>
    <w:rsid w:val="00320B93"/>
    <w:rsid w:val="00322343"/>
    <w:rsid w:val="00326095"/>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779"/>
    <w:rsid w:val="00356CFB"/>
    <w:rsid w:val="00361400"/>
    <w:rsid w:val="003622D7"/>
    <w:rsid w:val="003655FE"/>
    <w:rsid w:val="00365785"/>
    <w:rsid w:val="00365896"/>
    <w:rsid w:val="00365979"/>
    <w:rsid w:val="003665E4"/>
    <w:rsid w:val="003716A7"/>
    <w:rsid w:val="003718DC"/>
    <w:rsid w:val="00371F60"/>
    <w:rsid w:val="00374B1F"/>
    <w:rsid w:val="00376448"/>
    <w:rsid w:val="00376E75"/>
    <w:rsid w:val="003772FC"/>
    <w:rsid w:val="00377B13"/>
    <w:rsid w:val="00380053"/>
    <w:rsid w:val="0038060F"/>
    <w:rsid w:val="00383FED"/>
    <w:rsid w:val="00385A3F"/>
    <w:rsid w:val="00385B9F"/>
    <w:rsid w:val="00390F10"/>
    <w:rsid w:val="0039221F"/>
    <w:rsid w:val="00392558"/>
    <w:rsid w:val="00392E0E"/>
    <w:rsid w:val="00393648"/>
    <w:rsid w:val="003950A2"/>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B704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5829"/>
    <w:rsid w:val="0042601D"/>
    <w:rsid w:val="00426081"/>
    <w:rsid w:val="00427453"/>
    <w:rsid w:val="00430844"/>
    <w:rsid w:val="004333CB"/>
    <w:rsid w:val="00433485"/>
    <w:rsid w:val="00435FDE"/>
    <w:rsid w:val="00436690"/>
    <w:rsid w:val="0043712B"/>
    <w:rsid w:val="00441D40"/>
    <w:rsid w:val="00442B6A"/>
    <w:rsid w:val="004437E2"/>
    <w:rsid w:val="00443802"/>
    <w:rsid w:val="00444056"/>
    <w:rsid w:val="00444161"/>
    <w:rsid w:val="00444643"/>
    <w:rsid w:val="004463BC"/>
    <w:rsid w:val="00446780"/>
    <w:rsid w:val="0045085B"/>
    <w:rsid w:val="00450982"/>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26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5E7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4DCB"/>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57D1"/>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6FF7"/>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45E3"/>
    <w:rsid w:val="006D5000"/>
    <w:rsid w:val="006D5177"/>
    <w:rsid w:val="006D57BA"/>
    <w:rsid w:val="006D692C"/>
    <w:rsid w:val="006D6ABA"/>
    <w:rsid w:val="006D6FB6"/>
    <w:rsid w:val="006D76C8"/>
    <w:rsid w:val="006D7C4A"/>
    <w:rsid w:val="006E3494"/>
    <w:rsid w:val="006E5BCE"/>
    <w:rsid w:val="006E5C85"/>
    <w:rsid w:val="006E6745"/>
    <w:rsid w:val="006E7DCD"/>
    <w:rsid w:val="006F03FE"/>
    <w:rsid w:val="006F1582"/>
    <w:rsid w:val="006F28D6"/>
    <w:rsid w:val="006F346A"/>
    <w:rsid w:val="006F41B1"/>
    <w:rsid w:val="006F442D"/>
    <w:rsid w:val="006F4C4C"/>
    <w:rsid w:val="006F5C6E"/>
    <w:rsid w:val="006F62DF"/>
    <w:rsid w:val="006F6862"/>
    <w:rsid w:val="007010F1"/>
    <w:rsid w:val="00701C68"/>
    <w:rsid w:val="00702504"/>
    <w:rsid w:val="0070345D"/>
    <w:rsid w:val="00704176"/>
    <w:rsid w:val="0070502E"/>
    <w:rsid w:val="00705C6B"/>
    <w:rsid w:val="0070746D"/>
    <w:rsid w:val="00711310"/>
    <w:rsid w:val="00712696"/>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090A"/>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4A12"/>
    <w:rsid w:val="00805351"/>
    <w:rsid w:val="00807141"/>
    <w:rsid w:val="00810956"/>
    <w:rsid w:val="00812443"/>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364"/>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4B6"/>
    <w:rsid w:val="008818CA"/>
    <w:rsid w:val="00881CE8"/>
    <w:rsid w:val="00883AC4"/>
    <w:rsid w:val="00883BF5"/>
    <w:rsid w:val="008846A9"/>
    <w:rsid w:val="008854A7"/>
    <w:rsid w:val="0088767F"/>
    <w:rsid w:val="00890390"/>
    <w:rsid w:val="00892C4D"/>
    <w:rsid w:val="0089511D"/>
    <w:rsid w:val="00895646"/>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597"/>
    <w:rsid w:val="008C4E97"/>
    <w:rsid w:val="008C509F"/>
    <w:rsid w:val="008C53B7"/>
    <w:rsid w:val="008C69C2"/>
    <w:rsid w:val="008C7636"/>
    <w:rsid w:val="008D0261"/>
    <w:rsid w:val="008D0593"/>
    <w:rsid w:val="008D0E49"/>
    <w:rsid w:val="008D13D8"/>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A10"/>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27D7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09AF"/>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3288"/>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1C48"/>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8F5"/>
    <w:rsid w:val="00BC3974"/>
    <w:rsid w:val="00BC4324"/>
    <w:rsid w:val="00BC47F3"/>
    <w:rsid w:val="00BC48E4"/>
    <w:rsid w:val="00BC6ADC"/>
    <w:rsid w:val="00BC70F7"/>
    <w:rsid w:val="00BD11A4"/>
    <w:rsid w:val="00BD1389"/>
    <w:rsid w:val="00BD2D6D"/>
    <w:rsid w:val="00BD3187"/>
    <w:rsid w:val="00BD394E"/>
    <w:rsid w:val="00BD5D76"/>
    <w:rsid w:val="00BD6A9A"/>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23F"/>
    <w:rsid w:val="00C14757"/>
    <w:rsid w:val="00C14C8E"/>
    <w:rsid w:val="00C14DCC"/>
    <w:rsid w:val="00C15290"/>
    <w:rsid w:val="00C15F45"/>
    <w:rsid w:val="00C160BE"/>
    <w:rsid w:val="00C22631"/>
    <w:rsid w:val="00C22B87"/>
    <w:rsid w:val="00C23F9E"/>
    <w:rsid w:val="00C24865"/>
    <w:rsid w:val="00C25549"/>
    <w:rsid w:val="00C270B9"/>
    <w:rsid w:val="00C27F59"/>
    <w:rsid w:val="00C30359"/>
    <w:rsid w:val="00C31ED0"/>
    <w:rsid w:val="00C33EE2"/>
    <w:rsid w:val="00C35975"/>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6FA4"/>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3F48"/>
    <w:rsid w:val="00CC469D"/>
    <w:rsid w:val="00CC6256"/>
    <w:rsid w:val="00CC66D0"/>
    <w:rsid w:val="00CD121C"/>
    <w:rsid w:val="00CD1BBE"/>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6E"/>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3298"/>
    <w:rsid w:val="00DD47BA"/>
    <w:rsid w:val="00DD50ED"/>
    <w:rsid w:val="00DD5C3A"/>
    <w:rsid w:val="00DD68C9"/>
    <w:rsid w:val="00DD68E5"/>
    <w:rsid w:val="00DD6CA8"/>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524"/>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C22"/>
    <w:rsid w:val="00ED7F4F"/>
    <w:rsid w:val="00EE0357"/>
    <w:rsid w:val="00EE03C4"/>
    <w:rsid w:val="00EE0A98"/>
    <w:rsid w:val="00EE1B8A"/>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599B"/>
    <w:rsid w:val="00F06ADB"/>
    <w:rsid w:val="00F10303"/>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0EEB"/>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05516">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rad.gruza@wiski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iskitki"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24</Pages>
  <Words>6270</Words>
  <Characters>40127</Characters>
  <Application>Microsoft Office Word</Application>
  <DocSecurity>0</DocSecurity>
  <Lines>334</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40</cp:revision>
  <cp:lastPrinted>2021-09-16T06:01:00Z</cp:lastPrinted>
  <dcterms:created xsi:type="dcterms:W3CDTF">2022-11-15T12:52:00Z</dcterms:created>
  <dcterms:modified xsi:type="dcterms:W3CDTF">2024-11-07T09:13:00Z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