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4CE34" w14:textId="724E3F63" w:rsidR="008B4A09" w:rsidRPr="00D85C71" w:rsidRDefault="008B4A09" w:rsidP="008B4A09">
      <w:pPr>
        <w:keepNext/>
        <w:pageBreakBefore/>
        <w:jc w:val="both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>Załącznik nr 1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6F9FC06" w14:textId="5BD5837C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D85C71">
        <w:rPr>
          <w:rFonts w:ascii="Times New Roman" w:hAnsi="Times New Roman"/>
          <w:b/>
          <w:bCs/>
          <w:sz w:val="24"/>
          <w:szCs w:val="24"/>
        </w:rPr>
        <w:t>DLA PRZETARGU NIEOGRANICZONEGO NA</w:t>
      </w:r>
      <w:r w:rsidR="00D85C71">
        <w:rPr>
          <w:rFonts w:ascii="Times New Roman" w:hAnsi="Times New Roman"/>
          <w:b/>
          <w:bCs/>
          <w:sz w:val="24"/>
          <w:szCs w:val="24"/>
        </w:rPr>
        <w:t>:</w:t>
      </w:r>
    </w:p>
    <w:p w14:paraId="7AF29EB1" w14:textId="77777777" w:rsidR="008B4A09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b/>
        </w:rPr>
      </w:pPr>
    </w:p>
    <w:p w14:paraId="5E78B2BE" w14:textId="22AC77AE" w:rsidR="00A36A6D" w:rsidRPr="00FF60BC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0BC">
        <w:rPr>
          <w:rFonts w:ascii="Times New Roman" w:hAnsi="Times New Roman" w:cs="Times New Roman"/>
          <w:b/>
          <w:bCs/>
        </w:rPr>
        <w:t xml:space="preserve"> „</w:t>
      </w:r>
      <w:bookmarkStart w:id="1" w:name="_Hlk52258598"/>
      <w:r w:rsidRPr="00FF60BC">
        <w:rPr>
          <w:rFonts w:ascii="Times New Roman" w:hAnsi="Times New Roman" w:cs="Times New Roman"/>
          <w:b/>
        </w:rPr>
        <w:t>Odbiór, transport i zagospodarowanie odpadów o kodzie 20 02 01 ulegających biodegradacji pochodzących z selektywnej zbiórki</w:t>
      </w:r>
      <w:bookmarkEnd w:id="1"/>
      <w:r w:rsidRPr="00FF60BC">
        <w:rPr>
          <w:rFonts w:ascii="Times New Roman" w:hAnsi="Times New Roman" w:cs="Times New Roman"/>
          <w:b/>
        </w:rPr>
        <w:t xml:space="preserve"> </w:t>
      </w:r>
      <w:r w:rsidR="006457CD">
        <w:rPr>
          <w:rFonts w:ascii="Times New Roman" w:hAnsi="Times New Roman" w:cs="Times New Roman"/>
          <w:b/>
        </w:rPr>
        <w:t>- 5 części</w:t>
      </w:r>
      <w:r w:rsidRPr="00FF60BC">
        <w:rPr>
          <w:rFonts w:ascii="Times New Roman" w:hAnsi="Times New Roman" w:cs="Times New Roman"/>
          <w:b/>
        </w:rPr>
        <w:t>”.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3FB595A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6610573D" w14:textId="4D780176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>
        <w:rPr>
          <w:rFonts w:ascii="Times New Roman" w:hAnsi="Times New Roman"/>
          <w:sz w:val="24"/>
          <w:szCs w:val="24"/>
          <w:lang w:eastAsia="x-none"/>
        </w:rPr>
        <w:t xml:space="preserve">świadczenie usługi odbioru, transportu oraz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zagospodarowania odpadów biodegradowalnych o kodzie 20 02 01 w </w:t>
      </w:r>
      <w:r>
        <w:rPr>
          <w:rFonts w:ascii="Times New Roman" w:hAnsi="Times New Roman"/>
          <w:sz w:val="24"/>
          <w:szCs w:val="24"/>
          <w:lang w:eastAsia="x-none"/>
        </w:rPr>
        <w:t xml:space="preserve">szacunkowej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 w:rsidR="00C31C6A">
        <w:rPr>
          <w:rFonts w:ascii="Times New Roman" w:hAnsi="Times New Roman"/>
          <w:sz w:val="24"/>
          <w:szCs w:val="24"/>
          <w:lang w:eastAsia="x-none"/>
        </w:rPr>
        <w:t>7</w:t>
      </w:r>
      <w:r>
        <w:rPr>
          <w:rFonts w:ascii="Times New Roman" w:hAnsi="Times New Roman"/>
          <w:sz w:val="24"/>
          <w:szCs w:val="24"/>
          <w:lang w:eastAsia="x-none"/>
        </w:rPr>
        <w:t>.</w:t>
      </w:r>
      <w:r>
        <w:rPr>
          <w:rFonts w:ascii="Times New Roman" w:hAnsi="Times New Roman"/>
          <w:sz w:val="24"/>
          <w:szCs w:val="24"/>
          <w:lang w:val="x-none" w:eastAsia="x-none"/>
        </w:rPr>
        <w:t>000 Mg</w:t>
      </w:r>
      <w:r>
        <w:rPr>
          <w:rFonts w:ascii="Times New Roman" w:hAnsi="Times New Roman"/>
          <w:sz w:val="24"/>
          <w:szCs w:val="24"/>
          <w:lang w:eastAsia="x-none"/>
        </w:rPr>
        <w:t xml:space="preserve"> w okresie trwania umowy,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 xml:space="preserve">zgromadzonych na terenie Zakładu Unieszkodliwiania Odpadów </w:t>
      </w:r>
      <w:r w:rsidR="00DD6F50">
        <w:rPr>
          <w:rFonts w:ascii="Times New Roman" w:hAnsi="Times New Roman"/>
          <w:sz w:val="24"/>
          <w:szCs w:val="24"/>
          <w:lang w:eastAsia="x-none"/>
        </w:rPr>
        <w:t xml:space="preserve">(ZUO) </w:t>
      </w:r>
      <w:r>
        <w:rPr>
          <w:rFonts w:ascii="Times New Roman" w:hAnsi="Times New Roman"/>
          <w:sz w:val="24"/>
          <w:szCs w:val="24"/>
          <w:lang w:eastAsia="x-none"/>
        </w:rPr>
        <w:t xml:space="preserve">zarządzanego przez Zamawiającego, zgodnie </w:t>
      </w:r>
      <w:r w:rsidR="006457CD">
        <w:rPr>
          <w:rFonts w:ascii="Times New Roman" w:hAnsi="Times New Roman"/>
          <w:sz w:val="24"/>
          <w:szCs w:val="24"/>
          <w:lang w:eastAsia="x-none"/>
        </w:rPr>
        <w:br/>
      </w:r>
      <w:r>
        <w:rPr>
          <w:rFonts w:ascii="Times New Roman" w:hAnsi="Times New Roman"/>
          <w:sz w:val="24"/>
          <w:szCs w:val="24"/>
          <w:lang w:eastAsia="x-none"/>
        </w:rPr>
        <w:t>z powszechnie obowiązującymi przepisami prawa i decyzjami posiadanymi przez Wykonawcę, z możliwością składania ofert częściowych:</w:t>
      </w:r>
    </w:p>
    <w:p w14:paraId="1BEF9DF2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2.000 Mg</w:t>
      </w:r>
    </w:p>
    <w:p w14:paraId="528B1E23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2.000 Mg</w:t>
      </w:r>
    </w:p>
    <w:p w14:paraId="3E0FFAA8" w14:textId="3F2AD8A9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3 – </w:t>
      </w:r>
      <w:r w:rsidR="00C31C6A">
        <w:rPr>
          <w:rFonts w:ascii="Times New Roman" w:hAnsi="Times New Roman"/>
          <w:sz w:val="24"/>
          <w:szCs w:val="24"/>
          <w:lang w:eastAsia="x-none"/>
        </w:rPr>
        <w:t>1</w:t>
      </w:r>
      <w:r>
        <w:rPr>
          <w:rFonts w:ascii="Times New Roman" w:hAnsi="Times New Roman"/>
          <w:sz w:val="24"/>
          <w:szCs w:val="24"/>
          <w:lang w:eastAsia="x-none"/>
        </w:rPr>
        <w:t>.000 Mg</w:t>
      </w:r>
    </w:p>
    <w:p w14:paraId="060FE5F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4 – 1.000 Mg</w:t>
      </w:r>
    </w:p>
    <w:p w14:paraId="7F2B197C" w14:textId="61A125B6" w:rsidR="00936B20" w:rsidRDefault="00936B20" w:rsidP="00936B20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5 – 1.000 Mg</w:t>
      </w:r>
    </w:p>
    <w:p w14:paraId="2AF6BE0E" w14:textId="5A7816AF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Morfologia odpadów typowa dla zbiórki selektywnej (odpady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w postaci luźnej oraz </w:t>
      </w:r>
      <w:r>
        <w:rPr>
          <w:rFonts w:ascii="Times New Roman" w:hAnsi="Times New Roman"/>
          <w:sz w:val="24"/>
          <w:szCs w:val="24"/>
          <w:lang w:val="x-none" w:eastAsia="x-none"/>
        </w:rPr>
        <w:br/>
        <w:t>w workach</w:t>
      </w:r>
      <w:r>
        <w:rPr>
          <w:rFonts w:ascii="Times New Roman" w:hAnsi="Times New Roman"/>
          <w:sz w:val="24"/>
          <w:szCs w:val="24"/>
          <w:lang w:eastAsia="x-none"/>
        </w:rPr>
        <w:t>). Składają się na nią odpady zielone - odpady z pielęgnacji drzew i krzewów, odpady warzywne i owocowe  oraz  odpady pochodzenia kuchennego</w:t>
      </w:r>
      <w:r w:rsidR="00E9746B">
        <w:rPr>
          <w:rFonts w:ascii="Times New Roman" w:hAnsi="Times New Roman"/>
          <w:sz w:val="24"/>
          <w:szCs w:val="24"/>
          <w:lang w:eastAsia="x-none"/>
        </w:rPr>
        <w:t>,</w:t>
      </w:r>
      <w:r>
        <w:rPr>
          <w:rFonts w:ascii="Times New Roman" w:hAnsi="Times New Roman"/>
          <w:sz w:val="24"/>
          <w:szCs w:val="24"/>
          <w:lang w:eastAsia="x-none"/>
        </w:rPr>
        <w:t xml:space="preserve"> tj.</w:t>
      </w:r>
      <w:r w:rsidR="00E9746B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resztki żywności pochodzenia roślinnego.</w:t>
      </w:r>
    </w:p>
    <w:p w14:paraId="56E5D9D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4AE28370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</w:t>
      </w:r>
    </w:p>
    <w:p w14:paraId="6ED94F5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</w:rPr>
        <w:t>Załadunek odpadów do samochodów Wykonawcy za pomocą ładowarki leży po stronie Zamawiającego.</w:t>
      </w:r>
    </w:p>
    <w:p w14:paraId="21C53C15" w14:textId="5EA2DCB5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</w:t>
      </w:r>
      <w:r w:rsidR="00EF2524">
        <w:rPr>
          <w:rFonts w:ascii="Times New Roman" w:hAnsi="Times New Roman"/>
          <w:sz w:val="24"/>
          <w:szCs w:val="24"/>
          <w:lang w:eastAsia="x-none"/>
        </w:rPr>
        <w:t>ach</w:t>
      </w:r>
      <w:r>
        <w:rPr>
          <w:rFonts w:ascii="Times New Roman" w:hAnsi="Times New Roman"/>
          <w:sz w:val="24"/>
          <w:szCs w:val="24"/>
          <w:lang w:eastAsia="x-none"/>
        </w:rPr>
        <w:t xml:space="preserve"> określonych w pkt. 1.</w:t>
      </w:r>
    </w:p>
    <w:p w14:paraId="269EC121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zabezpieczy odbiór odpadów w dni robocze w godzinach funkcjonowania Instalacji minimum:</w:t>
      </w:r>
    </w:p>
    <w:p w14:paraId="3363DE1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3 razy w tygodniu</w:t>
      </w:r>
    </w:p>
    <w:p w14:paraId="194CD12F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3 razy w tygodniu</w:t>
      </w:r>
    </w:p>
    <w:p w14:paraId="3301B8F7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3 – 3 razy w tygodniu </w:t>
      </w:r>
    </w:p>
    <w:p w14:paraId="64219ABE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4 – 3 razy w tygodniu </w:t>
      </w:r>
    </w:p>
    <w:p w14:paraId="0E6A1E50" w14:textId="4C0E8285" w:rsidR="00151A61" w:rsidRPr="0039376D" w:rsidRDefault="00936B20" w:rsidP="0039376D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5 – 3 razy w tygodniu</w:t>
      </w:r>
    </w:p>
    <w:p w14:paraId="783A6202" w14:textId="7C22D18B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zwiększenia ilości odbiorów odpadów w ciągu tygodnia</w:t>
      </w:r>
      <w:r w:rsidR="00B64E4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Wykonawca ma obowiązek do zapewnienia ich odbioru. Zamawiający </w:t>
      </w:r>
      <w:r>
        <w:rPr>
          <w:rFonts w:ascii="Times New Roman" w:hAnsi="Times New Roman" w:cs="Times New Roman"/>
        </w:rPr>
        <w:lastRenderedPageBreak/>
        <w:t xml:space="preserve">zobowiązuje się do powiadomienia Wykonawcy o zwiększeniu ilości odbiorów </w:t>
      </w:r>
      <w:r>
        <w:rPr>
          <w:rFonts w:ascii="Times New Roman" w:hAnsi="Times New Roman" w:cs="Times New Roman"/>
        </w:rPr>
        <w:br/>
        <w:t>z 2 dniowym wyprzedzeniem.</w:t>
      </w:r>
    </w:p>
    <w:p w14:paraId="72CED1A5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do zmniejszenia ilości odbiorów odpadów w ciągu tygodnia. </w:t>
      </w:r>
    </w:p>
    <w:p w14:paraId="034DAEF1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7C6BFE6C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zapewnia odpowiednie zabezpieczenie ładunku podczas transportu. Wykonawca zobowiązuje się do transportu odpadów do miejsca docelowego nie powodując zagrożenia bezpieczeństwa ruchu drogowego.  </w:t>
      </w:r>
    </w:p>
    <w:p w14:paraId="382FEDC8" w14:textId="4B8BA6E4" w:rsidR="00F65AB2" w:rsidRPr="00C31C6A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C31C6A">
        <w:rPr>
          <w:rFonts w:ascii="Times New Roman" w:hAnsi="Times New Roman"/>
          <w:color w:val="auto"/>
          <w:lang w:eastAsia="x-none"/>
        </w:rPr>
        <w:t>Wykonawca ma obowiązek poddać odebrane odpady procesom recyklingu R3</w:t>
      </w:r>
      <w:r w:rsidR="00C0483D" w:rsidRPr="00C31C6A">
        <w:rPr>
          <w:rFonts w:ascii="Times New Roman" w:hAnsi="Times New Roman"/>
          <w:color w:val="auto"/>
          <w:lang w:eastAsia="x-none"/>
        </w:rPr>
        <w:t xml:space="preserve"> lub innemu procesowi pod warunkiem, że </w:t>
      </w:r>
      <w:r w:rsidR="005F6933">
        <w:rPr>
          <w:rFonts w:ascii="Times New Roman" w:hAnsi="Times New Roman"/>
          <w:color w:val="auto"/>
          <w:lang w:eastAsia="x-none"/>
        </w:rPr>
        <w:t xml:space="preserve">w </w:t>
      </w:r>
      <w:r w:rsidR="00C0483D" w:rsidRPr="00C31C6A">
        <w:rPr>
          <w:rFonts w:ascii="Times New Roman" w:hAnsi="Times New Roman"/>
          <w:color w:val="auto"/>
          <w:lang w:eastAsia="x-none"/>
        </w:rPr>
        <w:t xml:space="preserve">wyniku tego procesu powstanie certyfikowany produkt lub odpad, który zostanie podany procesowi R10. </w:t>
      </w:r>
      <w:r w:rsidRPr="00C31C6A">
        <w:rPr>
          <w:rFonts w:ascii="Times New Roman" w:hAnsi="Times New Roman"/>
          <w:color w:val="auto"/>
          <w:lang w:val="x-none" w:eastAsia="x-none"/>
        </w:rPr>
        <w:t xml:space="preserve">Wykonawca będzie </w:t>
      </w:r>
      <w:r w:rsidRPr="00C31C6A">
        <w:rPr>
          <w:rFonts w:ascii="Times New Roman" w:hAnsi="Times New Roman"/>
          <w:color w:val="auto"/>
          <w:lang w:eastAsia="x-none"/>
        </w:rPr>
        <w:t xml:space="preserve">w okresach miesięcznych przesyłał Zamawiającemu oświadczenie potwierdzające wykonanie zagospodarowania odpadów. </w:t>
      </w:r>
      <w:r w:rsidRPr="00C31C6A">
        <w:rPr>
          <w:rFonts w:ascii="Times New Roman" w:hAnsi="Times New Roman"/>
          <w:color w:val="auto"/>
          <w:highlight w:val="yellow"/>
          <w:lang w:eastAsia="x-none"/>
        </w:rPr>
        <w:t xml:space="preserve"> </w:t>
      </w:r>
    </w:p>
    <w:p w14:paraId="21C1E055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3C9CDAFF" w14:textId="24DA3AE0" w:rsidR="007252FB" w:rsidRPr="007252FB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>Wykonawca musi być zarejestrowany w Rejestrze podmiotów wprowadzających produkty, produkty w opakowaniach i gospodarującymi odpadami (BDO) w szczególności w Dziale XI w zakresie przetwarzania odpadów</w:t>
      </w:r>
      <w:r w:rsidR="00494BF5">
        <w:rPr>
          <w:rFonts w:ascii="Times New Roman" w:hAnsi="Times New Roman"/>
          <w:lang w:eastAsia="x-none"/>
        </w:rPr>
        <w:t>.</w:t>
      </w:r>
    </w:p>
    <w:p w14:paraId="25C7EC14" w14:textId="38F52814" w:rsidR="00F65AB2" w:rsidRPr="005F6933" w:rsidRDefault="00F65AB2" w:rsidP="007252FB">
      <w:pPr>
        <w:pStyle w:val="Default"/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5F6933">
        <w:rPr>
          <w:rFonts w:ascii="Times New Roman" w:hAnsi="Times New Roman"/>
          <w:color w:val="auto"/>
          <w:lang w:eastAsia="x-none"/>
        </w:rPr>
        <w:t xml:space="preserve">Wykonawca 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musi </w:t>
      </w:r>
      <w:r w:rsidRPr="005F6933">
        <w:rPr>
          <w:rFonts w:ascii="Times New Roman" w:hAnsi="Times New Roman"/>
          <w:color w:val="auto"/>
          <w:lang w:eastAsia="x-none"/>
        </w:rPr>
        <w:t>posiada</w:t>
      </w:r>
      <w:r w:rsidR="00365E72" w:rsidRPr="005F6933">
        <w:rPr>
          <w:rFonts w:ascii="Times New Roman" w:hAnsi="Times New Roman"/>
          <w:color w:val="auto"/>
          <w:lang w:eastAsia="x-none"/>
        </w:rPr>
        <w:t>ć</w:t>
      </w:r>
      <w:r w:rsidRPr="005F6933">
        <w:rPr>
          <w:rFonts w:ascii="Times New Roman" w:hAnsi="Times New Roman"/>
          <w:color w:val="auto"/>
          <w:lang w:eastAsia="x-none"/>
        </w:rPr>
        <w:t xml:space="preserve"> aktualną decyzję na przetwarzanie odpadów o kodzie 20 02 01 w procesach zgodnych ze sposobem ich zagospodarowania - zgodnie z ustawą z dnia </w:t>
      </w:r>
      <w:r w:rsidR="005F6933">
        <w:rPr>
          <w:rFonts w:ascii="Times New Roman" w:hAnsi="Times New Roman"/>
          <w:color w:val="auto"/>
          <w:lang w:eastAsia="x-none"/>
        </w:rPr>
        <w:br/>
      </w:r>
      <w:r w:rsidRPr="005F6933">
        <w:rPr>
          <w:rFonts w:ascii="Times New Roman" w:hAnsi="Times New Roman"/>
          <w:color w:val="auto"/>
          <w:lang w:eastAsia="x-none"/>
        </w:rPr>
        <w:t>14 grudnia 2012 r. o odpadach (tekst jedn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. </w:t>
      </w:r>
      <w:r w:rsidRPr="005F6933">
        <w:rPr>
          <w:rFonts w:ascii="Times New Roman" w:hAnsi="Times New Roman"/>
          <w:color w:val="auto"/>
          <w:lang w:eastAsia="x-none"/>
        </w:rPr>
        <w:t>Dz.U</w:t>
      </w:r>
      <w:r w:rsidR="00365E72" w:rsidRPr="005F6933">
        <w:rPr>
          <w:rFonts w:ascii="Times New Roman" w:hAnsi="Times New Roman"/>
          <w:color w:val="auto"/>
          <w:lang w:eastAsia="x-none"/>
        </w:rPr>
        <w:t>.</w:t>
      </w:r>
      <w:r w:rsidRPr="005F6933">
        <w:rPr>
          <w:rFonts w:ascii="Times New Roman" w:hAnsi="Times New Roman"/>
          <w:color w:val="auto"/>
          <w:lang w:eastAsia="x-none"/>
        </w:rPr>
        <w:t xml:space="preserve"> z 202</w:t>
      </w:r>
      <w:r w:rsidR="00365E72" w:rsidRPr="005F6933">
        <w:rPr>
          <w:rFonts w:ascii="Times New Roman" w:hAnsi="Times New Roman"/>
          <w:color w:val="auto"/>
          <w:lang w:eastAsia="x-none"/>
        </w:rPr>
        <w:t>3</w:t>
      </w:r>
      <w:r w:rsidRPr="005F6933">
        <w:rPr>
          <w:rFonts w:ascii="Times New Roman" w:hAnsi="Times New Roman"/>
          <w:color w:val="auto"/>
          <w:lang w:eastAsia="x-none"/>
        </w:rPr>
        <w:t xml:space="preserve"> poz. </w:t>
      </w:r>
      <w:r w:rsidR="00365E72" w:rsidRPr="005F6933">
        <w:rPr>
          <w:rFonts w:ascii="Times New Roman" w:hAnsi="Times New Roman"/>
          <w:color w:val="auto"/>
          <w:lang w:eastAsia="x-none"/>
        </w:rPr>
        <w:t>1587</w:t>
      </w:r>
      <w:r w:rsidRPr="005F6933">
        <w:rPr>
          <w:rFonts w:ascii="Times New Roman" w:hAnsi="Times New Roman"/>
          <w:color w:val="auto"/>
          <w:lang w:eastAsia="x-none"/>
        </w:rPr>
        <w:t xml:space="preserve"> ze zm.)</w:t>
      </w:r>
      <w:r w:rsidR="00C0483D" w:rsidRPr="005F6933">
        <w:rPr>
          <w:rFonts w:ascii="Times New Roman" w:hAnsi="Times New Roman"/>
          <w:color w:val="auto"/>
          <w:lang w:eastAsia="x-none"/>
        </w:rPr>
        <w:t xml:space="preserve"> oraz decyzj</w:t>
      </w:r>
      <w:r w:rsidR="007252FB" w:rsidRPr="005F6933">
        <w:rPr>
          <w:rFonts w:ascii="Times New Roman" w:hAnsi="Times New Roman"/>
          <w:color w:val="auto"/>
          <w:lang w:eastAsia="x-none"/>
        </w:rPr>
        <w:t>ę m</w:t>
      </w:r>
      <w:r w:rsidR="00C0483D" w:rsidRPr="005F6933">
        <w:rPr>
          <w:rFonts w:ascii="Times New Roman" w:hAnsi="Times New Roman"/>
          <w:color w:val="auto"/>
          <w:lang w:eastAsia="x-none"/>
        </w:rPr>
        <w:t xml:space="preserve">inistra </w:t>
      </w:r>
      <w:r w:rsidR="007252FB" w:rsidRPr="005F6933">
        <w:rPr>
          <w:rFonts w:ascii="Times New Roman" w:hAnsi="Times New Roman"/>
          <w:color w:val="auto"/>
          <w:lang w:eastAsia="x-none"/>
        </w:rPr>
        <w:t xml:space="preserve">właściwego do spraw rolnictwa </w:t>
      </w:r>
      <w:r w:rsidR="00571F52" w:rsidRPr="005F6933">
        <w:rPr>
          <w:rFonts w:ascii="Times New Roman" w:hAnsi="Times New Roman"/>
          <w:color w:val="auto"/>
          <w:lang w:eastAsia="x-none"/>
        </w:rPr>
        <w:t xml:space="preserve">na wprowadzenie do obrotu produktu </w:t>
      </w:r>
      <w:r w:rsidR="007252FB" w:rsidRPr="005F6933">
        <w:rPr>
          <w:rFonts w:ascii="Times New Roman" w:hAnsi="Times New Roman"/>
          <w:color w:val="auto"/>
          <w:lang w:eastAsia="x-none"/>
        </w:rPr>
        <w:t xml:space="preserve">wspomagającego uprawę roślin </w:t>
      </w:r>
      <w:r w:rsidR="00571F52" w:rsidRPr="005F6933">
        <w:rPr>
          <w:rFonts w:ascii="Times New Roman" w:hAnsi="Times New Roman"/>
          <w:color w:val="auto"/>
          <w:lang w:eastAsia="x-none"/>
        </w:rPr>
        <w:t>lub decyzję pozwalającą na wykorzystanie odpadu powstałego po przetworzeniu 20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 </w:t>
      </w:r>
      <w:r w:rsidR="00571F52" w:rsidRPr="005F6933">
        <w:rPr>
          <w:rFonts w:ascii="Times New Roman" w:hAnsi="Times New Roman"/>
          <w:color w:val="auto"/>
          <w:lang w:eastAsia="x-none"/>
        </w:rPr>
        <w:t>02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 </w:t>
      </w:r>
      <w:r w:rsidR="00571F52" w:rsidRPr="005F6933">
        <w:rPr>
          <w:rFonts w:ascii="Times New Roman" w:hAnsi="Times New Roman"/>
          <w:color w:val="auto"/>
          <w:lang w:eastAsia="x-none"/>
        </w:rPr>
        <w:t>01 w procesie R10.</w:t>
      </w:r>
    </w:p>
    <w:p w14:paraId="01B894E2" w14:textId="369F6CF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W przypadku wystąpienia awarii instalacji</w:t>
      </w:r>
      <w:r w:rsidR="00A76832"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val="x-none" w:eastAsia="x-none"/>
        </w:rPr>
        <w:t>lub zaistnienia innych przyczyn uniemożliwiających przyjęcie odpadów do tej instalacji Wykonawca zobowiązuje się niezwłocznie poinformować o tym Zamawiającego</w:t>
      </w:r>
      <w:r>
        <w:rPr>
          <w:rFonts w:ascii="Times New Roman" w:hAnsi="Times New Roman"/>
          <w:lang w:eastAsia="x-none"/>
        </w:rPr>
        <w:t>.</w:t>
      </w:r>
    </w:p>
    <w:p w14:paraId="21345EDF" w14:textId="13ED2E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Zamawiający oświadcza, że jest uprawnionym posiadaczem odpadów będących przedmiotem niniejsze</w:t>
      </w:r>
      <w:r>
        <w:rPr>
          <w:rFonts w:ascii="Times New Roman" w:hAnsi="Times New Roman"/>
          <w:lang w:eastAsia="x-none"/>
        </w:rPr>
        <w:t xml:space="preserve">go </w:t>
      </w:r>
      <w:r w:rsidR="002732E6">
        <w:rPr>
          <w:rFonts w:ascii="Times New Roman" w:hAnsi="Times New Roman"/>
          <w:lang w:eastAsia="x-none"/>
        </w:rPr>
        <w:t>postępowania</w:t>
      </w:r>
      <w:r>
        <w:rPr>
          <w:rFonts w:ascii="Times New Roman" w:hAnsi="Times New Roman"/>
          <w:lang w:val="x-none" w:eastAsia="x-none"/>
        </w:rPr>
        <w:t>, działającym w oparciu o decyzje pozwalające na zbieranie odpadów.</w:t>
      </w:r>
    </w:p>
    <w:p w14:paraId="71285067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Transportujący odpady będzie dokonywał ważenia pojazdu przed i po załadunku </w:t>
      </w:r>
      <w:r>
        <w:rPr>
          <w:rFonts w:ascii="Times New Roman" w:hAnsi="Times New Roman"/>
          <w:lang w:val="x-none" w:eastAsia="x-none"/>
        </w:rPr>
        <w:br/>
        <w:t>w Zakładzie/Instalacji Zamawiającego oraz na terenie Zakładu/Instalacji Wykonawcy. Ważenie będzie potwierdzone każdorazowo kwitem wagowym.</w:t>
      </w:r>
      <w:r>
        <w:rPr>
          <w:rFonts w:ascii="Times New Roman" w:hAnsi="Times New Roman"/>
          <w:lang w:eastAsia="x-none"/>
        </w:rPr>
        <w:t xml:space="preserve"> Do rozliczeń pomiędzy Zamawiającym a Wykonawcą przyjmuje się wagę Wykonawcy, jeżeli różnica nie będzie większa niż +/- 5%. W przypadku różnicy wagowej powyżej 5%  każdy przypadek będzie rozpatrywany indywidualnie. </w:t>
      </w:r>
    </w:p>
    <w:p w14:paraId="32A16386" w14:textId="300F688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 xml:space="preserve">Zamawiający będzie wystawiał Karty Przekazania Odpadu, dla odpadów o kodzie 20 02 01, na podstawie ważeń przekazywanych odpadów, udokumentowanych kwitem wagowym pochodzącym z programu komputerowego obsługującego system wagowy </w:t>
      </w:r>
      <w:r w:rsidR="005F6933"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lang w:eastAsia="pl-PL"/>
        </w:rPr>
        <w:t>w ZUO. Karty przekazania odpadu wystawiane będą zgodnie z obowiązującymi przepisami.</w:t>
      </w:r>
    </w:p>
    <w:p w14:paraId="7473D8EE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>Wykonawca będzie potwierdzał ilość odebranych do zagospodarowania odpadów o kodzie 20 02 01, poprzez system informatyczny BDO.</w:t>
      </w:r>
    </w:p>
    <w:p w14:paraId="1B5606B8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 xml:space="preserve">Po zakończeniu każdego miesiąca Wykonawca przekaże Zamawiającemu drogą elektroniczną zestawienie wagowe przyjętych odpadów. </w:t>
      </w:r>
    </w:p>
    <w:p w14:paraId="4E4C75D1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Wykonawca, po każdym miesiącu wykonania usługi, najpóźniej wraz z fakturą, zobowiązany jest dostarczyć oświadczenie o sposobie zagospodarowania odpadów.</w:t>
      </w:r>
    </w:p>
    <w:p w14:paraId="6650BCDF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chwili przekazania odpadów przez Zamawiającego na rzecz Wykonawcy, Wykonawca przejmuje odpowiedzialność za przejęte odpady, za należyte postępowanie z nimi i za skutki z tego wynikające. </w:t>
      </w:r>
    </w:p>
    <w:p w14:paraId="426AB112" w14:textId="1754724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możliwość kontroli realizacji zamówienia na każdym etapie, w tym również dokonania wizji lokalnej Instalacji, w której odpady będą poddane zagospodarowaniu. </w:t>
      </w:r>
    </w:p>
    <w:bookmarkEnd w:id="0"/>
    <w:p w14:paraId="7C9F99C6" w14:textId="77777777" w:rsidR="00F65AB2" w:rsidRPr="00AD1846" w:rsidRDefault="00F65AB2" w:rsidP="008B4A09">
      <w:pPr>
        <w:jc w:val="both"/>
        <w:rPr>
          <w:rFonts w:ascii="Times New Roman" w:hAnsi="Times New Roman"/>
          <w:sz w:val="24"/>
          <w:szCs w:val="24"/>
        </w:rPr>
      </w:pPr>
    </w:p>
    <w:sectPr w:rsidR="00F65AB2" w:rsidRPr="00AD1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02288" w14:textId="77777777" w:rsidR="00794FCE" w:rsidRDefault="00794FCE" w:rsidP="008B4A09">
      <w:pPr>
        <w:spacing w:after="0" w:line="240" w:lineRule="auto"/>
      </w:pPr>
      <w:r>
        <w:separator/>
      </w:r>
    </w:p>
  </w:endnote>
  <w:endnote w:type="continuationSeparator" w:id="0">
    <w:p w14:paraId="73F3C91E" w14:textId="77777777" w:rsidR="00794FCE" w:rsidRDefault="00794FCE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0674308"/>
      <w:docPartObj>
        <w:docPartGallery w:val="Page Numbers (Bottom of Page)"/>
        <w:docPartUnique/>
      </w:docPartObj>
    </w:sdtPr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0DC49" w14:textId="77777777" w:rsidR="00794FCE" w:rsidRDefault="00794FCE" w:rsidP="008B4A09">
      <w:pPr>
        <w:spacing w:after="0" w:line="240" w:lineRule="auto"/>
      </w:pPr>
      <w:r>
        <w:separator/>
      </w:r>
    </w:p>
  </w:footnote>
  <w:footnote w:type="continuationSeparator" w:id="0">
    <w:p w14:paraId="0A7E8023" w14:textId="77777777" w:rsidR="00794FCE" w:rsidRDefault="00794FCE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EA9B" w14:textId="5D242B2A" w:rsidR="008B4A09" w:rsidRDefault="008B4A09">
    <w:pPr>
      <w:pStyle w:val="Nagwek"/>
    </w:pPr>
    <w:r w:rsidRPr="001A2EA4">
      <w:rPr>
        <w:rFonts w:cs="Calibri"/>
        <w:b/>
        <w:sz w:val="18"/>
        <w:szCs w:val="18"/>
      </w:rPr>
      <w:t>Nr postępowania</w:t>
    </w:r>
    <w:r w:rsidR="00306199">
      <w:rPr>
        <w:rFonts w:cs="Calibri"/>
        <w:b/>
        <w:sz w:val="18"/>
        <w:szCs w:val="18"/>
      </w:rPr>
      <w:t xml:space="preserve"> 26.T.2024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0C704A"/>
    <w:rsid w:val="00151A61"/>
    <w:rsid w:val="0016132D"/>
    <w:rsid w:val="0019480E"/>
    <w:rsid w:val="001A2F15"/>
    <w:rsid w:val="001B27EB"/>
    <w:rsid w:val="00224597"/>
    <w:rsid w:val="002732E6"/>
    <w:rsid w:val="002A13C6"/>
    <w:rsid w:val="002A7627"/>
    <w:rsid w:val="00303F58"/>
    <w:rsid w:val="00306199"/>
    <w:rsid w:val="003152DE"/>
    <w:rsid w:val="00365E72"/>
    <w:rsid w:val="00381934"/>
    <w:rsid w:val="0039376D"/>
    <w:rsid w:val="00420B44"/>
    <w:rsid w:val="004320D1"/>
    <w:rsid w:val="00492EA9"/>
    <w:rsid w:val="00494BF5"/>
    <w:rsid w:val="005150C7"/>
    <w:rsid w:val="00571F52"/>
    <w:rsid w:val="005F2FCC"/>
    <w:rsid w:val="005F6933"/>
    <w:rsid w:val="006457CD"/>
    <w:rsid w:val="00687A85"/>
    <w:rsid w:val="007252FB"/>
    <w:rsid w:val="007310B3"/>
    <w:rsid w:val="00794FCE"/>
    <w:rsid w:val="00796D7E"/>
    <w:rsid w:val="007E1A86"/>
    <w:rsid w:val="008B4A09"/>
    <w:rsid w:val="00936B20"/>
    <w:rsid w:val="00981F2E"/>
    <w:rsid w:val="009C0284"/>
    <w:rsid w:val="009E0CE3"/>
    <w:rsid w:val="009F2F8F"/>
    <w:rsid w:val="00A066FB"/>
    <w:rsid w:val="00A14ABB"/>
    <w:rsid w:val="00A36A6D"/>
    <w:rsid w:val="00A36C92"/>
    <w:rsid w:val="00A76832"/>
    <w:rsid w:val="00AD1846"/>
    <w:rsid w:val="00AE5B2D"/>
    <w:rsid w:val="00B14120"/>
    <w:rsid w:val="00B64E42"/>
    <w:rsid w:val="00BD0B92"/>
    <w:rsid w:val="00BE532E"/>
    <w:rsid w:val="00BF1854"/>
    <w:rsid w:val="00C0287C"/>
    <w:rsid w:val="00C0483D"/>
    <w:rsid w:val="00C31C6A"/>
    <w:rsid w:val="00C564C5"/>
    <w:rsid w:val="00C56B1C"/>
    <w:rsid w:val="00D85C71"/>
    <w:rsid w:val="00DD6F50"/>
    <w:rsid w:val="00DF683B"/>
    <w:rsid w:val="00DF6A5E"/>
    <w:rsid w:val="00DF704D"/>
    <w:rsid w:val="00E669C3"/>
    <w:rsid w:val="00E73CE1"/>
    <w:rsid w:val="00E9746B"/>
    <w:rsid w:val="00EF2524"/>
    <w:rsid w:val="00F65AB2"/>
    <w:rsid w:val="00F9095F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spółka</dc:creator>
  <cp:keywords/>
  <dc:description/>
  <cp:lastModifiedBy>PGK | Przetarg</cp:lastModifiedBy>
  <cp:revision>17</cp:revision>
  <cp:lastPrinted>2024-11-28T06:29:00Z</cp:lastPrinted>
  <dcterms:created xsi:type="dcterms:W3CDTF">2023-12-18T08:23:00Z</dcterms:created>
  <dcterms:modified xsi:type="dcterms:W3CDTF">2024-12-09T09:28:00Z</dcterms:modified>
</cp:coreProperties>
</file>