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457A" w14:textId="77777777" w:rsidR="00FA156A" w:rsidRPr="00FA156A" w:rsidRDefault="00FA156A" w:rsidP="00FA156A">
      <w:pPr>
        <w:jc w:val="right"/>
        <w:rPr>
          <w:i/>
          <w:sz w:val="20"/>
          <w:szCs w:val="20"/>
        </w:rPr>
      </w:pPr>
      <w:r w:rsidRPr="00FA156A">
        <w:rPr>
          <w:i/>
          <w:sz w:val="20"/>
          <w:szCs w:val="20"/>
        </w:rPr>
        <w:t>Załącznik 10 – Projekt porozumienia w zakresie powierzenia danych osobowych</w:t>
      </w:r>
    </w:p>
    <w:p w14:paraId="3398497D" w14:textId="77777777" w:rsidR="00FA156A" w:rsidRDefault="00FA156A" w:rsidP="00C140AD">
      <w:pPr>
        <w:jc w:val="center"/>
        <w:rPr>
          <w:b/>
        </w:rPr>
      </w:pPr>
    </w:p>
    <w:p w14:paraId="74481706" w14:textId="77777777" w:rsidR="00FE4BE5" w:rsidRDefault="00C140AD" w:rsidP="00C140AD">
      <w:pPr>
        <w:jc w:val="center"/>
        <w:rPr>
          <w:b/>
        </w:rPr>
      </w:pPr>
      <w:r w:rsidRPr="00C140AD">
        <w:rPr>
          <w:b/>
        </w:rPr>
        <w:t>UMOWA POWIERZENIA PRZETWARZANIA DANYCH</w:t>
      </w:r>
    </w:p>
    <w:p w14:paraId="0CA8407C" w14:textId="77777777" w:rsidR="00C140AD" w:rsidRPr="00C140AD" w:rsidRDefault="00D66DDC" w:rsidP="00C140AD">
      <w:pPr>
        <w:jc w:val="center"/>
        <w:rPr>
          <w:b/>
        </w:rPr>
      </w:pPr>
      <w:r>
        <w:rPr>
          <w:b/>
        </w:rPr>
        <w:t xml:space="preserve">Nr </w:t>
      </w:r>
      <w:r w:rsidR="009A035C">
        <w:rPr>
          <w:b/>
        </w:rPr>
        <w:t>…………….</w:t>
      </w:r>
    </w:p>
    <w:p w14:paraId="2DBE9FE7" w14:textId="77777777" w:rsidR="00C140AD" w:rsidRDefault="00C140AD" w:rsidP="00C140AD">
      <w:pPr>
        <w:jc w:val="both"/>
      </w:pPr>
    </w:p>
    <w:p w14:paraId="05092601" w14:textId="77777777" w:rsidR="00C140AD" w:rsidRDefault="00C140AD" w:rsidP="00C140AD">
      <w:pPr>
        <w:jc w:val="both"/>
      </w:pPr>
      <w:r>
        <w:t xml:space="preserve">Zawarta w dniu </w:t>
      </w:r>
      <w:r w:rsidR="009A035C">
        <w:t>……………</w:t>
      </w:r>
      <w:r>
        <w:t>r. w Gorzowie Wlkp. pomiędzy:</w:t>
      </w:r>
    </w:p>
    <w:p w14:paraId="4B03B9F9" w14:textId="77777777" w:rsidR="008918A0" w:rsidRPr="008918A0" w:rsidRDefault="008918A0" w:rsidP="008918A0">
      <w:pPr>
        <w:jc w:val="both"/>
      </w:pPr>
      <w:r w:rsidRPr="008918A0">
        <w:rPr>
          <w:b/>
        </w:rPr>
        <w:t>Miastem Gorzów Wlkp. – Urzędem Miasta</w:t>
      </w:r>
      <w:r w:rsidRPr="008918A0">
        <w:t xml:space="preserve"> z siedzibą w Gorzowie Wlkp. ul. Sikorskiego                   3-4, NIP 599-00-19-632, reprezentowanym przez </w:t>
      </w:r>
      <w:r w:rsidRPr="008918A0">
        <w:rPr>
          <w:b/>
        </w:rPr>
        <w:t>Miejski Zakład Komunikacji w Gorzowie Wielkopolskim Sp. z o.o.</w:t>
      </w:r>
      <w:r w:rsidRPr="008918A0">
        <w:t xml:space="preserve"> – z siedzibą ul. Kostrzyńska 46, 66-400 Gorzów Wlkp. wpisanym do Rejestru Przedsiębiorców Krajowego Rejestru Sądowego pod numerem KRS 0000446109 przez Sąd Rejonowy w Zielonej Górze, VIII Wydział Gospodarczy Krajowego Rejestru Sądowego, o numerze NIP 599-000-36-19, o kapitale zakładowym w wysokości 17 331 000 złotych; w imieniu i na rzecz, której działa:</w:t>
      </w:r>
    </w:p>
    <w:p w14:paraId="6902557A" w14:textId="77777777" w:rsidR="008918A0" w:rsidRDefault="008918A0" w:rsidP="008918A0">
      <w:pPr>
        <w:pStyle w:val="Akapitzlist"/>
        <w:numPr>
          <w:ilvl w:val="0"/>
          <w:numId w:val="11"/>
        </w:numPr>
        <w:jc w:val="both"/>
      </w:pPr>
      <w:r w:rsidRPr="008918A0">
        <w:t>dr Roman Maksymiak – Prezes Zarządu – Dyrektor Naczelny</w:t>
      </w:r>
    </w:p>
    <w:p w14:paraId="1996293A" w14:textId="77777777" w:rsidR="008918A0" w:rsidRPr="008918A0" w:rsidRDefault="008918A0" w:rsidP="008918A0">
      <w:pPr>
        <w:pStyle w:val="Akapitzlist"/>
        <w:numPr>
          <w:ilvl w:val="0"/>
          <w:numId w:val="11"/>
        </w:numPr>
        <w:jc w:val="both"/>
      </w:pPr>
      <w:r w:rsidRPr="008918A0">
        <w:t>mgr Iwo</w:t>
      </w:r>
      <w:r w:rsidR="00F667AC">
        <w:t>na</w:t>
      </w:r>
      <w:r w:rsidRPr="008918A0">
        <w:t xml:space="preserve"> Trzcińsk</w:t>
      </w:r>
      <w:r w:rsidR="00F667AC">
        <w:t>a</w:t>
      </w:r>
      <w:r w:rsidRPr="008918A0">
        <w:t xml:space="preserve"> – Członek Zarządu – Z-c</w:t>
      </w:r>
      <w:r w:rsidR="00F667AC">
        <w:t>a</w:t>
      </w:r>
      <w:r w:rsidRPr="008918A0">
        <w:t xml:space="preserve"> Dyrektora ds.Finasnowych – Główny Księgowy</w:t>
      </w:r>
    </w:p>
    <w:p w14:paraId="30B84BDF" w14:textId="77777777" w:rsidR="00C140AD" w:rsidRDefault="00C140AD" w:rsidP="00C140AD">
      <w:pPr>
        <w:jc w:val="both"/>
      </w:pPr>
      <w:r>
        <w:t>zwanym dalej „</w:t>
      </w:r>
      <w:r w:rsidRPr="00C140AD">
        <w:rPr>
          <w:b/>
        </w:rPr>
        <w:t>Administratorem</w:t>
      </w:r>
      <w:r w:rsidRPr="00C140AD">
        <w:t>”</w:t>
      </w:r>
    </w:p>
    <w:p w14:paraId="29436D86" w14:textId="77777777" w:rsidR="00C140AD" w:rsidRDefault="00C140AD" w:rsidP="00C140AD">
      <w:pPr>
        <w:jc w:val="both"/>
      </w:pPr>
      <w:r>
        <w:t>a</w:t>
      </w:r>
    </w:p>
    <w:p w14:paraId="1ACD7A69" w14:textId="77777777" w:rsidR="009D2804" w:rsidRDefault="008918A0" w:rsidP="00C140AD">
      <w:pPr>
        <w:jc w:val="both"/>
      </w:pPr>
      <w:r w:rsidRPr="008918A0">
        <w:t>a</w:t>
      </w:r>
      <w:r w:rsidR="009A035C">
        <w:t xml:space="preserve"> </w:t>
      </w:r>
      <w:r w:rsidR="00FA1883">
        <w:rPr>
          <w:b/>
        </w:rPr>
        <w:t>……</w:t>
      </w:r>
      <w:r w:rsidR="009A035C">
        <w:t xml:space="preserve"> </w:t>
      </w:r>
      <w:r w:rsidRPr="008918A0">
        <w:t>zamieszkał</w:t>
      </w:r>
      <w:r w:rsidR="0061624C">
        <w:t>ym</w:t>
      </w:r>
      <w:r w:rsidRPr="008918A0">
        <w:t xml:space="preserve"> przy</w:t>
      </w:r>
      <w:r w:rsidR="009A035C">
        <w:t xml:space="preserve"> </w:t>
      </w:r>
      <w:r w:rsidR="00FA1883">
        <w:t>………………</w:t>
      </w:r>
      <w:r w:rsidR="009A035C">
        <w:t>.</w:t>
      </w:r>
      <w:r w:rsidR="0061624C">
        <w:t>, legitymującym</w:t>
      </w:r>
      <w:r w:rsidRPr="008918A0">
        <w:t xml:space="preserve"> się dowodem osobistym wydanym przez</w:t>
      </w:r>
      <w:r w:rsidR="009A035C">
        <w:t xml:space="preserve"> Prezydenta Miasta Gorzowa Wlkp.</w:t>
      </w:r>
      <w:r w:rsidRPr="008918A0">
        <w:t xml:space="preserve"> nr </w:t>
      </w:r>
      <w:r w:rsidR="00FA1883">
        <w:t>……………….</w:t>
      </w:r>
      <w:r w:rsidRPr="008918A0">
        <w:t>, prowadząc</w:t>
      </w:r>
      <w:r w:rsidR="0061624C">
        <w:t>ym</w:t>
      </w:r>
      <w:r w:rsidRPr="008918A0">
        <w:t xml:space="preserve"> działalność gospodarczą zarejestrowaną w </w:t>
      </w:r>
      <w:r w:rsidR="009A035C">
        <w:t xml:space="preserve">Gorzowie Wlkp. NIP: </w:t>
      </w:r>
      <w:r w:rsidR="00FA1883">
        <w:t>…………….</w:t>
      </w:r>
      <w:r w:rsidR="009A035C">
        <w:t xml:space="preserve"> REGON: </w:t>
      </w:r>
      <w:r w:rsidR="00FA1883">
        <w:t>…………………</w:t>
      </w:r>
      <w:r w:rsidR="009A035C">
        <w:t xml:space="preserve"> </w:t>
      </w:r>
    </w:p>
    <w:p w14:paraId="57DDC19F" w14:textId="77777777" w:rsidR="00C140AD" w:rsidRDefault="00C140AD" w:rsidP="00C140AD">
      <w:pPr>
        <w:jc w:val="both"/>
      </w:pPr>
      <w:r>
        <w:t>zwan</w:t>
      </w:r>
      <w:r w:rsidR="009D2804">
        <w:t>ą</w:t>
      </w:r>
      <w:r>
        <w:t xml:space="preserve"> dalej „</w:t>
      </w:r>
      <w:r w:rsidRPr="00C140AD">
        <w:rPr>
          <w:b/>
        </w:rPr>
        <w:t>Procesorem</w:t>
      </w:r>
      <w:r>
        <w:t>”.</w:t>
      </w:r>
    </w:p>
    <w:p w14:paraId="7159C26E" w14:textId="77777777" w:rsidR="00C140AD" w:rsidRDefault="00C140AD" w:rsidP="00C140AD">
      <w:pPr>
        <w:jc w:val="both"/>
      </w:pPr>
      <w:r>
        <w:t>zwane dalej łącznie „</w:t>
      </w:r>
      <w:r w:rsidRPr="00C140AD">
        <w:rPr>
          <w:b/>
        </w:rPr>
        <w:t>Stronami</w:t>
      </w:r>
      <w:r>
        <w:t>”, a każda z osobna „</w:t>
      </w:r>
      <w:r w:rsidRPr="00C140AD">
        <w:rPr>
          <w:b/>
        </w:rPr>
        <w:t>Stroną</w:t>
      </w:r>
      <w:r>
        <w:t>”.</w:t>
      </w:r>
    </w:p>
    <w:p w14:paraId="1B84F5B7" w14:textId="77777777" w:rsidR="00C140AD" w:rsidRDefault="00C140AD" w:rsidP="00C140AD">
      <w:pPr>
        <w:jc w:val="both"/>
      </w:pPr>
    </w:p>
    <w:p w14:paraId="56D33BC8" w14:textId="77777777" w:rsidR="00C140AD" w:rsidRPr="00441DB7" w:rsidRDefault="00C140AD" w:rsidP="00441DB7">
      <w:pPr>
        <w:jc w:val="center"/>
        <w:rPr>
          <w:b/>
        </w:rPr>
      </w:pPr>
      <w:r w:rsidRPr="00441DB7">
        <w:rPr>
          <w:b/>
        </w:rPr>
        <w:t>PREAMBUŁA</w:t>
      </w:r>
    </w:p>
    <w:p w14:paraId="00A93A62" w14:textId="43E9CCAF" w:rsidR="00C140AD" w:rsidRPr="00C140AD" w:rsidRDefault="00C140AD" w:rsidP="008918A0">
      <w:pPr>
        <w:pStyle w:val="Akapitzlist"/>
        <w:numPr>
          <w:ilvl w:val="0"/>
          <w:numId w:val="3"/>
        </w:numPr>
        <w:jc w:val="both"/>
      </w:pPr>
      <w:r>
        <w:t xml:space="preserve">Niniejsza Umowa Powierzenia zawarta jest w związku z Umową </w:t>
      </w:r>
      <w:r w:rsidR="008918A0">
        <w:t>agencyjną nr</w:t>
      </w:r>
      <w:r w:rsidR="009A035C">
        <w:t xml:space="preserve"> </w:t>
      </w:r>
      <w:r w:rsidR="00DA7FE0">
        <w:t>…………………..</w:t>
      </w:r>
      <w:r w:rsidR="00604CEF">
        <w:t xml:space="preserve"> (zwanej w dalszej części „Umową”).</w:t>
      </w:r>
    </w:p>
    <w:p w14:paraId="77316317" w14:textId="77777777" w:rsidR="00C140AD" w:rsidRDefault="00441DB7" w:rsidP="008918A0">
      <w:pPr>
        <w:pStyle w:val="Akapitzlist"/>
        <w:numPr>
          <w:ilvl w:val="0"/>
          <w:numId w:val="3"/>
        </w:numPr>
        <w:jc w:val="both"/>
      </w:pPr>
      <w:r>
        <w:t xml:space="preserve">Na podstawie umowy </w:t>
      </w:r>
      <w:r w:rsidR="008918A0">
        <w:t>Procesor</w:t>
      </w:r>
      <w:r>
        <w:t xml:space="preserve"> zobowiązał się do świadczenia </w:t>
      </w:r>
      <w:r w:rsidR="008918A0" w:rsidRPr="008918A0">
        <w:t>usług agencyjnych sprzedaży biletów uprawniających do przejazdów środkami lokalnego publicznego transportu zbiorowego, w imieniu i na rzecz</w:t>
      </w:r>
      <w:r w:rsidR="00FF58A6">
        <w:t xml:space="preserve"> </w:t>
      </w:r>
      <w:r w:rsidR="008918A0">
        <w:t>Administratora.</w:t>
      </w:r>
    </w:p>
    <w:p w14:paraId="3CB370FA" w14:textId="77777777" w:rsidR="00441DB7" w:rsidRDefault="00441DB7" w:rsidP="008918A0">
      <w:pPr>
        <w:pStyle w:val="Akapitzlist"/>
        <w:numPr>
          <w:ilvl w:val="0"/>
          <w:numId w:val="3"/>
        </w:numPr>
        <w:jc w:val="both"/>
      </w:pPr>
      <w:r>
        <w:t xml:space="preserve">W celu wykonania </w:t>
      </w:r>
      <w:r w:rsidR="00DF716C">
        <w:t>U</w:t>
      </w:r>
      <w:r>
        <w:t xml:space="preserve">mowy niezbędnie jest przetwarzanie danych osobowych </w:t>
      </w:r>
      <w:r w:rsidR="008918A0">
        <w:t>klientów</w:t>
      </w:r>
      <w:r>
        <w:t xml:space="preserve"> przez Procesora. W związku z tym konieczne jest zawarcie niniejszej Umowy Powierzenia.</w:t>
      </w:r>
    </w:p>
    <w:p w14:paraId="4B02035B" w14:textId="77777777" w:rsidR="008D4CBD" w:rsidRDefault="008D4CBD" w:rsidP="008D4CBD">
      <w:pPr>
        <w:jc w:val="both"/>
      </w:pPr>
    </w:p>
    <w:p w14:paraId="4BC18E33" w14:textId="77777777" w:rsidR="00C140AD" w:rsidRPr="002C324B" w:rsidRDefault="00471B9E" w:rsidP="002C324B">
      <w:pPr>
        <w:jc w:val="center"/>
        <w:rPr>
          <w:b/>
        </w:rPr>
      </w:pPr>
      <w:r w:rsidRPr="002C324B">
        <w:rPr>
          <w:b/>
        </w:rPr>
        <w:lastRenderedPageBreak/>
        <w:t>§ 1</w:t>
      </w:r>
    </w:p>
    <w:p w14:paraId="5B7920F5" w14:textId="77777777" w:rsidR="00471B9E" w:rsidRPr="002C324B" w:rsidRDefault="00471B9E" w:rsidP="002C324B">
      <w:pPr>
        <w:jc w:val="center"/>
        <w:rPr>
          <w:b/>
        </w:rPr>
      </w:pPr>
      <w:r w:rsidRPr="002C324B">
        <w:rPr>
          <w:b/>
        </w:rPr>
        <w:t>DEFINICJE</w:t>
      </w:r>
    </w:p>
    <w:p w14:paraId="50F22D19" w14:textId="77777777" w:rsidR="00471B9E" w:rsidRDefault="00471B9E" w:rsidP="00DF716C">
      <w:pPr>
        <w:pStyle w:val="Akapitzlist"/>
        <w:numPr>
          <w:ilvl w:val="0"/>
          <w:numId w:val="4"/>
        </w:numPr>
        <w:jc w:val="both"/>
      </w:pPr>
      <w:r>
        <w:t>RODO – rozporządzenie Parlamentu Europejskiego i Rady (UE) 2016/679 z dnia 27.04.2016r., w sprawie ochrony osób fizycznych w związku z przetwarzaniem danych osobowych i w sprawie swobodnego przepływu takich danych oraz uchylenia dyr</w:t>
      </w:r>
      <w:r w:rsidR="000E5D36">
        <w:t>e</w:t>
      </w:r>
      <w:r>
        <w:t>ktywy 95/46/WE;</w:t>
      </w:r>
    </w:p>
    <w:p w14:paraId="75B8E69B" w14:textId="77777777" w:rsidR="00DF716C" w:rsidRDefault="008918A0" w:rsidP="008918A0">
      <w:pPr>
        <w:pStyle w:val="Akapitzlist"/>
        <w:numPr>
          <w:ilvl w:val="0"/>
          <w:numId w:val="4"/>
        </w:numPr>
        <w:jc w:val="both"/>
      </w:pPr>
      <w:r>
        <w:t xml:space="preserve">Klient – osoba zakupująca bilety </w:t>
      </w:r>
      <w:r w:rsidRPr="008918A0">
        <w:t>uprawniających do przejazdów środkami lokalnego pu</w:t>
      </w:r>
      <w:r>
        <w:t>blicznego transportu zbiorowego;</w:t>
      </w:r>
    </w:p>
    <w:p w14:paraId="5173AFEF" w14:textId="77777777" w:rsidR="00471B9E" w:rsidRPr="00471B9E" w:rsidRDefault="008918A0" w:rsidP="008918A0">
      <w:pPr>
        <w:pStyle w:val="Akapitzlist"/>
        <w:numPr>
          <w:ilvl w:val="0"/>
          <w:numId w:val="4"/>
        </w:numPr>
      </w:pPr>
      <w:r>
        <w:t>Umowa – Umowa agencyjna</w:t>
      </w:r>
      <w:r w:rsidRPr="008918A0">
        <w:t xml:space="preserve"> nr </w:t>
      </w:r>
      <w:r w:rsidR="00DA7FE0">
        <w:t>…………………</w:t>
      </w:r>
    </w:p>
    <w:p w14:paraId="5E3145C1" w14:textId="77777777" w:rsidR="00471B9E" w:rsidRDefault="00471B9E" w:rsidP="00DF716C">
      <w:pPr>
        <w:pStyle w:val="Akapitzlist"/>
        <w:numPr>
          <w:ilvl w:val="0"/>
          <w:numId w:val="4"/>
        </w:numPr>
        <w:jc w:val="both"/>
      </w:pPr>
      <w:r>
        <w:t xml:space="preserve">Umowa Powierzenia – niniejsza umowa powierzenia przetwarzania danych osobowych </w:t>
      </w:r>
      <w:r w:rsidR="008918A0">
        <w:t>klientów</w:t>
      </w:r>
      <w:r>
        <w:t>.</w:t>
      </w:r>
    </w:p>
    <w:p w14:paraId="234DE677" w14:textId="77777777" w:rsidR="00E0347E" w:rsidRDefault="00E0347E" w:rsidP="00DF716C">
      <w:pPr>
        <w:pStyle w:val="Akapitzlist"/>
        <w:numPr>
          <w:ilvl w:val="0"/>
          <w:numId w:val="4"/>
        </w:numPr>
        <w:jc w:val="both"/>
      </w:pPr>
      <w:r>
        <w:t>Administrator – Administratorem powierzonych danych osobowych jest Prezydent Miasta Gorzowa Wlkp. z siedzibą Gorzów Wlkp., ul.</w:t>
      </w:r>
      <w:r w:rsidR="00D40EDC">
        <w:t xml:space="preserve"> </w:t>
      </w:r>
      <w:r>
        <w:t xml:space="preserve">Sikorskiego 3-4, zgodnie z § 28 umowy nr WGT/2/2015 z dnia 28.12.2015r., </w:t>
      </w:r>
      <w:r w:rsidR="001E215A">
        <w:t>zawartej pomiędzy Miastem Gorzów Wlkp. – Urzędem Miasta oraz Miejskim Zakładem Komunikacji w Gorzowie Wielkopolskim Sp. z o.o.</w:t>
      </w:r>
    </w:p>
    <w:p w14:paraId="7E8F258A" w14:textId="77777777" w:rsidR="001E215A" w:rsidRDefault="001E215A" w:rsidP="001E215A">
      <w:pPr>
        <w:pStyle w:val="Akapitzlist"/>
        <w:jc w:val="both"/>
      </w:pPr>
    </w:p>
    <w:p w14:paraId="54A015D1" w14:textId="77777777" w:rsidR="00471B9E" w:rsidRPr="002C324B" w:rsidRDefault="00471B9E" w:rsidP="002C324B">
      <w:pPr>
        <w:jc w:val="center"/>
        <w:rPr>
          <w:b/>
        </w:rPr>
      </w:pPr>
      <w:r w:rsidRPr="002C324B">
        <w:rPr>
          <w:b/>
        </w:rPr>
        <w:t>§ 2</w:t>
      </w:r>
    </w:p>
    <w:p w14:paraId="1C71E857" w14:textId="77777777" w:rsidR="00471B9E" w:rsidRPr="002C324B" w:rsidRDefault="00471B9E" w:rsidP="002C324B">
      <w:pPr>
        <w:jc w:val="center"/>
        <w:rPr>
          <w:b/>
        </w:rPr>
      </w:pPr>
      <w:r w:rsidRPr="002C324B">
        <w:rPr>
          <w:b/>
        </w:rPr>
        <w:t>PRZEDMIOT UMOWY</w:t>
      </w:r>
      <w:r w:rsidR="006A5E31" w:rsidRPr="002C324B">
        <w:rPr>
          <w:b/>
        </w:rPr>
        <w:t xml:space="preserve"> POWIERZENIA</w:t>
      </w:r>
    </w:p>
    <w:p w14:paraId="58EB1D48" w14:textId="77777777" w:rsidR="006A5E31" w:rsidRDefault="006A5E31" w:rsidP="006A5E31">
      <w:pPr>
        <w:pStyle w:val="Akapitzlist"/>
        <w:numPr>
          <w:ilvl w:val="0"/>
          <w:numId w:val="5"/>
        </w:numPr>
        <w:jc w:val="both"/>
      </w:pPr>
      <w:r>
        <w:t xml:space="preserve">W trybie art.28 ust.3 RODO, Administrator powierza Procesorowi do przetwarzania dane osobowe wykazane w ust.2 i 3 niniejszej umowy, a Procesor zobowiązuje się do ich przetwarzania zgodnie z </w:t>
      </w:r>
      <w:r w:rsidR="000E5D36">
        <w:t xml:space="preserve">niniejszą </w:t>
      </w:r>
      <w:r>
        <w:t>Umową Powierzenia.</w:t>
      </w:r>
    </w:p>
    <w:p w14:paraId="4ECF3E87" w14:textId="77777777" w:rsidR="006A5E31" w:rsidRDefault="006A5E31" w:rsidP="008918A0">
      <w:pPr>
        <w:pStyle w:val="Akapitzlist"/>
        <w:numPr>
          <w:ilvl w:val="0"/>
          <w:numId w:val="5"/>
        </w:numPr>
        <w:jc w:val="both"/>
      </w:pPr>
      <w:r>
        <w:t>Procesor zobowiązuje się do przetwarzania danych osobowych następujących kategorii osób których dane dotyczą:</w:t>
      </w:r>
      <w:r w:rsidR="006940A3">
        <w:t xml:space="preserve"> </w:t>
      </w:r>
      <w:r w:rsidR="008918A0">
        <w:t xml:space="preserve">klientów </w:t>
      </w:r>
      <w:r w:rsidR="00F667AC">
        <w:t>zakupujących</w:t>
      </w:r>
      <w:r w:rsidR="008918A0" w:rsidRPr="008918A0">
        <w:t xml:space="preserve"> bilety uprawniając</w:t>
      </w:r>
      <w:r w:rsidR="00F667AC">
        <w:t>e</w:t>
      </w:r>
      <w:r w:rsidR="008918A0" w:rsidRPr="008918A0">
        <w:t xml:space="preserve"> do przejazdów środkami lokalnego publicznego tran</w:t>
      </w:r>
      <w:r w:rsidR="008918A0">
        <w:t>sportu zbiorowego.</w:t>
      </w:r>
    </w:p>
    <w:p w14:paraId="7F9EA60B" w14:textId="77777777" w:rsidR="006A5E31" w:rsidRDefault="006A5E31" w:rsidP="006A5E31">
      <w:pPr>
        <w:pStyle w:val="Akapitzlist"/>
        <w:numPr>
          <w:ilvl w:val="0"/>
          <w:numId w:val="5"/>
        </w:numPr>
        <w:jc w:val="both"/>
      </w:pPr>
      <w:r>
        <w:t>Zakres powierzonych Procesorowi do przetwarzania danych osobowych obejmuje:</w:t>
      </w:r>
    </w:p>
    <w:p w14:paraId="0454EE82" w14:textId="77777777" w:rsidR="006A5E31" w:rsidRPr="00F667AC" w:rsidRDefault="006A5E31" w:rsidP="006A5E31">
      <w:pPr>
        <w:pStyle w:val="Akapitzlist"/>
        <w:numPr>
          <w:ilvl w:val="1"/>
          <w:numId w:val="5"/>
        </w:numPr>
        <w:jc w:val="both"/>
      </w:pPr>
      <w:r w:rsidRPr="00F667AC">
        <w:t xml:space="preserve"> </w:t>
      </w:r>
      <w:r w:rsidR="008918A0" w:rsidRPr="00F667AC">
        <w:t>Imię i nazwisko</w:t>
      </w:r>
      <w:r w:rsidR="002C324B" w:rsidRPr="00F667AC">
        <w:t>,</w:t>
      </w:r>
    </w:p>
    <w:p w14:paraId="494EA41A" w14:textId="77777777" w:rsidR="002C324B" w:rsidRPr="00F667AC" w:rsidRDefault="002C324B" w:rsidP="006A5E31">
      <w:pPr>
        <w:pStyle w:val="Akapitzlist"/>
        <w:numPr>
          <w:ilvl w:val="1"/>
          <w:numId w:val="5"/>
        </w:numPr>
        <w:jc w:val="both"/>
      </w:pPr>
      <w:r w:rsidRPr="00F667AC">
        <w:t xml:space="preserve"> Adres zamieszkania / Adres </w:t>
      </w:r>
      <w:r w:rsidR="008918A0" w:rsidRPr="00F667AC">
        <w:t>zameldowania</w:t>
      </w:r>
      <w:r w:rsidRPr="00F667AC">
        <w:t xml:space="preserve"> (w razie faktycznego przekazania takich danych do Procesora).</w:t>
      </w:r>
    </w:p>
    <w:p w14:paraId="68FA6018" w14:textId="77777777" w:rsidR="006A5E31" w:rsidRDefault="002C324B" w:rsidP="006A5E31">
      <w:pPr>
        <w:pStyle w:val="Akapitzlist"/>
        <w:numPr>
          <w:ilvl w:val="0"/>
          <w:numId w:val="5"/>
        </w:numPr>
        <w:jc w:val="both"/>
      </w:pPr>
      <w:r w:rsidRPr="00F667AC">
        <w:t xml:space="preserve">Celem przetwarzania danych osobowych wskazanych </w:t>
      </w:r>
      <w:r>
        <w:t xml:space="preserve">w ust.2 i 3, jest wykonywanie Umowy, w szczególności </w:t>
      </w:r>
      <w:r w:rsidR="00976C22">
        <w:t>wystawiane dowodów zakupu biletów: faktur VAT, not księgowych.</w:t>
      </w:r>
    </w:p>
    <w:p w14:paraId="68457313" w14:textId="77777777" w:rsidR="00F844ED" w:rsidRDefault="002C324B" w:rsidP="006A5E31">
      <w:pPr>
        <w:pStyle w:val="Akapitzlist"/>
        <w:numPr>
          <w:ilvl w:val="0"/>
          <w:numId w:val="5"/>
        </w:numPr>
        <w:jc w:val="both"/>
      </w:pPr>
      <w:r>
        <w:t>Procesor będzie w szczególności wykonywał następujące operacje dotyczące powierzonych danych osobo</w:t>
      </w:r>
      <w:r w:rsidR="000E5D36">
        <w:t>wych: utrwalanie, przechowywanie</w:t>
      </w:r>
      <w:r>
        <w:t xml:space="preserve">, wykorzystanie do </w:t>
      </w:r>
      <w:r>
        <w:lastRenderedPageBreak/>
        <w:t xml:space="preserve">celów </w:t>
      </w:r>
      <w:r w:rsidR="00F667AC">
        <w:t>w</w:t>
      </w:r>
      <w:r>
        <w:t xml:space="preserve">skazanych w ust. 4, ujawnienie innym podmiotom zgodnie z przepisami prawa, postanowieniami Umowy lub na polecenie Administratora, usuwanie. </w:t>
      </w:r>
    </w:p>
    <w:p w14:paraId="4B5C917E" w14:textId="77777777" w:rsidR="002C324B" w:rsidRDefault="002C324B" w:rsidP="006A5E31">
      <w:pPr>
        <w:pStyle w:val="Akapitzlist"/>
        <w:numPr>
          <w:ilvl w:val="0"/>
          <w:numId w:val="5"/>
        </w:numPr>
        <w:jc w:val="both"/>
      </w:pPr>
      <w:r>
        <w:t xml:space="preserve">Dane osobowe będą przez Procesora przetwarzane w formie </w:t>
      </w:r>
      <w:r w:rsidR="008D4CBD">
        <w:t>elektronicznej</w:t>
      </w:r>
      <w:r w:rsidR="00976C22">
        <w:t xml:space="preserve">, za pośrednictwem sprzętu komputerowego </w:t>
      </w:r>
      <w:r w:rsidR="000526D5">
        <w:t xml:space="preserve">i </w:t>
      </w:r>
      <w:r w:rsidR="00976C22">
        <w:t xml:space="preserve">oprogramowania </w:t>
      </w:r>
      <w:r>
        <w:t>oraz</w:t>
      </w:r>
      <w:r w:rsidR="00F667AC">
        <w:t xml:space="preserve"> w</w:t>
      </w:r>
      <w:r>
        <w:t xml:space="preserve"> formie papierowej.</w:t>
      </w:r>
    </w:p>
    <w:p w14:paraId="394676B3" w14:textId="77777777" w:rsidR="00CB6B96" w:rsidRDefault="00A56355" w:rsidP="006A5E31">
      <w:pPr>
        <w:pStyle w:val="Akapitzlist"/>
        <w:numPr>
          <w:ilvl w:val="0"/>
          <w:numId w:val="5"/>
        </w:numPr>
        <w:jc w:val="both"/>
      </w:pPr>
      <w:r>
        <w:t xml:space="preserve">Procesor ma prawo do przetwarzania danych osobowych w ramach Umowy Powierzenia w </w:t>
      </w:r>
      <w:r w:rsidR="000E5D36">
        <w:t>czasie obowiązywania U</w:t>
      </w:r>
      <w:r>
        <w:t>mowy</w:t>
      </w:r>
      <w:r w:rsidR="009B34F0">
        <w:t>.</w:t>
      </w:r>
      <w:r w:rsidR="00CB6B96">
        <w:t xml:space="preserve"> </w:t>
      </w:r>
    </w:p>
    <w:p w14:paraId="5F448864" w14:textId="77777777" w:rsidR="000E5D36" w:rsidRDefault="000E5D36" w:rsidP="000E5D36">
      <w:pPr>
        <w:pStyle w:val="Akapitzlist"/>
        <w:numPr>
          <w:ilvl w:val="0"/>
          <w:numId w:val="5"/>
        </w:numPr>
        <w:jc w:val="both"/>
      </w:pPr>
      <w:r>
        <w:t xml:space="preserve">Procesor w terminie </w:t>
      </w:r>
      <w:r w:rsidR="00085D9D">
        <w:t xml:space="preserve">maksymalnie </w:t>
      </w:r>
      <w:r w:rsidR="00976C22">
        <w:t xml:space="preserve">1 m-ca </w:t>
      </w:r>
      <w:r w:rsidRPr="000E5D36">
        <w:t xml:space="preserve">od ustania Umowy, zobowiązany jest do </w:t>
      </w:r>
      <w:r w:rsidR="000526D5">
        <w:t>przekazania wszystkich danych</w:t>
      </w:r>
      <w:r w:rsidRPr="000E5D36">
        <w:t xml:space="preserve">, </w:t>
      </w:r>
      <w:r w:rsidR="000526D5">
        <w:t xml:space="preserve">zapisanych i przechowywanych (w tym: na nośnikach elektronicznych oraz papierowych), Administratorowi, </w:t>
      </w:r>
      <w:r w:rsidRPr="000E5D36">
        <w:t>chyba że obowiązek ich dalszego przetwarzania wynika z odrębnych przepisów prawa</w:t>
      </w:r>
      <w:r w:rsidR="00E0347E">
        <w:t xml:space="preserve"> lud dalszej współpracy z Procesorem, na podstawie kolejnych umów</w:t>
      </w:r>
      <w:r w:rsidR="000526D5">
        <w:t>, lub też decyzją Administratora dane Procesor będzie zobowiązany usunąć.</w:t>
      </w:r>
    </w:p>
    <w:p w14:paraId="63315C96" w14:textId="77777777" w:rsidR="00DF716C" w:rsidRDefault="00DF716C" w:rsidP="00976C22">
      <w:pPr>
        <w:pStyle w:val="Akapitzlist"/>
        <w:numPr>
          <w:ilvl w:val="0"/>
          <w:numId w:val="5"/>
        </w:numPr>
        <w:jc w:val="both"/>
      </w:pPr>
      <w:r>
        <w:t xml:space="preserve">Administrator będzie przetwarzać dane osobowe </w:t>
      </w:r>
      <w:r w:rsidR="00976C22">
        <w:t>klientów</w:t>
      </w:r>
      <w:r>
        <w:t xml:space="preserve"> dla celów podatkowych i</w:t>
      </w:r>
      <w:r w:rsidR="00976C22">
        <w:t> </w:t>
      </w:r>
      <w:r>
        <w:t xml:space="preserve">rachunkowych w zakresie i przez czas zgodny z obowiązującymi przepisami, a także po zakończeniu świadczenia usług </w:t>
      </w:r>
      <w:r w:rsidR="00976C22">
        <w:t xml:space="preserve">przewozowych </w:t>
      </w:r>
      <w:r w:rsidR="00976C22" w:rsidRPr="00976C22">
        <w:t>środkami lokalnego publicznego transportu zbiorowego</w:t>
      </w:r>
      <w:r>
        <w:t>, w zakresie i przez czas niezbędny do rozliczenia Umowy.</w:t>
      </w:r>
    </w:p>
    <w:p w14:paraId="77B9D4C9" w14:textId="77777777" w:rsidR="00E0347E" w:rsidRDefault="00E0347E" w:rsidP="00DE7F29">
      <w:pPr>
        <w:ind w:left="360"/>
        <w:jc w:val="center"/>
        <w:rPr>
          <w:b/>
        </w:rPr>
      </w:pPr>
    </w:p>
    <w:p w14:paraId="2F250B3F" w14:textId="77777777" w:rsidR="002C324B" w:rsidRPr="00DE7F29" w:rsidRDefault="002C324B" w:rsidP="00DE7F29">
      <w:pPr>
        <w:ind w:left="360"/>
        <w:jc w:val="center"/>
        <w:rPr>
          <w:b/>
        </w:rPr>
      </w:pPr>
      <w:r w:rsidRPr="00DE7F29">
        <w:rPr>
          <w:b/>
        </w:rPr>
        <w:t>§ 3</w:t>
      </w:r>
    </w:p>
    <w:p w14:paraId="3B2D3CD7" w14:textId="77777777" w:rsidR="002C324B" w:rsidRPr="00DE7F29" w:rsidRDefault="002C324B" w:rsidP="00DE7F29">
      <w:pPr>
        <w:ind w:left="360"/>
        <w:jc w:val="center"/>
        <w:rPr>
          <w:b/>
        </w:rPr>
      </w:pPr>
      <w:r w:rsidRPr="00DE7F29">
        <w:rPr>
          <w:b/>
        </w:rPr>
        <w:t>ZASADY PRZETWARZANIA DANYCH OSOBOWYCH</w:t>
      </w:r>
    </w:p>
    <w:p w14:paraId="5183CC7C" w14:textId="77777777" w:rsidR="002C324B" w:rsidRDefault="002C324B" w:rsidP="002C324B">
      <w:pPr>
        <w:pStyle w:val="Akapitzlist"/>
        <w:numPr>
          <w:ilvl w:val="0"/>
          <w:numId w:val="6"/>
        </w:numPr>
        <w:jc w:val="both"/>
      </w:pPr>
      <w:r>
        <w:t>Procesor może przetwarzać dane osobowe wyłącznie w zakresie i celu przewidzianym w Umowie Powierzenia.</w:t>
      </w:r>
    </w:p>
    <w:p w14:paraId="48489CB8" w14:textId="77777777" w:rsidR="002C324B" w:rsidRDefault="002C324B" w:rsidP="002C324B">
      <w:pPr>
        <w:pStyle w:val="Akapitzlist"/>
        <w:numPr>
          <w:ilvl w:val="0"/>
          <w:numId w:val="6"/>
        </w:numPr>
        <w:jc w:val="both"/>
      </w:pPr>
      <w:r>
        <w:t>Przy przetwarzaniu danych osobowych, Procesor zobowiązuje się do przestrzegania przepis</w:t>
      </w:r>
      <w:r w:rsidR="000E5D36">
        <w:t xml:space="preserve">ów o ochronie danych osobowych oraz </w:t>
      </w:r>
      <w:r>
        <w:t>prze</w:t>
      </w:r>
      <w:r w:rsidR="000E5D36">
        <w:t>pisów wykonawczych</w:t>
      </w:r>
      <w:r>
        <w:t>, a</w:t>
      </w:r>
      <w:r w:rsidR="000E5D36">
        <w:t> w szczególności</w:t>
      </w:r>
      <w:r>
        <w:t xml:space="preserve"> RODO.</w:t>
      </w:r>
    </w:p>
    <w:p w14:paraId="24B1195C" w14:textId="77777777" w:rsidR="002C324B" w:rsidRDefault="002C324B" w:rsidP="002C324B">
      <w:pPr>
        <w:pStyle w:val="Akapitzlist"/>
        <w:numPr>
          <w:ilvl w:val="0"/>
          <w:numId w:val="6"/>
        </w:numPr>
        <w:jc w:val="both"/>
      </w:pPr>
      <w:r>
        <w:t xml:space="preserve">Procesor oświadcza, że dysponuje zasobami, doświadczeniem, wiedzą fachową i personelem, które umożliwiają mu prawidłowe wykonanie Umowy Powierzenia oraz wdrożenie odpowiednich środków technicznych i organizacyjnych, by przetwarzanie spełniało wymogi </w:t>
      </w:r>
      <w:r w:rsidR="000E5D36">
        <w:t>przepisów dotycząc</w:t>
      </w:r>
      <w:r>
        <w:t>y</w:t>
      </w:r>
      <w:r w:rsidR="000E5D36">
        <w:t>ch ochrony danych osobowych, w tym</w:t>
      </w:r>
      <w:r>
        <w:t xml:space="preserve"> RODO.</w:t>
      </w:r>
    </w:p>
    <w:p w14:paraId="3926A215" w14:textId="77777777" w:rsidR="002C324B" w:rsidRDefault="00B15BB5" w:rsidP="002C324B">
      <w:pPr>
        <w:pStyle w:val="Akapitzlist"/>
        <w:numPr>
          <w:ilvl w:val="0"/>
          <w:numId w:val="6"/>
        </w:numPr>
        <w:jc w:val="both"/>
      </w:pPr>
      <w:r>
        <w:t>Procesor oświadcza, że podjął skuteczne środki techniczne i organizacyjne zabezpieczające dane osobowe przed ich udostępnieniem osobom nieupoważnionym, w szczególności: przetwarzaniem z naruszeniem przepisów prawa, zniszczeniem, utratą lub nieuzasadnioną modyfikacją.</w:t>
      </w:r>
    </w:p>
    <w:p w14:paraId="1A24DA4B" w14:textId="77777777" w:rsidR="00B15BB5" w:rsidRDefault="00B15BB5" w:rsidP="002C324B">
      <w:pPr>
        <w:pStyle w:val="Akapitzlist"/>
        <w:numPr>
          <w:ilvl w:val="0"/>
          <w:numId w:val="6"/>
        </w:numPr>
        <w:jc w:val="both"/>
      </w:pPr>
      <w:r>
        <w:lastRenderedPageBreak/>
        <w:t>Procesor zobowiązuje się do zachowania w tajemnicy danych osobowych oraz sposobów ich zabezpieczania, w tym także po rozwiązaniu lub wygaśnięciu Umowy Powierzenia.</w:t>
      </w:r>
    </w:p>
    <w:p w14:paraId="12D740D9" w14:textId="77777777" w:rsidR="00B15BB5" w:rsidRDefault="00B15BB5" w:rsidP="002C324B">
      <w:pPr>
        <w:pStyle w:val="Akapitzlist"/>
        <w:numPr>
          <w:ilvl w:val="0"/>
          <w:numId w:val="6"/>
        </w:numPr>
        <w:jc w:val="both"/>
      </w:pPr>
      <w:r>
        <w:t>Procesor nie może przekazywać powierzonych mu do przetwarzania danych osobowych do podmiotów znajdujących się w państwach spoza Europejskiego Obszaru Gospodarczego.</w:t>
      </w:r>
    </w:p>
    <w:p w14:paraId="66DF70E3" w14:textId="77777777" w:rsidR="00980F67" w:rsidRDefault="00980F67" w:rsidP="002C324B">
      <w:pPr>
        <w:pStyle w:val="Akapitzlist"/>
        <w:numPr>
          <w:ilvl w:val="0"/>
          <w:numId w:val="6"/>
        </w:numPr>
        <w:jc w:val="both"/>
      </w:pPr>
      <w:r>
        <w:t>Procesor zobowiązuje się niezwłocznie powiadamiać Administratora o:</w:t>
      </w:r>
    </w:p>
    <w:p w14:paraId="24FAAD2D" w14:textId="77777777" w:rsidR="00980F67" w:rsidRDefault="000E5D36" w:rsidP="00980F67">
      <w:pPr>
        <w:pStyle w:val="Akapitzlist"/>
        <w:numPr>
          <w:ilvl w:val="1"/>
          <w:numId w:val="6"/>
        </w:numPr>
        <w:jc w:val="both"/>
      </w:pPr>
      <w:r>
        <w:t>Wszczęciu</w:t>
      </w:r>
      <w:r w:rsidR="00980F67">
        <w:t xml:space="preserve"> kontroli organ</w:t>
      </w:r>
      <w:r w:rsidR="00F844ED">
        <w:t>u nadzorczego</w:t>
      </w:r>
      <w:r w:rsidR="00980F67">
        <w:t xml:space="preserve"> zajmujący się ochroną danych osobowych w</w:t>
      </w:r>
      <w:r w:rsidR="009B34F0">
        <w:t> </w:t>
      </w:r>
      <w:r w:rsidR="00980F67">
        <w:t>związku z powierzeniem Procesorowi przetwarzania danych osobowych, a także o wszelkich decyzjach lub postanowieniach administracyjnych wydanych wobec Procesora w związku z powyższym.</w:t>
      </w:r>
    </w:p>
    <w:p w14:paraId="3FD262BA" w14:textId="77777777" w:rsidR="00980F67" w:rsidRDefault="00980F67" w:rsidP="00980F67">
      <w:pPr>
        <w:pStyle w:val="Akapitzlist"/>
        <w:numPr>
          <w:ilvl w:val="1"/>
          <w:numId w:val="6"/>
        </w:numPr>
        <w:jc w:val="both"/>
      </w:pPr>
      <w:r>
        <w:t>Wszczętych lub toczących się postępowaniach administracyjnych, sądowych lub przygotowawczych związanych z powierzeniem Procesorowi przetwarzania danych osobowych, a także o wszelkich decyzjach, postanowieniach lub orzeczeniach  wydanych wobec Procesora w związku z powyższym.</w:t>
      </w:r>
    </w:p>
    <w:p w14:paraId="05224913" w14:textId="77777777" w:rsidR="00980F67" w:rsidRDefault="00980F67" w:rsidP="00980F67">
      <w:pPr>
        <w:pStyle w:val="Akapitzlist"/>
        <w:numPr>
          <w:ilvl w:val="1"/>
          <w:numId w:val="6"/>
        </w:numPr>
        <w:jc w:val="both"/>
      </w:pPr>
      <w:r>
        <w:t>Wszelkich incydentach dotyczących powierzonych do przetwarzania danych osobowych przez Procesora, w tym uzyskania przypadkowego lub nieupoważnionego dostępu do powierzonych danych osobowych, przypadkach zmiany, utraty, uszkodzenia lub zniszczenia powierzonych Procesorowi danych osobowych.</w:t>
      </w:r>
    </w:p>
    <w:p w14:paraId="0F5A06AB" w14:textId="77777777" w:rsidR="004E5F74" w:rsidRPr="005E6549" w:rsidRDefault="00AB767A" w:rsidP="005E6549">
      <w:pPr>
        <w:jc w:val="center"/>
        <w:rPr>
          <w:b/>
        </w:rPr>
      </w:pPr>
      <w:r w:rsidRPr="005E6549">
        <w:rPr>
          <w:b/>
        </w:rPr>
        <w:t>§ 4</w:t>
      </w:r>
    </w:p>
    <w:p w14:paraId="0BBE7A68" w14:textId="77777777" w:rsidR="00AB767A" w:rsidRPr="005E6549" w:rsidRDefault="00AB767A" w:rsidP="005E6549">
      <w:pPr>
        <w:jc w:val="center"/>
        <w:rPr>
          <w:b/>
        </w:rPr>
      </w:pPr>
      <w:r w:rsidRPr="005E6549">
        <w:rPr>
          <w:b/>
        </w:rPr>
        <w:t>DALSZE POWIERZENIE PRZETWARZANIA DANYCH OSOBOWYCH</w:t>
      </w:r>
    </w:p>
    <w:p w14:paraId="256AA8AC" w14:textId="77777777" w:rsidR="00F844ED" w:rsidRPr="00F844ED" w:rsidRDefault="00AB767A" w:rsidP="000526D5">
      <w:pPr>
        <w:jc w:val="both"/>
      </w:pPr>
      <w:r>
        <w:t>Administrator nie wyraża zgody, na dalsze powierzenie przetwarzania danych osobowych będących przedmiotem Um</w:t>
      </w:r>
      <w:r w:rsidR="00F844ED">
        <w:t xml:space="preserve">owy Powierzenia przez Procesora, </w:t>
      </w:r>
      <w:r w:rsidR="00976C22">
        <w:t xml:space="preserve">chyba </w:t>
      </w:r>
      <w:r w:rsidR="00F844ED" w:rsidRPr="00F844ED">
        <w:t>że obowiązek ich dalszego przetwarzania wynika z odrębnych przepisów prawa.</w:t>
      </w:r>
    </w:p>
    <w:p w14:paraId="07D58D81" w14:textId="77777777" w:rsidR="00A56355" w:rsidRDefault="00A56355" w:rsidP="00AB767A">
      <w:pPr>
        <w:jc w:val="both"/>
      </w:pPr>
    </w:p>
    <w:p w14:paraId="26A23820" w14:textId="77777777" w:rsidR="00AB767A" w:rsidRPr="009B6DEC" w:rsidRDefault="00AB767A" w:rsidP="009B6DEC">
      <w:pPr>
        <w:jc w:val="center"/>
        <w:rPr>
          <w:b/>
        </w:rPr>
      </w:pPr>
      <w:r w:rsidRPr="009B6DEC">
        <w:rPr>
          <w:b/>
        </w:rPr>
        <w:t>§ 5</w:t>
      </w:r>
    </w:p>
    <w:p w14:paraId="384FE82F" w14:textId="77777777" w:rsidR="00AB767A" w:rsidRPr="009B6DEC" w:rsidRDefault="00AB767A" w:rsidP="009B6DEC">
      <w:pPr>
        <w:jc w:val="center"/>
        <w:rPr>
          <w:b/>
        </w:rPr>
      </w:pPr>
      <w:r w:rsidRPr="009B6DEC">
        <w:rPr>
          <w:b/>
        </w:rPr>
        <w:t>UPRAWNIENIA KONTROLNE ADMNISTRATORA</w:t>
      </w:r>
    </w:p>
    <w:p w14:paraId="6C8B34A1" w14:textId="77777777" w:rsidR="00AB767A" w:rsidRDefault="005E6549" w:rsidP="005E6549">
      <w:pPr>
        <w:pStyle w:val="Akapitzlist"/>
        <w:numPr>
          <w:ilvl w:val="0"/>
          <w:numId w:val="8"/>
        </w:numPr>
        <w:jc w:val="both"/>
      </w:pPr>
      <w:r>
        <w:t xml:space="preserve">Administrator lub upoważniony przez niego audytor ma prawo do przeprowadzenia </w:t>
      </w:r>
      <w:r w:rsidR="00F178E7">
        <w:t>kontroli przestrzegania przez Procesora zasad przetwarzania danych osobowych, o których mowa w Umowie Powierzenia,  w szczególności przez żądanie udzielenia informacji dotyczących przetwarzania przez Procesora danych osobowych, s</w:t>
      </w:r>
      <w:r w:rsidR="009B6DEC">
        <w:t>tosowanych środków technicznych i organizacyjnych.</w:t>
      </w:r>
    </w:p>
    <w:p w14:paraId="336EF15C" w14:textId="77777777" w:rsidR="009B6DEC" w:rsidRDefault="009B6DEC" w:rsidP="005E6549">
      <w:pPr>
        <w:pStyle w:val="Akapitzlist"/>
        <w:numPr>
          <w:ilvl w:val="0"/>
          <w:numId w:val="8"/>
        </w:numPr>
        <w:jc w:val="both"/>
      </w:pPr>
      <w:r>
        <w:lastRenderedPageBreak/>
        <w:t>Kontrola, o której mowa w ust.1 odbywać się będzie po uzgodnieniu terminu przez Strony, na co najmniej 1</w:t>
      </w:r>
      <w:r w:rsidR="009B34F0">
        <w:t>4</w:t>
      </w:r>
      <w:r>
        <w:t xml:space="preserve"> dni przed planowaną kontrolą.</w:t>
      </w:r>
    </w:p>
    <w:p w14:paraId="422E2D6A" w14:textId="77777777" w:rsidR="009B6DEC" w:rsidRDefault="009B6DEC" w:rsidP="005E6549">
      <w:pPr>
        <w:pStyle w:val="Akapitzlist"/>
        <w:numPr>
          <w:ilvl w:val="0"/>
          <w:numId w:val="8"/>
        </w:numPr>
        <w:jc w:val="both"/>
      </w:pPr>
      <w:r>
        <w:t>Procesor jest zobowiązany do zastosowania się  do zaleceń Administratora dotyczących zasad przetwarzania powierzonych danych osobowych, sporządzonych w wyniku kontroli przeprowadzonych przez Administratora lub upoważnionego Audytora.</w:t>
      </w:r>
    </w:p>
    <w:p w14:paraId="009110EE" w14:textId="77777777" w:rsidR="009B6DEC" w:rsidRDefault="009B6DEC" w:rsidP="005E6549">
      <w:pPr>
        <w:pStyle w:val="Akapitzlist"/>
        <w:numPr>
          <w:ilvl w:val="0"/>
          <w:numId w:val="8"/>
        </w:numPr>
        <w:jc w:val="both"/>
      </w:pPr>
      <w:r>
        <w:t>Administrator zobowiązuje się, że zalecenia pokontrolne, o których mowa w ust.3, nie mogą mieć zakresu nadmiernego, wykraczającego poza możliwości finansowe Procesora.</w:t>
      </w:r>
    </w:p>
    <w:p w14:paraId="584330A2" w14:textId="77777777" w:rsidR="001E215A" w:rsidRDefault="001E215A" w:rsidP="001E215A">
      <w:pPr>
        <w:pStyle w:val="Akapitzlist"/>
        <w:jc w:val="both"/>
      </w:pPr>
    </w:p>
    <w:p w14:paraId="24AD9D35" w14:textId="77777777" w:rsidR="009B6DEC" w:rsidRPr="000B3E5C" w:rsidRDefault="009B6DEC" w:rsidP="007F2A77">
      <w:pPr>
        <w:jc w:val="center"/>
        <w:rPr>
          <w:b/>
        </w:rPr>
      </w:pPr>
      <w:r w:rsidRPr="000B3E5C">
        <w:rPr>
          <w:b/>
        </w:rPr>
        <w:t>§ 6</w:t>
      </w:r>
    </w:p>
    <w:p w14:paraId="3374BDD7" w14:textId="77777777" w:rsidR="009B6DEC" w:rsidRPr="000B3E5C" w:rsidRDefault="009B6DEC" w:rsidP="000B3E5C">
      <w:pPr>
        <w:jc w:val="center"/>
        <w:rPr>
          <w:b/>
        </w:rPr>
      </w:pPr>
      <w:r w:rsidRPr="000B3E5C">
        <w:rPr>
          <w:b/>
        </w:rPr>
        <w:t xml:space="preserve">REALIZACJA UMOWY POWIERZENIA </w:t>
      </w:r>
      <w:r w:rsidR="00E0347E">
        <w:rPr>
          <w:b/>
        </w:rPr>
        <w:t xml:space="preserve">ZGODNIE Z </w:t>
      </w:r>
      <w:r w:rsidRPr="000B3E5C">
        <w:rPr>
          <w:b/>
        </w:rPr>
        <w:t>RODO</w:t>
      </w:r>
    </w:p>
    <w:p w14:paraId="20A3B4CD" w14:textId="77777777" w:rsidR="000B3E5C" w:rsidRDefault="000B3E5C" w:rsidP="000B3E5C">
      <w:pPr>
        <w:pStyle w:val="Akapitzlist"/>
        <w:numPr>
          <w:ilvl w:val="0"/>
          <w:numId w:val="9"/>
        </w:numPr>
        <w:jc w:val="both"/>
      </w:pPr>
      <w:r>
        <w:t>Procesor zobowiązuje się przetwarzać dane osobowe zgodnie z udokumentowanymi poleceniami Administratora, przy czym za takie uważa się przekazanie poleceń drogą elektroniczną lub na piśmie.</w:t>
      </w:r>
    </w:p>
    <w:p w14:paraId="435BF231" w14:textId="77777777" w:rsidR="000B3E5C" w:rsidRDefault="000B3E5C" w:rsidP="000B3E5C">
      <w:pPr>
        <w:pStyle w:val="Akapitzlist"/>
        <w:numPr>
          <w:ilvl w:val="0"/>
          <w:numId w:val="9"/>
        </w:numPr>
        <w:jc w:val="both"/>
      </w:pPr>
      <w:r>
        <w:t>Procesor zobowiązuje się:</w:t>
      </w:r>
    </w:p>
    <w:p w14:paraId="396713D9" w14:textId="77777777" w:rsidR="000B3E5C" w:rsidRDefault="000B3E5C" w:rsidP="000B3E5C">
      <w:pPr>
        <w:pStyle w:val="Akapitzlist"/>
        <w:numPr>
          <w:ilvl w:val="1"/>
          <w:numId w:val="9"/>
        </w:numPr>
        <w:jc w:val="both"/>
      </w:pPr>
      <w:r>
        <w:t xml:space="preserve">Wdrożyć </w:t>
      </w:r>
      <w:r w:rsidR="009B34F0">
        <w:t xml:space="preserve">i stosować </w:t>
      </w:r>
      <w:r>
        <w:t>odpowiednie środki techniczne i organizacyjne, by przetwarzanie danych osobowych spełniało wymogi RODO i chroniło prawa osób, których dane dotyczą, w tym środki techniczne i organizacyjne zapewniające bezpieczeństwo przetwarzania danych, o których mowa w art.32 RODO.</w:t>
      </w:r>
    </w:p>
    <w:p w14:paraId="427141B3" w14:textId="77777777" w:rsidR="000B3E5C" w:rsidRDefault="000B3E5C" w:rsidP="000B3E5C">
      <w:pPr>
        <w:pStyle w:val="Akapitzlist"/>
        <w:numPr>
          <w:ilvl w:val="1"/>
          <w:numId w:val="9"/>
        </w:numPr>
        <w:jc w:val="both"/>
      </w:pPr>
      <w:r>
        <w:t>Pomagać Administratorowi w wywiązywaniu się z obowiązków określonych w art.32-36 RODO, w szczególności: przekazywać Administratorowi informacje o stosowanych środkach zabezpieczenia powierzonych danych osobowych, przypadkach naruszenia ochrony danych osobowych będących przedmiotem Umowy Powierzenia oraz zawiadamiać o tym organ nadzorczy lub osobę, których dane dotyczą, przeprowadzić ocenę skutków dla ochrony danych.</w:t>
      </w:r>
    </w:p>
    <w:p w14:paraId="0DF25004" w14:textId="77777777" w:rsidR="000B3E5C" w:rsidRPr="00976C22" w:rsidRDefault="000B3E5C" w:rsidP="000B3E5C">
      <w:pPr>
        <w:pStyle w:val="Akapitzlist"/>
        <w:numPr>
          <w:ilvl w:val="1"/>
          <w:numId w:val="9"/>
        </w:numPr>
        <w:jc w:val="both"/>
      </w:pPr>
      <w:r>
        <w:t xml:space="preserve">Przekazywać Administratorowi, w ciągu 24 godzin od wykrycia zdarzenia, informacji o naruszeniu ochrony powierzonych Procesorowi danych osobowych, w tym informacji niezbędnych Administratorowi do zgłoszenia naruszenia ochrony danych organowi nadzorczemu, o którym mowa w art. 33 ust. 3 RODO, zgłoszenie </w:t>
      </w:r>
      <w:r w:rsidRPr="00976C22">
        <w:t>takie obywać s</w:t>
      </w:r>
      <w:r w:rsidR="00976C22" w:rsidRPr="00976C22">
        <w:t>ię powinno na adres mailowy iod@mzk-gorzow.com.pl</w:t>
      </w:r>
    </w:p>
    <w:p w14:paraId="23F450B8" w14:textId="77777777" w:rsidR="000B3E5C" w:rsidRDefault="000B3E5C" w:rsidP="000B3E5C">
      <w:pPr>
        <w:pStyle w:val="Akapitzlist"/>
        <w:numPr>
          <w:ilvl w:val="1"/>
          <w:numId w:val="9"/>
        </w:numPr>
        <w:jc w:val="both"/>
      </w:pPr>
      <w:r>
        <w:t xml:space="preserve">W miarę możliwości pomagać Administratorowi, poprzez odpowiednie środki techniczne i organizacyjne na </w:t>
      </w:r>
      <w:r w:rsidR="00CB6B96">
        <w:t>podstawie odrębnym ustaleń, w wywiązywaniu się z obowiązku odpowiadania na żądania osób, których dane dotyczą, w zakresie wykonywania ich praw określonych w rozdziale III RODO.</w:t>
      </w:r>
    </w:p>
    <w:p w14:paraId="6EC95D36" w14:textId="77777777" w:rsidR="00CB6B96" w:rsidRDefault="00CB6B96" w:rsidP="000B3E5C">
      <w:pPr>
        <w:pStyle w:val="Akapitzlist"/>
        <w:numPr>
          <w:ilvl w:val="1"/>
          <w:numId w:val="9"/>
        </w:numPr>
        <w:jc w:val="both"/>
      </w:pPr>
      <w:r>
        <w:lastRenderedPageBreak/>
        <w:t>Niezwłocznie informować Administratora, jeżeli zdaniem Procesora wydane mu polecenie stanowi naruszenie RODO lub innych przepisów dotyczących ochrony danych osobowych.</w:t>
      </w:r>
    </w:p>
    <w:p w14:paraId="3E09CD90" w14:textId="77777777" w:rsidR="00CB6B96" w:rsidRDefault="00CB6B96" w:rsidP="000B3E5C">
      <w:pPr>
        <w:pStyle w:val="Akapitzlist"/>
        <w:numPr>
          <w:ilvl w:val="1"/>
          <w:numId w:val="9"/>
        </w:numPr>
        <w:jc w:val="both"/>
      </w:pPr>
      <w:r>
        <w:t>Stosować się do ewentualnych wskazówek lub zaleceń, wydanych przez organy nadzoru lub unijny organ doradczy zajmujący się ochroną danych osobowych, dotyczących przetwarzania danych osobowych, w szczególności w zakresie stosowania RODO.</w:t>
      </w:r>
    </w:p>
    <w:p w14:paraId="191FEB5A" w14:textId="77777777" w:rsidR="00E0347E" w:rsidRDefault="00E0347E" w:rsidP="00E0347E">
      <w:pPr>
        <w:jc w:val="both"/>
      </w:pPr>
    </w:p>
    <w:p w14:paraId="78948D98" w14:textId="77777777" w:rsidR="000B3E5C" w:rsidRPr="0085303C" w:rsidRDefault="0085303C" w:rsidP="0085303C">
      <w:pPr>
        <w:jc w:val="center"/>
        <w:rPr>
          <w:b/>
        </w:rPr>
      </w:pPr>
      <w:r w:rsidRPr="0085303C">
        <w:rPr>
          <w:b/>
        </w:rPr>
        <w:t>§ 7</w:t>
      </w:r>
    </w:p>
    <w:p w14:paraId="7608FF5E" w14:textId="77777777" w:rsidR="0085303C" w:rsidRPr="0085303C" w:rsidRDefault="0085303C" w:rsidP="0085303C">
      <w:pPr>
        <w:jc w:val="center"/>
        <w:rPr>
          <w:b/>
        </w:rPr>
      </w:pPr>
      <w:r w:rsidRPr="0085303C">
        <w:rPr>
          <w:b/>
        </w:rPr>
        <w:t>POSTANOWIENIA KOŃCOWE</w:t>
      </w:r>
    </w:p>
    <w:p w14:paraId="5239C2CA" w14:textId="77777777" w:rsidR="0085303C" w:rsidRDefault="0085303C" w:rsidP="0085303C">
      <w:pPr>
        <w:pStyle w:val="Akapitzlist"/>
        <w:numPr>
          <w:ilvl w:val="0"/>
          <w:numId w:val="10"/>
        </w:numPr>
        <w:jc w:val="both"/>
      </w:pPr>
      <w:r>
        <w:t>Niniejsza Umowa Powierzenia wchodzi w życie z dniem jej podpisania i zostaje zawarta na czas obowiązywania Umowy.</w:t>
      </w:r>
    </w:p>
    <w:p w14:paraId="0CF2B327" w14:textId="77777777" w:rsidR="0085303C" w:rsidRDefault="0085303C" w:rsidP="0085303C">
      <w:pPr>
        <w:pStyle w:val="Akapitzlist"/>
        <w:numPr>
          <w:ilvl w:val="0"/>
          <w:numId w:val="10"/>
        </w:numPr>
        <w:jc w:val="both"/>
      </w:pPr>
      <w:r>
        <w:t xml:space="preserve">W przypadku rozwiązania Umowy, Procesor zobowiązany </w:t>
      </w:r>
      <w:r w:rsidR="000526D5">
        <w:t xml:space="preserve">postępować zgodnie z </w:t>
      </w:r>
      <w:r>
        <w:t xml:space="preserve"> decyzj</w:t>
      </w:r>
      <w:r w:rsidR="000526D5">
        <w:t>ą</w:t>
      </w:r>
      <w:r>
        <w:t xml:space="preserve"> Administratora, </w:t>
      </w:r>
      <w:r w:rsidR="009B34F0">
        <w:t xml:space="preserve"> zgodnie z zapisami § 2 ust.</w:t>
      </w:r>
      <w:r w:rsidR="00F844ED">
        <w:t xml:space="preserve"> 8</w:t>
      </w:r>
      <w:r>
        <w:t>.</w:t>
      </w:r>
    </w:p>
    <w:p w14:paraId="55CF84A2" w14:textId="77777777" w:rsidR="0085303C" w:rsidRDefault="0085303C" w:rsidP="0085303C">
      <w:pPr>
        <w:pStyle w:val="Akapitzlist"/>
        <w:numPr>
          <w:ilvl w:val="0"/>
          <w:numId w:val="10"/>
        </w:numPr>
        <w:jc w:val="both"/>
      </w:pPr>
      <w:r>
        <w:t xml:space="preserve">Wszelkie zmiany Umowy </w:t>
      </w:r>
      <w:r w:rsidR="00805D91">
        <w:t>Powierzenia wymagają formy pisemnej pod rygorem nieważności.</w:t>
      </w:r>
    </w:p>
    <w:p w14:paraId="15200DCD" w14:textId="77777777" w:rsidR="00805D91" w:rsidRDefault="00C340FB" w:rsidP="0085303C">
      <w:pPr>
        <w:pStyle w:val="Akapitzlist"/>
        <w:numPr>
          <w:ilvl w:val="0"/>
          <w:numId w:val="10"/>
        </w:numPr>
        <w:jc w:val="both"/>
      </w:pPr>
      <w:r>
        <w:t>W sprawach nieuregulowanych niniejszą Umową Powierzenia mają zastosow</w:t>
      </w:r>
      <w:r w:rsidR="009B34F0">
        <w:t xml:space="preserve">anie przepisy Kodeksu Cywilnego </w:t>
      </w:r>
      <w:r>
        <w:t xml:space="preserve"> oraz RODO.</w:t>
      </w:r>
    </w:p>
    <w:p w14:paraId="09BE27E0" w14:textId="77777777" w:rsidR="00C340FB" w:rsidRDefault="00C340FB" w:rsidP="0085303C">
      <w:pPr>
        <w:pStyle w:val="Akapitzlist"/>
        <w:numPr>
          <w:ilvl w:val="0"/>
          <w:numId w:val="10"/>
        </w:numPr>
        <w:jc w:val="both"/>
      </w:pPr>
      <w:r>
        <w:t>Umowa powierzenia została sporządzona w dwóch jednobrzmiących egzemplarzach, po jednym dla każdej ze Stron.</w:t>
      </w:r>
    </w:p>
    <w:p w14:paraId="5F0C6AE7" w14:textId="77777777" w:rsidR="009B34F0" w:rsidRDefault="009B34F0" w:rsidP="009B34F0">
      <w:pPr>
        <w:jc w:val="both"/>
      </w:pPr>
    </w:p>
    <w:p w14:paraId="7A6E1866" w14:textId="77777777" w:rsidR="009B34F0" w:rsidRDefault="009B34F0" w:rsidP="009B34F0">
      <w:pPr>
        <w:jc w:val="both"/>
      </w:pPr>
    </w:p>
    <w:p w14:paraId="6CAB0440" w14:textId="77777777" w:rsidR="009B34F0" w:rsidRPr="009B34F0" w:rsidRDefault="009B34F0" w:rsidP="009B34F0">
      <w:pPr>
        <w:jc w:val="center"/>
        <w:rPr>
          <w:b/>
        </w:rPr>
      </w:pPr>
      <w:r w:rsidRPr="009B34F0">
        <w:rPr>
          <w:b/>
        </w:rPr>
        <w:t>ADMINISTRATOR</w:t>
      </w:r>
      <w:r w:rsidRPr="009B34F0">
        <w:rPr>
          <w:b/>
        </w:rPr>
        <w:tab/>
      </w:r>
      <w:r w:rsidRPr="009B34F0">
        <w:rPr>
          <w:b/>
        </w:rPr>
        <w:tab/>
      </w:r>
      <w:r w:rsidRPr="009B34F0">
        <w:rPr>
          <w:b/>
        </w:rPr>
        <w:tab/>
      </w:r>
      <w:r w:rsidRPr="009B34F0">
        <w:rPr>
          <w:b/>
        </w:rPr>
        <w:tab/>
      </w:r>
      <w:r w:rsidRPr="009B34F0">
        <w:rPr>
          <w:b/>
        </w:rPr>
        <w:tab/>
        <w:t>PROCESOR</w:t>
      </w:r>
    </w:p>
    <w:sectPr w:rsidR="009B34F0" w:rsidRPr="009B34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59FD" w14:textId="77777777" w:rsidR="000842B9" w:rsidRDefault="000842B9" w:rsidP="00DE7F29">
      <w:pPr>
        <w:spacing w:line="240" w:lineRule="auto"/>
      </w:pPr>
      <w:r>
        <w:separator/>
      </w:r>
    </w:p>
  </w:endnote>
  <w:endnote w:type="continuationSeparator" w:id="0">
    <w:p w14:paraId="7B2AE6DE" w14:textId="77777777" w:rsidR="000842B9" w:rsidRDefault="000842B9" w:rsidP="00DE7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i/>
        <w:sz w:val="20"/>
        <w:szCs w:val="20"/>
      </w:rPr>
      <w:id w:val="-1607112299"/>
      <w:docPartObj>
        <w:docPartGallery w:val="Page Numbers (Bottom of Page)"/>
        <w:docPartUnique/>
      </w:docPartObj>
    </w:sdtPr>
    <w:sdtContent>
      <w:p w14:paraId="708C67CB" w14:textId="77777777" w:rsidR="004A7BEF" w:rsidRPr="004A7BEF" w:rsidRDefault="004A7BEF" w:rsidP="004A7BEF">
        <w:pPr>
          <w:pStyle w:val="Stopka"/>
          <w:jc w:val="center"/>
          <w:rPr>
            <w:rFonts w:eastAsiaTheme="majorEastAsia" w:cs="Times New Roman"/>
            <w:i/>
            <w:sz w:val="20"/>
            <w:szCs w:val="20"/>
          </w:rPr>
        </w:pPr>
        <w:r w:rsidRPr="004A7BEF">
          <w:rPr>
            <w:rFonts w:eastAsiaTheme="majorEastAsia" w:cs="Times New Roman"/>
            <w:i/>
            <w:sz w:val="20"/>
            <w:szCs w:val="20"/>
          </w:rPr>
          <w:t xml:space="preserve">str. </w:t>
        </w:r>
        <w:r w:rsidRPr="004A7BEF">
          <w:rPr>
            <w:rFonts w:eastAsiaTheme="minorEastAsia" w:cs="Times New Roman"/>
            <w:i/>
            <w:sz w:val="20"/>
            <w:szCs w:val="20"/>
          </w:rPr>
          <w:fldChar w:fldCharType="begin"/>
        </w:r>
        <w:r w:rsidRPr="004A7BEF">
          <w:rPr>
            <w:rFonts w:cs="Times New Roman"/>
            <w:i/>
            <w:sz w:val="20"/>
            <w:szCs w:val="20"/>
          </w:rPr>
          <w:instrText>PAGE    \* MERGEFORMAT</w:instrText>
        </w:r>
        <w:r w:rsidRPr="004A7BEF">
          <w:rPr>
            <w:rFonts w:eastAsiaTheme="minorEastAsia" w:cs="Times New Roman"/>
            <w:i/>
            <w:sz w:val="20"/>
            <w:szCs w:val="20"/>
          </w:rPr>
          <w:fldChar w:fldCharType="separate"/>
        </w:r>
        <w:r w:rsidR="00FA156A" w:rsidRPr="00FA156A">
          <w:rPr>
            <w:rFonts w:eastAsiaTheme="majorEastAsia" w:cs="Times New Roman"/>
            <w:i/>
            <w:noProof/>
            <w:sz w:val="20"/>
            <w:szCs w:val="20"/>
          </w:rPr>
          <w:t>6</w:t>
        </w:r>
        <w:r w:rsidRPr="004A7BEF">
          <w:rPr>
            <w:rFonts w:eastAsiaTheme="majorEastAsia" w:cs="Times New Roman"/>
            <w:i/>
            <w:sz w:val="20"/>
            <w:szCs w:val="20"/>
          </w:rPr>
          <w:fldChar w:fldCharType="end"/>
        </w:r>
      </w:p>
    </w:sdtContent>
  </w:sdt>
  <w:p w14:paraId="5576BC59" w14:textId="77777777" w:rsidR="00DE7F29" w:rsidRPr="004A7BEF" w:rsidRDefault="00DE7F29">
    <w:pPr>
      <w:pStyle w:val="Stopka"/>
      <w:rPr>
        <w:rFonts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8698" w14:textId="77777777" w:rsidR="000842B9" w:rsidRDefault="000842B9" w:rsidP="00DE7F29">
      <w:pPr>
        <w:spacing w:line="240" w:lineRule="auto"/>
      </w:pPr>
      <w:r>
        <w:separator/>
      </w:r>
    </w:p>
  </w:footnote>
  <w:footnote w:type="continuationSeparator" w:id="0">
    <w:p w14:paraId="63D35566" w14:textId="77777777" w:rsidR="000842B9" w:rsidRDefault="000842B9" w:rsidP="00DE7F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00"/>
    <w:multiLevelType w:val="hybridMultilevel"/>
    <w:tmpl w:val="5354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68D"/>
    <w:multiLevelType w:val="hybridMultilevel"/>
    <w:tmpl w:val="6F8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58C"/>
    <w:multiLevelType w:val="multilevel"/>
    <w:tmpl w:val="22B27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202453E"/>
    <w:multiLevelType w:val="multilevel"/>
    <w:tmpl w:val="26F4D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EC3C63"/>
    <w:multiLevelType w:val="hybridMultilevel"/>
    <w:tmpl w:val="DACC6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7A43"/>
    <w:multiLevelType w:val="hybridMultilevel"/>
    <w:tmpl w:val="D330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28D9"/>
    <w:multiLevelType w:val="multilevel"/>
    <w:tmpl w:val="A03CA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680F8E"/>
    <w:multiLevelType w:val="hybridMultilevel"/>
    <w:tmpl w:val="F198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2BE9"/>
    <w:multiLevelType w:val="hybridMultilevel"/>
    <w:tmpl w:val="B9FE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358F6"/>
    <w:multiLevelType w:val="hybridMultilevel"/>
    <w:tmpl w:val="0A269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5FB9"/>
    <w:multiLevelType w:val="hybridMultilevel"/>
    <w:tmpl w:val="F2764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5023">
    <w:abstractNumId w:val="5"/>
  </w:num>
  <w:num w:numId="2" w16cid:durableId="1290622618">
    <w:abstractNumId w:val="0"/>
  </w:num>
  <w:num w:numId="3" w16cid:durableId="1259823953">
    <w:abstractNumId w:val="7"/>
  </w:num>
  <w:num w:numId="4" w16cid:durableId="833226838">
    <w:abstractNumId w:val="4"/>
  </w:num>
  <w:num w:numId="5" w16cid:durableId="699937138">
    <w:abstractNumId w:val="6"/>
  </w:num>
  <w:num w:numId="6" w16cid:durableId="2026593699">
    <w:abstractNumId w:val="3"/>
  </w:num>
  <w:num w:numId="7" w16cid:durableId="1043290451">
    <w:abstractNumId w:val="10"/>
  </w:num>
  <w:num w:numId="8" w16cid:durableId="761877088">
    <w:abstractNumId w:val="9"/>
  </w:num>
  <w:num w:numId="9" w16cid:durableId="603079091">
    <w:abstractNumId w:val="2"/>
  </w:num>
  <w:num w:numId="10" w16cid:durableId="158233036">
    <w:abstractNumId w:val="1"/>
  </w:num>
  <w:num w:numId="11" w16cid:durableId="178082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AD"/>
    <w:rsid w:val="000526D5"/>
    <w:rsid w:val="000842B9"/>
    <w:rsid w:val="00085D9D"/>
    <w:rsid w:val="000B3E5C"/>
    <w:rsid w:val="000E5D36"/>
    <w:rsid w:val="00151F72"/>
    <w:rsid w:val="001B63EF"/>
    <w:rsid w:val="001E215A"/>
    <w:rsid w:val="002C324B"/>
    <w:rsid w:val="0031288E"/>
    <w:rsid w:val="00340174"/>
    <w:rsid w:val="00441DB7"/>
    <w:rsid w:val="00460674"/>
    <w:rsid w:val="00471B9E"/>
    <w:rsid w:val="004A7BEF"/>
    <w:rsid w:val="004E5F74"/>
    <w:rsid w:val="004E7BC2"/>
    <w:rsid w:val="005E6549"/>
    <w:rsid w:val="00604CEF"/>
    <w:rsid w:val="0061624C"/>
    <w:rsid w:val="00661620"/>
    <w:rsid w:val="006940A3"/>
    <w:rsid w:val="006A5E31"/>
    <w:rsid w:val="006F7746"/>
    <w:rsid w:val="007C0303"/>
    <w:rsid w:val="007F2A77"/>
    <w:rsid w:val="00805D91"/>
    <w:rsid w:val="00824FFD"/>
    <w:rsid w:val="0085303C"/>
    <w:rsid w:val="008918A0"/>
    <w:rsid w:val="008B64D3"/>
    <w:rsid w:val="008D4CBD"/>
    <w:rsid w:val="008E211E"/>
    <w:rsid w:val="00976C22"/>
    <w:rsid w:val="00980F67"/>
    <w:rsid w:val="009A035C"/>
    <w:rsid w:val="009B34F0"/>
    <w:rsid w:val="009B6DEC"/>
    <w:rsid w:val="009D2804"/>
    <w:rsid w:val="00A56355"/>
    <w:rsid w:val="00AB767A"/>
    <w:rsid w:val="00AD37C9"/>
    <w:rsid w:val="00B11EBA"/>
    <w:rsid w:val="00B15BB5"/>
    <w:rsid w:val="00C140AD"/>
    <w:rsid w:val="00C340FB"/>
    <w:rsid w:val="00C5078E"/>
    <w:rsid w:val="00CB4267"/>
    <w:rsid w:val="00CB6B96"/>
    <w:rsid w:val="00CF00AC"/>
    <w:rsid w:val="00D40EDC"/>
    <w:rsid w:val="00D66DDC"/>
    <w:rsid w:val="00DA7FE0"/>
    <w:rsid w:val="00DE75D5"/>
    <w:rsid w:val="00DE7F29"/>
    <w:rsid w:val="00DF716C"/>
    <w:rsid w:val="00E0347E"/>
    <w:rsid w:val="00E129F7"/>
    <w:rsid w:val="00EE7420"/>
    <w:rsid w:val="00F178E7"/>
    <w:rsid w:val="00F6157A"/>
    <w:rsid w:val="00F667AC"/>
    <w:rsid w:val="00F844ED"/>
    <w:rsid w:val="00FA156A"/>
    <w:rsid w:val="00FA1883"/>
    <w:rsid w:val="00FE4BE5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AE818"/>
  <w15:chartTrackingRefBased/>
  <w15:docId w15:val="{046B2726-C19D-462B-B50D-ED4CE838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0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F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F29"/>
  </w:style>
  <w:style w:type="paragraph" w:styleId="Stopka">
    <w:name w:val="footer"/>
    <w:basedOn w:val="Normalny"/>
    <w:link w:val="StopkaZnak"/>
    <w:uiPriority w:val="99"/>
    <w:unhideWhenUsed/>
    <w:rsid w:val="00DE7F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F29"/>
  </w:style>
  <w:style w:type="paragraph" w:styleId="Tekstdymka">
    <w:name w:val="Balloon Text"/>
    <w:basedOn w:val="Normalny"/>
    <w:link w:val="TekstdymkaZnak"/>
    <w:uiPriority w:val="99"/>
    <w:semiHidden/>
    <w:unhideWhenUsed/>
    <w:rsid w:val="00CF0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Popiel</dc:creator>
  <cp:keywords/>
  <dc:description/>
  <cp:lastModifiedBy>Urszula Popiel</cp:lastModifiedBy>
  <cp:revision>6</cp:revision>
  <cp:lastPrinted>2018-12-20T07:32:00Z</cp:lastPrinted>
  <dcterms:created xsi:type="dcterms:W3CDTF">2019-12-19T09:23:00Z</dcterms:created>
  <dcterms:modified xsi:type="dcterms:W3CDTF">2022-11-23T13:30:00Z</dcterms:modified>
</cp:coreProperties>
</file>