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DOSTAWA PLECAKÓW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Default"/>
        <w:jc w:val="center"/>
        <w:rPr>
          <w:b/>
          <w:bCs/>
          <w:i/>
          <w:i/>
          <w:color w:val="auto"/>
          <w:sz w:val="18"/>
          <w:szCs w:val="18"/>
        </w:rPr>
      </w:pPr>
      <w:r>
        <w:rPr>
          <w:b/>
          <w:bCs/>
          <w:i/>
          <w:sz w:val="18"/>
          <w:szCs w:val="18"/>
        </w:rPr>
        <w:t>realizowana</w:t>
      </w:r>
      <w:r>
        <w:rPr>
          <w:b/>
          <w:bCs/>
          <w:i/>
          <w:color w:val="auto"/>
          <w:sz w:val="18"/>
          <w:szCs w:val="18"/>
        </w:rPr>
        <w:t xml:space="preserve"> na podstawie projektu „Safe Stadium – system ochrony dużych obiektów </w:t>
      </w:r>
      <w:bookmarkStart w:id="0" w:name="_GoBack"/>
      <w:bookmarkEnd w:id="0"/>
      <w:r>
        <w:rPr>
          <w:b/>
          <w:bCs/>
          <w:i/>
          <w:color w:val="auto"/>
          <w:sz w:val="18"/>
          <w:szCs w:val="18"/>
        </w:rPr>
        <w:t>sportowych służących  do wspierania bezpieczeństwa CBRN imprez masowych”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Kz-II.2380.144.2024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Opis  przedmiotu  zamówienia – minimalne wymagania techniczne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1.</w:t>
        <w:tab/>
        <w:t>Zamawiający nie będzie udzielał zaliczki na dostawy będące przedmiotem zamówienia.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2.</w:t>
        <w:tab/>
        <w:t>Koszty transportu oraz inne opłaty/koszty związane z wykonaniem przedmiotu zamówienia zostaną wkalkulowane w wartość asortymentu.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3. Przedmiotem zamówienia jest dostawa plecaków o parametrach nie gorszych niż wskazane w załączniku nr 5 – Szczegółowym opisie przedmiotu zamówienia.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/>
      </w:r>
    </w:p>
    <w:p>
      <w:pPr>
        <w:pStyle w:val="Normal"/>
        <w:spacing w:before="0" w:after="0"/>
        <w:ind w:hanging="141" w:left="56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Realizacja zamówienia w terminie do 5 dni roboczych od daty zawarcia umowy, nie później niż do dnia 27.05.2024 r.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Wypełniona tabela parametrów oferowanych w załączniku nr 5 – Szczegółowym opisie przedmiotu zamówienia.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instrukcje użytkowania, opisy techniczne lub inne posiadane dokumenty)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 xml:space="preserve">W przypadku braku któregoś z wymaganych dokumentów </w:t>
      </w:r>
      <w:r>
        <w:rPr>
          <w:rFonts w:eastAsia="Times New Roman" w:cs="Arial" w:ascii="Arial" w:hAnsi="Arial"/>
          <w:sz w:val="18"/>
          <w:szCs w:val="18"/>
          <w:lang w:eastAsia="pl-PL"/>
        </w:rPr>
        <w:t>bądź niejasności treści przedstawionych dokumentów, Zamawiający zwróci się do Wykonawców z prośbą o uzupełnienie bądź wyjaśnienie.                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w  nieprzekraczalnym terminie do dnia 25.04.2024 r. do godz. 11:00.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100%,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a)</w:t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100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100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 xml:space="preserve">11. O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(Dz.U. 2023 poz. 1497)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3 -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4 - Projekt umowy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5 – Szczegółowy opis przedmiotu zamówienia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  <w:p>
    <w:pPr>
      <w:pStyle w:val="Footer"/>
      <w:tabs>
        <w:tab w:val="clear" w:pos="4536"/>
        <w:tab w:val="clear" w:pos="9072"/>
        <w:tab w:val="left" w:pos="2327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7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3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Default" w:customStyle="1">
    <w:name w:val="Default"/>
    <w:qFormat/>
    <w:rsid w:val="004311e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8B4A-B87D-48F8-AB4A-FB0168D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Application>LibreOffice/7.6.0.3$Windows_X86_64 LibreOffice_project/69edd8b8ebc41d00b4de3915dc82f8f0fc3b6265</Application>
  <AppVersion>15.0000</AppVersion>
  <Pages>6</Pages>
  <Words>698</Words>
  <Characters>4578</Characters>
  <CharactersWithSpaces>5391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2024-04-18T12:01:37Z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