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60" w:rsidRPr="00097660" w:rsidRDefault="00097660" w:rsidP="00856C69">
      <w:pPr>
        <w:keepNext/>
        <w:tabs>
          <w:tab w:val="left" w:pos="6946"/>
        </w:tabs>
        <w:overflowPunct w:val="0"/>
        <w:autoSpaceDE w:val="0"/>
        <w:autoSpaceDN w:val="0"/>
        <w:adjustRightInd w:val="0"/>
        <w:spacing w:before="240" w:after="60" w:line="240" w:lineRule="auto"/>
        <w:ind w:left="6946"/>
        <w:outlineLvl w:val="1"/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</w:pPr>
      <w:bookmarkStart w:id="0" w:name="_GoBack"/>
      <w:bookmarkEnd w:id="0"/>
      <w:r w:rsidRPr="00097660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 xml:space="preserve">Załącznik nr 3 do zapytania ofertowego z dnia </w:t>
      </w:r>
      <w:r w:rsidR="00A57FB4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>27</w:t>
      </w:r>
      <w:r w:rsidR="00856C69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>.</w:t>
      </w:r>
      <w:r w:rsidR="00656E02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 xml:space="preserve">10.2020 </w:t>
      </w:r>
      <w:r w:rsidRPr="00097660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pl-PL"/>
        </w:rPr>
        <w:t>r.</w:t>
      </w:r>
    </w:p>
    <w:p w:rsidR="00097660" w:rsidRPr="00097660" w:rsidRDefault="00097660" w:rsidP="00856C69">
      <w:pPr>
        <w:tabs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left="69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120" w:line="254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97660">
        <w:rPr>
          <w:rFonts w:ascii="Times New Roman" w:eastAsia="Times New Roman" w:hAnsi="Times New Roman" w:cs="Times New Roman"/>
          <w:b/>
          <w:lang w:eastAsia="pl-PL"/>
        </w:rPr>
        <w:t xml:space="preserve">INFORMACJA O PRZETWARZANIU DANYCH OSOBOWYCH 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120" w:line="254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97660">
        <w:rPr>
          <w:rFonts w:ascii="Times New Roman" w:eastAsia="Times New Roman" w:hAnsi="Times New Roman" w:cs="Times New Roman"/>
          <w:b/>
          <w:lang w:eastAsia="pl-PL"/>
        </w:rPr>
        <w:t>dla osób wykonujących umowy cywilnoprawne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ogólnego rozporządzenia Parlamentu Europejskiego i Rady (UE) 2016/679 z dnia 27 kwietnia 2016 r. w sprawie ochrony osób fizycznych w związku z przetwarzaniem danych osobowych i w sprawie swobodnego przepływu takich danych oraz uchylenia dyrektywy 95/46/WE (Dz. Urz. UE L nr 119, str.1), zwanym dalej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RODO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, Starosta Świdnicki informuje: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Administrator danych osobowych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Państwa danych osobowych jest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Starosta Świdnicki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, z siedzibą w Starostwie Powiatowym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Świdnicy, ul. Marii Curie Skłodowskiej 7, 58-100 Świdnica. Skontaktować się z administratorem można poprzez adres e-mail: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starostwo@powiat.swidnica.pl,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 nr tel.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74 85 00 400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pisemnie na adres siedziby administratora.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Inspektor ochrony danych osobowych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Starosta Świdnicki wyznaczył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inspektora ochrony danych osobowych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osobie pana Wojciecha Chudzińskiego, z którym można się skontaktować poprzez adres e-mail: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iodo@powiat.swidnica.pl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pisemnie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adres siedziby Starostwa.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Cel przetwarzania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>Państwa dane osobowe przetwarzane są w celu:</w:t>
      </w:r>
    </w:p>
    <w:p w:rsidR="00097660" w:rsidRPr="00097660" w:rsidRDefault="00097660" w:rsidP="0009766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wypełnienia obowiązku prawnego ciążącego na administratorze,</w:t>
      </w:r>
    </w:p>
    <w:p w:rsidR="00097660" w:rsidRPr="00097660" w:rsidRDefault="00097660" w:rsidP="0009766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wykonania umowy, której stroną jest osoba, której dane dotyczą lub do podjęcia działań na żądanie osoby, której dane dotyczą, przed zawarciem umowy,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Państwa dane osobowe w postaci dobrowolnie podanego numeru telefonu kontaktowego lub adresu e-mailowego przetwarzane będą w celach kontaktowych na podstawie Państwa </w:t>
      </w:r>
      <w:r w:rsidRPr="00097660">
        <w:rPr>
          <w:rFonts w:ascii="Times New Roman" w:eastAsia="Calibri" w:hAnsi="Times New Roman" w:cs="Times New Roman"/>
          <w:b/>
          <w:sz w:val="20"/>
          <w:szCs w:val="20"/>
        </w:rPr>
        <w:t>dobrowolnej zgody,</w:t>
      </w: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 na zasadzie art. 6 lit. a rozporządzenia.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Podstawa prawna przetwarzania danych osobowych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>Państwa dane osobowe są przetwarzane na podstawie obowiązujących przepisów prawa:</w:t>
      </w:r>
    </w:p>
    <w:p w:rsidR="00097660" w:rsidRPr="00097660" w:rsidRDefault="00097660" w:rsidP="0009766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6 ust. 1 lit. b i art. 6 ust. 1 lit. c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RODO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097660" w:rsidRPr="00097660" w:rsidRDefault="00097660" w:rsidP="0009766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ustawa z dnia 23 kwietnia 1964 r. </w:t>
      </w: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Kodeks cywilny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Odbiorcy danych osobowych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>Odbiorcami Państwa danych mogą być: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2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inne podmioty, które na podstawie stosownych umów podpisanych z Powiatem Świdnickim przetwarzają dane osobowe dla których administratorem jest Starosta Świdnicki.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organy uprawnione do otrzymania Państwa danych osobowych na podstawie przepisów prawa,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operatorzy pocztowi i kurierscy dostarczający korespondencję od pracodawcy,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dostawcy systemów informatycznych i usług IT,</w:t>
      </w:r>
    </w:p>
    <w:p w:rsidR="00097660" w:rsidRPr="00097660" w:rsidRDefault="00097660" w:rsidP="000976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wnioskujący o udzielenie informacji publicznej lub o udzielenie informacji sektora publicznego w celu ponownego wykorzystania wyłącznie w zakresie i przedmiocie, w jakim obowiązek udzielenia takiej informacji przewidują właściwe przepisy prawa,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Przechowywanie 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Osoby wykonujące umowy cywilnoprawne</w:t>
      </w: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097660" w:rsidRPr="00097660" w:rsidRDefault="00097660" w:rsidP="0009766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wykonujący prace zlecone ze składką na ubezpieczenie społeczne – 50 lat po zakończeniu umowy,</w:t>
      </w:r>
    </w:p>
    <w:p w:rsidR="00097660" w:rsidRPr="00097660" w:rsidRDefault="00097660" w:rsidP="0009766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wykonujący prace zlecone bez składki na ubezpieczenie społeczne – 10 lat po zakończeniu umowy, 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Prawa w związku z przetwarzaniem danych osobowych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Posiadają Państwo prawo dostępu do swoich danych osobowych oraz prawo ich sprostowania, ograniczenia przetwarzania.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Prawo wniesienia skargi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Przysługuje Państwu prawo wniesienia skargi do Prezesa Urzędu Ochrony Danych </w:t>
      </w:r>
      <w:r w:rsidR="00821CCC">
        <w:rPr>
          <w:rFonts w:ascii="Times New Roman" w:eastAsia="Calibri" w:hAnsi="Times New Roman" w:cs="Times New Roman"/>
          <w:sz w:val="20"/>
          <w:szCs w:val="20"/>
        </w:rPr>
        <w:t xml:space="preserve">Osobowych, gdy uznają Państwo, </w:t>
      </w: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iż przetwarzanie danych osobowych narusza przepisy rozporządzenia: </w:t>
      </w:r>
      <w:r w:rsidRPr="00097660">
        <w:rPr>
          <w:rFonts w:ascii="Times New Roman" w:eastAsia="Calibri" w:hAnsi="Times New Roman" w:cs="Times New Roman"/>
          <w:b/>
          <w:sz w:val="20"/>
          <w:szCs w:val="20"/>
        </w:rPr>
        <w:t>Biuro Prezesa Urzędu Ochrony Danych Osobowych</w:t>
      </w:r>
      <w:r w:rsidRPr="00097660">
        <w:rPr>
          <w:rFonts w:ascii="Times New Roman" w:eastAsia="Calibri" w:hAnsi="Times New Roman" w:cs="Times New Roman"/>
          <w:sz w:val="20"/>
          <w:szCs w:val="20"/>
        </w:rPr>
        <w:t xml:space="preserve"> (PUODO), ul. Stawki 2, 00-193 Warszawa, telefon: 22 860 70 86.</w:t>
      </w: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u w:val="single"/>
        </w:rPr>
      </w:pPr>
    </w:p>
    <w:p w:rsidR="00097660" w:rsidRPr="00097660" w:rsidRDefault="00097660" w:rsidP="000976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97660">
        <w:rPr>
          <w:rFonts w:ascii="Times New Roman" w:eastAsia="Calibri" w:hAnsi="Times New Roman" w:cs="Times New Roman"/>
          <w:sz w:val="20"/>
          <w:szCs w:val="20"/>
          <w:u w:val="single"/>
        </w:rPr>
        <w:t>Inne postanowienia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7660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Państwa danych osobowych jest wymogiem ustawowym, wynikającym z wyżej powołanych aktów prawnych. Są Państwo zobowiązani do ich podania. Konsekwencją niepodania danych jest niemożność zawarcia umowy cywilnoprawnej. Państwa dane mogą być przetwarzane w sposób zautomatyzowany w systemie informatycznym Starostwa.</w:t>
      </w:r>
    </w:p>
    <w:p w:rsidR="00097660" w:rsidRPr="00097660" w:rsidRDefault="00097660" w:rsidP="000976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B9F" w:rsidRDefault="005E5647"/>
    <w:sectPr w:rsidR="007C0B9F" w:rsidSect="00097660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45"/>
    <w:rsid w:val="00097660"/>
    <w:rsid w:val="000B4FB8"/>
    <w:rsid w:val="00170F0A"/>
    <w:rsid w:val="004F3479"/>
    <w:rsid w:val="005B34CD"/>
    <w:rsid w:val="005E5647"/>
    <w:rsid w:val="00622DAE"/>
    <w:rsid w:val="00656E02"/>
    <w:rsid w:val="00821CCC"/>
    <w:rsid w:val="00856C69"/>
    <w:rsid w:val="00904CDE"/>
    <w:rsid w:val="00934757"/>
    <w:rsid w:val="00A1145B"/>
    <w:rsid w:val="00A57FB4"/>
    <w:rsid w:val="00B12F37"/>
    <w:rsid w:val="00BB5C3F"/>
    <w:rsid w:val="00D65B2A"/>
    <w:rsid w:val="00D86006"/>
    <w:rsid w:val="00D90A5A"/>
    <w:rsid w:val="00E33545"/>
    <w:rsid w:val="00F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6513E-62F8-4DFD-8B74-B0454B53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Magdalena Dębińska</cp:lastModifiedBy>
  <cp:revision>2</cp:revision>
  <dcterms:created xsi:type="dcterms:W3CDTF">2020-10-26T14:14:00Z</dcterms:created>
  <dcterms:modified xsi:type="dcterms:W3CDTF">2020-10-26T14:14:00Z</dcterms:modified>
</cp:coreProperties>
</file>