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B43FF" w14:textId="1B6F8E19" w:rsidR="008A6BA8" w:rsidRPr="00AA2FD6" w:rsidRDefault="00AA2FD6" w:rsidP="00AA2FD6">
      <w:pPr>
        <w:pStyle w:val="Tekstpodstawowy"/>
        <w:ind w:left="5760" w:firstLine="720"/>
        <w:rPr>
          <w:b/>
          <w:lang w:val="pl-PL"/>
        </w:rPr>
      </w:pPr>
      <w:r>
        <w:rPr>
          <w:b/>
          <w:lang w:val="pl-PL"/>
        </w:rPr>
        <w:t xml:space="preserve"> </w:t>
      </w:r>
      <w:r w:rsidRPr="00AA2FD6">
        <w:rPr>
          <w:b/>
          <w:lang w:val="pl-PL"/>
        </w:rPr>
        <w:t>Załącznik nr 1 do SWZ</w:t>
      </w:r>
    </w:p>
    <w:p w14:paraId="73DF973A" w14:textId="5647CC25" w:rsidR="00AA2FD6" w:rsidRPr="00AA2FD6" w:rsidRDefault="00AA2FD6" w:rsidP="00AA2FD6">
      <w:pPr>
        <w:pStyle w:val="Tekstpodstawowy"/>
        <w:ind w:left="5040"/>
        <w:rPr>
          <w:b/>
          <w:lang w:val="pl-PL"/>
        </w:rPr>
      </w:pPr>
      <w:r>
        <w:rPr>
          <w:b/>
          <w:lang w:val="pl-PL"/>
        </w:rPr>
        <w:t xml:space="preserve">      </w:t>
      </w:r>
      <w:r w:rsidRPr="00AA2FD6">
        <w:rPr>
          <w:b/>
          <w:lang w:val="pl-PL"/>
        </w:rPr>
        <w:t>Nr postępowania: 32/2021/TP/DZP</w:t>
      </w:r>
    </w:p>
    <w:p w14:paraId="1FAC7963" w14:textId="77777777" w:rsidR="008A6BA8" w:rsidRPr="00AA2FD6" w:rsidRDefault="008A6BA8">
      <w:pPr>
        <w:pStyle w:val="Tekstpodstawowy"/>
        <w:ind w:left="0"/>
        <w:rPr>
          <w:sz w:val="21"/>
          <w:lang w:val="pl-PL"/>
        </w:rPr>
      </w:pPr>
    </w:p>
    <w:p w14:paraId="36B9863C" w14:textId="77777777" w:rsidR="008A6BA8" w:rsidRPr="00AA2FD6" w:rsidRDefault="00784A41" w:rsidP="00AA2FD6">
      <w:pPr>
        <w:pStyle w:val="Tekstpodstawowy"/>
        <w:spacing w:before="91"/>
        <w:ind w:left="1026"/>
        <w:jc w:val="center"/>
        <w:rPr>
          <w:b/>
          <w:lang w:val="pl-PL"/>
        </w:rPr>
      </w:pPr>
      <w:r w:rsidRPr="00AA2FD6">
        <w:rPr>
          <w:b/>
          <w:lang w:val="pl-PL"/>
        </w:rPr>
        <w:t>OPIS PRZEDMIOTU ZAMOWIENIA</w:t>
      </w:r>
    </w:p>
    <w:p w14:paraId="065F7947" w14:textId="77777777" w:rsidR="008A6BA8" w:rsidRPr="00D83850" w:rsidRDefault="008A6BA8">
      <w:pPr>
        <w:pStyle w:val="Tekstpodstawowy"/>
        <w:spacing w:before="7"/>
        <w:ind w:left="0"/>
        <w:rPr>
          <w:sz w:val="23"/>
          <w:lang w:val="pl-PL"/>
        </w:rPr>
      </w:pPr>
    </w:p>
    <w:p w14:paraId="17BC453A" w14:textId="2DD3D764" w:rsidR="008A6BA8" w:rsidRDefault="00784A41" w:rsidP="00AA2FD6">
      <w:pPr>
        <w:pStyle w:val="Tekstpodstawowy"/>
        <w:ind w:left="119" w:right="575" w:firstLine="2"/>
        <w:jc w:val="center"/>
        <w:rPr>
          <w:b/>
          <w:i/>
          <w:lang w:val="pl-PL"/>
        </w:rPr>
      </w:pPr>
      <w:r w:rsidRPr="00AA2FD6">
        <w:rPr>
          <w:b/>
          <w:i/>
          <w:lang w:val="pl-PL"/>
        </w:rPr>
        <w:t>Przedmiotem zamówienia jest wykonanie : Remont pomieszczeń nr 115,218 w budynku przy ul. Żołnierskiej 14c</w:t>
      </w:r>
    </w:p>
    <w:p w14:paraId="59ECFE2B" w14:textId="77777777" w:rsidR="00AA2FD6" w:rsidRPr="00AA2FD6" w:rsidRDefault="00AA2FD6" w:rsidP="00AA2FD6">
      <w:pPr>
        <w:pStyle w:val="Tekstpodstawowy"/>
        <w:ind w:left="119" w:right="575" w:firstLine="2"/>
        <w:jc w:val="center"/>
        <w:rPr>
          <w:b/>
          <w:i/>
          <w:lang w:val="pl-PL"/>
        </w:rPr>
      </w:pPr>
    </w:p>
    <w:p w14:paraId="2CB890E5" w14:textId="5EBDFEE8" w:rsidR="008A6BA8" w:rsidRPr="00D83850" w:rsidRDefault="00784A41" w:rsidP="00AA2FD6">
      <w:pPr>
        <w:pStyle w:val="Akapitzlist"/>
        <w:numPr>
          <w:ilvl w:val="0"/>
          <w:numId w:val="2"/>
        </w:numPr>
        <w:tabs>
          <w:tab w:val="left" w:pos="368"/>
        </w:tabs>
        <w:spacing w:before="4"/>
        <w:jc w:val="both"/>
        <w:rPr>
          <w:sz w:val="24"/>
          <w:lang w:val="pl-PL"/>
        </w:rPr>
      </w:pPr>
      <w:r w:rsidRPr="00D83850">
        <w:rPr>
          <w:sz w:val="24"/>
          <w:lang w:val="pl-PL"/>
        </w:rPr>
        <w:t>W ramach robot zamówienie</w:t>
      </w:r>
      <w:r w:rsidRPr="00D83850">
        <w:rPr>
          <w:spacing w:val="12"/>
          <w:sz w:val="24"/>
          <w:lang w:val="pl-PL"/>
        </w:rPr>
        <w:t xml:space="preserve"> </w:t>
      </w:r>
      <w:r w:rsidRPr="00D83850">
        <w:rPr>
          <w:sz w:val="24"/>
          <w:lang w:val="pl-PL"/>
        </w:rPr>
        <w:t>obejmuje:</w:t>
      </w:r>
    </w:p>
    <w:p w14:paraId="3F9B7E54" w14:textId="77777777" w:rsidR="008A6BA8" w:rsidRPr="00D83850" w:rsidRDefault="00784A41" w:rsidP="00AA2FD6">
      <w:pPr>
        <w:pStyle w:val="Akapitzlist"/>
        <w:numPr>
          <w:ilvl w:val="1"/>
          <w:numId w:val="2"/>
        </w:numPr>
        <w:tabs>
          <w:tab w:val="left" w:pos="837"/>
        </w:tabs>
        <w:spacing w:line="274" w:lineRule="exact"/>
        <w:ind w:hanging="367"/>
        <w:jc w:val="both"/>
        <w:rPr>
          <w:sz w:val="24"/>
          <w:lang w:val="pl-PL"/>
        </w:rPr>
      </w:pPr>
      <w:r w:rsidRPr="00D83850">
        <w:rPr>
          <w:sz w:val="24"/>
          <w:lang w:val="pl-PL"/>
        </w:rPr>
        <w:t>Roboty remontowe</w:t>
      </w:r>
      <w:r w:rsidRPr="00D83850">
        <w:rPr>
          <w:spacing w:val="11"/>
          <w:sz w:val="24"/>
          <w:lang w:val="pl-PL"/>
        </w:rPr>
        <w:t xml:space="preserve"> </w:t>
      </w:r>
      <w:r w:rsidRPr="00D83850">
        <w:rPr>
          <w:sz w:val="24"/>
          <w:lang w:val="pl-PL"/>
        </w:rPr>
        <w:t>budowlane</w:t>
      </w:r>
    </w:p>
    <w:p w14:paraId="4B4A2DE3" w14:textId="373F2287" w:rsidR="008A6BA8" w:rsidRPr="00D83850" w:rsidRDefault="00784A41" w:rsidP="00AA2FD6">
      <w:pPr>
        <w:pStyle w:val="Tekstpodstawowy"/>
        <w:spacing w:line="274" w:lineRule="exact"/>
        <w:ind w:left="115"/>
        <w:jc w:val="both"/>
        <w:rPr>
          <w:lang w:val="pl-PL"/>
        </w:rPr>
      </w:pPr>
      <w:r w:rsidRPr="00D83850">
        <w:rPr>
          <w:lang w:val="pl-PL"/>
        </w:rPr>
        <w:t>W ramach robot budowlanych zamówienie obejmuje:</w:t>
      </w:r>
    </w:p>
    <w:p w14:paraId="77CF4157" w14:textId="4F86E69F" w:rsidR="008A6BA8" w:rsidRPr="00D83850" w:rsidRDefault="00784A41" w:rsidP="00AA2FD6">
      <w:pPr>
        <w:pStyle w:val="Akapitzlist"/>
        <w:numPr>
          <w:ilvl w:val="0"/>
          <w:numId w:val="1"/>
        </w:numPr>
        <w:tabs>
          <w:tab w:val="left" w:pos="353"/>
        </w:tabs>
        <w:jc w:val="both"/>
        <w:rPr>
          <w:sz w:val="24"/>
          <w:lang w:val="pl-PL"/>
        </w:rPr>
      </w:pPr>
      <w:r w:rsidRPr="00D83850">
        <w:rPr>
          <w:sz w:val="24"/>
          <w:lang w:val="pl-PL"/>
        </w:rPr>
        <w:t>Rozbiórka posadzek z płytek</w:t>
      </w:r>
      <w:r w:rsidRPr="00D83850">
        <w:rPr>
          <w:spacing w:val="17"/>
          <w:sz w:val="24"/>
          <w:lang w:val="pl-PL"/>
        </w:rPr>
        <w:t xml:space="preserve"> </w:t>
      </w:r>
      <w:r w:rsidRPr="00D83850">
        <w:rPr>
          <w:sz w:val="24"/>
          <w:lang w:val="pl-PL"/>
        </w:rPr>
        <w:t>PCV</w:t>
      </w:r>
    </w:p>
    <w:p w14:paraId="650AABAD" w14:textId="22AC0AB7" w:rsidR="008A6BA8" w:rsidRPr="00D83850" w:rsidRDefault="00784A41" w:rsidP="00AA2FD6">
      <w:pPr>
        <w:pStyle w:val="Akapitzlist"/>
        <w:numPr>
          <w:ilvl w:val="0"/>
          <w:numId w:val="1"/>
        </w:numPr>
        <w:tabs>
          <w:tab w:val="left" w:pos="353"/>
        </w:tabs>
        <w:spacing w:before="5" w:line="271" w:lineRule="exact"/>
        <w:ind w:hanging="240"/>
        <w:jc w:val="both"/>
        <w:rPr>
          <w:sz w:val="24"/>
          <w:lang w:val="pl-PL"/>
        </w:rPr>
      </w:pPr>
      <w:r w:rsidRPr="00D83850">
        <w:rPr>
          <w:sz w:val="24"/>
          <w:lang w:val="pl-PL"/>
        </w:rPr>
        <w:t>Naprawa ścian i sufitów -</w:t>
      </w:r>
      <w:r w:rsidRPr="00D83850">
        <w:rPr>
          <w:spacing w:val="2"/>
          <w:sz w:val="24"/>
          <w:lang w:val="pl-PL"/>
        </w:rPr>
        <w:t xml:space="preserve"> </w:t>
      </w:r>
      <w:r w:rsidRPr="00D83850">
        <w:rPr>
          <w:sz w:val="24"/>
          <w:lang w:val="pl-PL"/>
        </w:rPr>
        <w:t>szpachlowanie.</w:t>
      </w:r>
    </w:p>
    <w:p w14:paraId="6568FC77" w14:textId="24A00E75" w:rsidR="008A6BA8" w:rsidRPr="00D83850" w:rsidRDefault="00784A41" w:rsidP="00AA2FD6">
      <w:pPr>
        <w:pStyle w:val="Tekstpodstawowy"/>
        <w:tabs>
          <w:tab w:val="left" w:pos="1506"/>
          <w:tab w:val="left" w:pos="3675"/>
          <w:tab w:val="left" w:pos="3816"/>
          <w:tab w:val="left" w:pos="7168"/>
        </w:tabs>
        <w:ind w:right="575" w:firstLine="8"/>
        <w:jc w:val="both"/>
        <w:rPr>
          <w:lang w:val="pl-PL"/>
        </w:rPr>
      </w:pPr>
      <w:r w:rsidRPr="00D83850">
        <w:rPr>
          <w:lang w:val="pl-PL"/>
        </w:rPr>
        <w:t>Gładź gipsow</w:t>
      </w:r>
      <w:r w:rsidR="00D83850" w:rsidRPr="00D83850">
        <w:rPr>
          <w:lang w:val="pl-PL"/>
        </w:rPr>
        <w:t>a</w:t>
      </w:r>
      <w:r w:rsidRPr="00D83850">
        <w:rPr>
          <w:lang w:val="pl-PL"/>
        </w:rPr>
        <w:t xml:space="preserve"> </w:t>
      </w:r>
      <w:r w:rsidR="00D83850" w:rsidRPr="00D83850">
        <w:rPr>
          <w:lang w:val="pl-PL"/>
        </w:rPr>
        <w:t>należy</w:t>
      </w:r>
      <w:r w:rsidRPr="00D83850">
        <w:rPr>
          <w:lang w:val="pl-PL"/>
        </w:rPr>
        <w:t xml:space="preserve"> </w:t>
      </w:r>
      <w:r w:rsidR="00D83850" w:rsidRPr="00D83850">
        <w:rPr>
          <w:lang w:val="pl-PL"/>
        </w:rPr>
        <w:t>wykona</w:t>
      </w:r>
      <w:r w:rsidR="00D83850">
        <w:rPr>
          <w:lang w:val="pl-PL"/>
        </w:rPr>
        <w:t>ć</w:t>
      </w:r>
      <w:r w:rsidRPr="00D83850">
        <w:rPr>
          <w:lang w:val="pl-PL"/>
        </w:rPr>
        <w:t xml:space="preserve"> jako </w:t>
      </w:r>
      <w:r w:rsidR="00D83850" w:rsidRPr="00D83850">
        <w:rPr>
          <w:lang w:val="pl-PL"/>
        </w:rPr>
        <w:t>dwuwarstwowe</w:t>
      </w:r>
      <w:r w:rsidRPr="00D83850">
        <w:rPr>
          <w:lang w:val="pl-PL"/>
        </w:rPr>
        <w:t xml:space="preserve"> (</w:t>
      </w:r>
      <w:r w:rsidR="00D83850" w:rsidRPr="00D83850">
        <w:rPr>
          <w:lang w:val="pl-PL"/>
        </w:rPr>
        <w:t>zaciąganą</w:t>
      </w:r>
      <w:r w:rsidRPr="00D83850">
        <w:rPr>
          <w:lang w:val="pl-PL"/>
        </w:rPr>
        <w:t xml:space="preserve"> i </w:t>
      </w:r>
      <w:r w:rsidR="00D83850" w:rsidRPr="00D83850">
        <w:rPr>
          <w:lang w:val="pl-PL"/>
        </w:rPr>
        <w:t>gładzoną</w:t>
      </w:r>
      <w:r w:rsidRPr="00D83850">
        <w:rPr>
          <w:lang w:val="pl-PL"/>
        </w:rPr>
        <w:t>)</w:t>
      </w:r>
      <w:r w:rsidR="00D83850">
        <w:rPr>
          <w:lang w:val="pl-PL"/>
        </w:rPr>
        <w:t>.</w:t>
      </w:r>
      <w:r w:rsidRPr="00D83850">
        <w:rPr>
          <w:lang w:val="pl-PL"/>
        </w:rPr>
        <w:t xml:space="preserve"> W miejscach </w:t>
      </w:r>
      <w:r w:rsidR="00D83850" w:rsidRPr="00D83850">
        <w:rPr>
          <w:lang w:val="pl-PL"/>
        </w:rPr>
        <w:t>narażonych</w:t>
      </w:r>
      <w:r w:rsidRPr="00D83850">
        <w:rPr>
          <w:spacing w:val="-1"/>
          <w:lang w:val="pl-PL"/>
        </w:rPr>
        <w:t xml:space="preserve"> </w:t>
      </w:r>
      <w:r w:rsidRPr="00D83850">
        <w:rPr>
          <w:lang w:val="pl-PL"/>
        </w:rPr>
        <w:t>na</w:t>
      </w:r>
      <w:r w:rsidRPr="00D83850">
        <w:rPr>
          <w:spacing w:val="-28"/>
          <w:lang w:val="pl-PL"/>
        </w:rPr>
        <w:t xml:space="preserve"> </w:t>
      </w:r>
      <w:r w:rsidRPr="00D83850">
        <w:rPr>
          <w:lang w:val="pl-PL"/>
        </w:rPr>
        <w:t>p</w:t>
      </w:r>
      <w:r w:rsidR="00D83850">
        <w:rPr>
          <w:lang w:val="pl-PL"/>
        </w:rPr>
        <w:t>ęknięcia</w:t>
      </w:r>
      <w:r w:rsidRPr="00D83850">
        <w:rPr>
          <w:lang w:val="pl-PL"/>
        </w:rPr>
        <w:tab/>
      </w:r>
      <w:r w:rsidRPr="00D83850">
        <w:rPr>
          <w:lang w:val="pl-PL"/>
        </w:rPr>
        <w:tab/>
      </w:r>
      <w:r w:rsidR="00D83850" w:rsidRPr="00D83850">
        <w:rPr>
          <w:lang w:val="pl-PL"/>
        </w:rPr>
        <w:t>zakłada</w:t>
      </w:r>
      <w:r w:rsidR="00D83850">
        <w:rPr>
          <w:lang w:val="pl-PL"/>
        </w:rPr>
        <w:t>ć</w:t>
      </w:r>
      <w:r w:rsidRPr="00D83850">
        <w:rPr>
          <w:lang w:val="pl-PL"/>
        </w:rPr>
        <w:t xml:space="preserve"> </w:t>
      </w:r>
      <w:r w:rsidR="00D83850" w:rsidRPr="00D83850">
        <w:rPr>
          <w:lang w:val="pl-PL"/>
        </w:rPr>
        <w:t>siatk</w:t>
      </w:r>
      <w:r w:rsidR="00D83850">
        <w:rPr>
          <w:lang w:val="pl-PL"/>
        </w:rPr>
        <w:t>ę</w:t>
      </w:r>
      <w:r w:rsidRPr="00D83850">
        <w:rPr>
          <w:lang w:val="pl-PL"/>
        </w:rPr>
        <w:t>,</w:t>
      </w:r>
      <w:r w:rsidRPr="00D83850">
        <w:rPr>
          <w:spacing w:val="-6"/>
          <w:lang w:val="pl-PL"/>
        </w:rPr>
        <w:t xml:space="preserve"> </w:t>
      </w:r>
      <w:r w:rsidRPr="00D83850">
        <w:rPr>
          <w:lang w:val="pl-PL"/>
        </w:rPr>
        <w:t>w</w:t>
      </w:r>
      <w:r w:rsidRPr="00D83850">
        <w:rPr>
          <w:spacing w:val="-12"/>
          <w:lang w:val="pl-PL"/>
        </w:rPr>
        <w:t xml:space="preserve"> </w:t>
      </w:r>
      <w:r w:rsidR="00D83850" w:rsidRPr="00D83850">
        <w:rPr>
          <w:lang w:val="pl-PL"/>
        </w:rPr>
        <w:t>narożnikach</w:t>
      </w:r>
      <w:r w:rsidRPr="00D83850">
        <w:rPr>
          <w:lang w:val="pl-PL"/>
        </w:rPr>
        <w:tab/>
      </w:r>
      <w:r w:rsidR="00D83850" w:rsidRPr="00D83850">
        <w:rPr>
          <w:lang w:val="pl-PL"/>
        </w:rPr>
        <w:t>wypukłych</w:t>
      </w:r>
      <w:r w:rsidRPr="00D83850">
        <w:rPr>
          <w:lang w:val="pl-PL"/>
        </w:rPr>
        <w:t xml:space="preserve"> i na </w:t>
      </w:r>
      <w:r w:rsidR="00D83850" w:rsidRPr="00D83850">
        <w:rPr>
          <w:lang w:val="pl-PL"/>
        </w:rPr>
        <w:t>krawędziach</w:t>
      </w:r>
      <w:r w:rsidRPr="00D83850">
        <w:rPr>
          <w:lang w:val="pl-PL"/>
        </w:rPr>
        <w:tab/>
      </w:r>
      <w:r w:rsidR="00D83850" w:rsidRPr="00D83850">
        <w:rPr>
          <w:lang w:val="pl-PL"/>
        </w:rPr>
        <w:t>zakłada</w:t>
      </w:r>
      <w:r w:rsidR="00D83850">
        <w:rPr>
          <w:lang w:val="pl-PL"/>
        </w:rPr>
        <w:t>ć</w:t>
      </w:r>
      <w:r w:rsidRPr="00D83850">
        <w:rPr>
          <w:lang w:val="pl-PL"/>
        </w:rPr>
        <w:t xml:space="preserve"> </w:t>
      </w:r>
      <w:r w:rsidRPr="00D83850">
        <w:rPr>
          <w:spacing w:val="11"/>
          <w:lang w:val="pl-PL"/>
        </w:rPr>
        <w:t xml:space="preserve"> </w:t>
      </w:r>
      <w:r w:rsidR="00D83850" w:rsidRPr="00D83850">
        <w:rPr>
          <w:lang w:val="pl-PL"/>
        </w:rPr>
        <w:t>kątowniki</w:t>
      </w:r>
      <w:r w:rsidRPr="00D83850">
        <w:rPr>
          <w:lang w:val="pl-PL"/>
        </w:rPr>
        <w:tab/>
        <w:t xml:space="preserve">aluminiowe perforowane. Powierzchnie </w:t>
      </w:r>
      <w:r w:rsidR="00D83850" w:rsidRPr="00D83850">
        <w:rPr>
          <w:lang w:val="pl-PL"/>
        </w:rPr>
        <w:t>tynków</w:t>
      </w:r>
      <w:r w:rsidRPr="00D83850">
        <w:rPr>
          <w:lang w:val="pl-PL"/>
        </w:rPr>
        <w:t xml:space="preserve"> powinny </w:t>
      </w:r>
      <w:r w:rsidR="00D83850" w:rsidRPr="00D83850">
        <w:rPr>
          <w:lang w:val="pl-PL"/>
        </w:rPr>
        <w:t>by</w:t>
      </w:r>
      <w:r w:rsidR="00D83850">
        <w:rPr>
          <w:lang w:val="pl-PL"/>
        </w:rPr>
        <w:t>ć</w:t>
      </w:r>
      <w:r w:rsidRPr="00D83850">
        <w:rPr>
          <w:lang w:val="pl-PL"/>
        </w:rPr>
        <w:t xml:space="preserve"> tak wykonane, aby </w:t>
      </w:r>
      <w:r w:rsidR="00D83850" w:rsidRPr="00D83850">
        <w:rPr>
          <w:lang w:val="pl-PL"/>
        </w:rPr>
        <w:t>tworzyły</w:t>
      </w:r>
      <w:r w:rsidRPr="00D83850">
        <w:rPr>
          <w:lang w:val="pl-PL"/>
        </w:rPr>
        <w:t xml:space="preserve"> regularne </w:t>
      </w:r>
      <w:r w:rsidR="00D83850" w:rsidRPr="00D83850">
        <w:rPr>
          <w:lang w:val="pl-PL"/>
        </w:rPr>
        <w:t>płaszczyzny</w:t>
      </w:r>
      <w:r w:rsidRPr="00D83850">
        <w:rPr>
          <w:lang w:val="pl-PL"/>
        </w:rPr>
        <w:t xml:space="preserve"> pionowe lub poziome. </w:t>
      </w:r>
      <w:r w:rsidR="00D83850" w:rsidRPr="00D83850">
        <w:rPr>
          <w:lang w:val="pl-PL"/>
        </w:rPr>
        <w:t>Krawędzie</w:t>
      </w:r>
      <w:r w:rsidRPr="00D83850">
        <w:rPr>
          <w:lang w:val="pl-PL"/>
        </w:rPr>
        <w:t xml:space="preserve"> przecinania si</w:t>
      </w:r>
      <w:r w:rsidR="00D83850">
        <w:rPr>
          <w:lang w:val="pl-PL"/>
        </w:rPr>
        <w:t>ę</w:t>
      </w:r>
      <w:r w:rsidRPr="00D83850">
        <w:rPr>
          <w:lang w:val="pl-PL"/>
        </w:rPr>
        <w:t xml:space="preserve"> powierzchni otynkowanych powinny </w:t>
      </w:r>
      <w:r w:rsidR="00D83850" w:rsidRPr="00D83850">
        <w:rPr>
          <w:lang w:val="pl-PL"/>
        </w:rPr>
        <w:t>by</w:t>
      </w:r>
      <w:r w:rsidR="00D83850">
        <w:rPr>
          <w:lang w:val="pl-PL"/>
        </w:rPr>
        <w:t>ć</w:t>
      </w:r>
      <w:r w:rsidRPr="00D83850">
        <w:rPr>
          <w:spacing w:val="-11"/>
          <w:lang w:val="pl-PL"/>
        </w:rPr>
        <w:t xml:space="preserve"> </w:t>
      </w:r>
      <w:r w:rsidRPr="00D83850">
        <w:rPr>
          <w:lang w:val="pl-PL"/>
        </w:rPr>
        <w:t>prostoliniowe.</w:t>
      </w:r>
    </w:p>
    <w:p w14:paraId="07AA3B4C" w14:textId="23B5F281" w:rsidR="008A6BA8" w:rsidRPr="00D83850" w:rsidRDefault="00784A41" w:rsidP="00AA2FD6">
      <w:pPr>
        <w:pStyle w:val="Tekstpodstawowy"/>
        <w:spacing w:line="275" w:lineRule="exact"/>
        <w:ind w:left="114"/>
        <w:jc w:val="both"/>
        <w:rPr>
          <w:lang w:val="pl-PL"/>
        </w:rPr>
      </w:pPr>
      <w:r w:rsidRPr="00D83850">
        <w:rPr>
          <w:lang w:val="pl-PL"/>
        </w:rPr>
        <w:t xml:space="preserve">Dopuszczalne </w:t>
      </w:r>
      <w:r w:rsidR="00D83850" w:rsidRPr="00D83850">
        <w:rPr>
          <w:lang w:val="pl-PL"/>
        </w:rPr>
        <w:t>odchyłki</w:t>
      </w:r>
      <w:r w:rsidRPr="00D83850">
        <w:rPr>
          <w:lang w:val="pl-PL"/>
        </w:rPr>
        <w:t xml:space="preserve"> jak dla </w:t>
      </w:r>
      <w:r w:rsidR="00D83850" w:rsidRPr="00D83850">
        <w:rPr>
          <w:lang w:val="pl-PL"/>
        </w:rPr>
        <w:t>tynków</w:t>
      </w:r>
      <w:r w:rsidRPr="00D83850">
        <w:rPr>
          <w:lang w:val="pl-PL"/>
        </w:rPr>
        <w:t xml:space="preserve"> </w:t>
      </w:r>
      <w:r w:rsidR="00D83850" w:rsidRPr="00D83850">
        <w:rPr>
          <w:lang w:val="pl-PL"/>
        </w:rPr>
        <w:t>wewnętrznych</w:t>
      </w:r>
      <w:r w:rsidRPr="00D83850">
        <w:rPr>
          <w:lang w:val="pl-PL"/>
        </w:rPr>
        <w:t xml:space="preserve"> kat. III wg PN-70/B-10100.</w:t>
      </w:r>
    </w:p>
    <w:p w14:paraId="28B192D3" w14:textId="7C08DBC7" w:rsidR="008A6BA8" w:rsidRPr="00D83850" w:rsidRDefault="00784A41" w:rsidP="00AA2FD6">
      <w:pPr>
        <w:pStyle w:val="Akapitzlist"/>
        <w:numPr>
          <w:ilvl w:val="0"/>
          <w:numId w:val="1"/>
        </w:numPr>
        <w:tabs>
          <w:tab w:val="left" w:pos="411"/>
        </w:tabs>
        <w:spacing w:line="274" w:lineRule="exact"/>
        <w:ind w:left="410" w:hanging="303"/>
        <w:jc w:val="both"/>
        <w:rPr>
          <w:sz w:val="24"/>
          <w:lang w:val="pl-PL"/>
        </w:rPr>
      </w:pPr>
      <w:r w:rsidRPr="00D83850">
        <w:rPr>
          <w:sz w:val="24"/>
          <w:lang w:val="pl-PL"/>
        </w:rPr>
        <w:t xml:space="preserve">Malowanie </w:t>
      </w:r>
      <w:r w:rsidR="00D83850" w:rsidRPr="00D83850">
        <w:rPr>
          <w:sz w:val="24"/>
          <w:lang w:val="pl-PL"/>
        </w:rPr>
        <w:t>ścian</w:t>
      </w:r>
      <w:r w:rsidRPr="00D83850">
        <w:rPr>
          <w:sz w:val="24"/>
          <w:lang w:val="pl-PL"/>
        </w:rPr>
        <w:t xml:space="preserve"> i </w:t>
      </w:r>
      <w:r w:rsidR="00D83850" w:rsidRPr="00D83850">
        <w:rPr>
          <w:sz w:val="24"/>
          <w:lang w:val="pl-PL"/>
        </w:rPr>
        <w:t>sufitów</w:t>
      </w:r>
      <w:r w:rsidRPr="00D83850">
        <w:rPr>
          <w:sz w:val="24"/>
          <w:lang w:val="pl-PL"/>
        </w:rPr>
        <w:t xml:space="preserve"> </w:t>
      </w:r>
      <w:r w:rsidR="00D83850" w:rsidRPr="00D83850">
        <w:rPr>
          <w:sz w:val="24"/>
          <w:lang w:val="pl-PL"/>
        </w:rPr>
        <w:t>technik</w:t>
      </w:r>
      <w:r w:rsidR="00D83850">
        <w:rPr>
          <w:sz w:val="24"/>
          <w:lang w:val="pl-PL"/>
        </w:rPr>
        <w:t xml:space="preserve">ą </w:t>
      </w:r>
      <w:r w:rsidR="00D83850" w:rsidRPr="00D83850">
        <w:rPr>
          <w:sz w:val="24"/>
          <w:lang w:val="pl-PL"/>
        </w:rPr>
        <w:t>emulsyjną</w:t>
      </w:r>
      <w:r w:rsidRPr="00D83850">
        <w:rPr>
          <w:sz w:val="24"/>
          <w:lang w:val="pl-PL"/>
        </w:rPr>
        <w:t xml:space="preserve"> </w:t>
      </w:r>
      <w:r w:rsidR="00D83850" w:rsidRPr="00D83850">
        <w:rPr>
          <w:sz w:val="24"/>
          <w:lang w:val="pl-PL"/>
        </w:rPr>
        <w:t>lateksową</w:t>
      </w:r>
      <w:r w:rsidRPr="00D83850">
        <w:rPr>
          <w:sz w:val="24"/>
          <w:lang w:val="pl-PL"/>
        </w:rPr>
        <w:t xml:space="preserve"> kolor</w:t>
      </w:r>
      <w:r w:rsidRPr="00D83850">
        <w:rPr>
          <w:spacing w:val="46"/>
          <w:sz w:val="24"/>
          <w:lang w:val="pl-PL"/>
        </w:rPr>
        <w:t xml:space="preserve"> </w:t>
      </w:r>
      <w:r w:rsidRPr="00D83850">
        <w:rPr>
          <w:sz w:val="24"/>
          <w:lang w:val="pl-PL"/>
        </w:rPr>
        <w:t>jasny.</w:t>
      </w:r>
    </w:p>
    <w:p w14:paraId="3F5A75AE" w14:textId="216F15BB" w:rsidR="008A6BA8" w:rsidRPr="00D83850" w:rsidRDefault="00784A41" w:rsidP="00AA2FD6">
      <w:pPr>
        <w:pStyle w:val="Tekstpodstawowy"/>
        <w:spacing w:line="242" w:lineRule="auto"/>
        <w:ind w:left="112" w:firstLine="2"/>
        <w:jc w:val="both"/>
        <w:rPr>
          <w:lang w:val="pl-PL"/>
        </w:rPr>
      </w:pPr>
      <w:r w:rsidRPr="00D83850">
        <w:rPr>
          <w:lang w:val="pl-PL"/>
        </w:rPr>
        <w:t xml:space="preserve">Do malowania </w:t>
      </w:r>
      <w:r w:rsidR="00D83850" w:rsidRPr="00D83850">
        <w:rPr>
          <w:lang w:val="pl-PL"/>
        </w:rPr>
        <w:t>stosowa</w:t>
      </w:r>
      <w:r w:rsidR="00D83850">
        <w:rPr>
          <w:lang w:val="pl-PL"/>
        </w:rPr>
        <w:t>ć</w:t>
      </w:r>
      <w:r w:rsidRPr="00D83850">
        <w:rPr>
          <w:lang w:val="pl-PL"/>
        </w:rPr>
        <w:t xml:space="preserve"> farby </w:t>
      </w:r>
      <w:r w:rsidR="00D83850" w:rsidRPr="00D83850">
        <w:rPr>
          <w:lang w:val="pl-PL"/>
        </w:rPr>
        <w:t>odpowiadające</w:t>
      </w:r>
      <w:r w:rsidRPr="00D83850">
        <w:rPr>
          <w:lang w:val="pl-PL"/>
        </w:rPr>
        <w:t xml:space="preserve"> wymaganiom normy PN-C-81914:2002 Dwukrotnie malowanie farbami lateksowymi </w:t>
      </w:r>
      <w:r w:rsidR="00D83850" w:rsidRPr="00D83850">
        <w:rPr>
          <w:lang w:val="pl-PL"/>
        </w:rPr>
        <w:t>ścian</w:t>
      </w:r>
      <w:r w:rsidRPr="00D83850">
        <w:rPr>
          <w:lang w:val="pl-PL"/>
        </w:rPr>
        <w:t xml:space="preserve">. Farba powinna </w:t>
      </w:r>
      <w:r w:rsidR="00D83850" w:rsidRPr="00D83850">
        <w:rPr>
          <w:lang w:val="pl-PL"/>
        </w:rPr>
        <w:t>by</w:t>
      </w:r>
      <w:r w:rsidR="00D83850">
        <w:rPr>
          <w:lang w:val="pl-PL"/>
        </w:rPr>
        <w:t>ć</w:t>
      </w:r>
      <w:r w:rsidRPr="00D83850">
        <w:rPr>
          <w:lang w:val="pl-PL"/>
        </w:rPr>
        <w:t xml:space="preserve"> przydatna na powierzchnie </w:t>
      </w:r>
      <w:r w:rsidR="00D83850" w:rsidRPr="00D83850">
        <w:rPr>
          <w:lang w:val="pl-PL"/>
        </w:rPr>
        <w:t>narażone</w:t>
      </w:r>
      <w:r w:rsidRPr="00D83850">
        <w:rPr>
          <w:lang w:val="pl-PL"/>
        </w:rPr>
        <w:t xml:space="preserve"> na </w:t>
      </w:r>
      <w:r w:rsidR="00D83850" w:rsidRPr="00D83850">
        <w:rPr>
          <w:lang w:val="pl-PL"/>
        </w:rPr>
        <w:t>intensywną</w:t>
      </w:r>
      <w:r w:rsidRPr="00D83850">
        <w:rPr>
          <w:lang w:val="pl-PL"/>
        </w:rPr>
        <w:t xml:space="preserve"> </w:t>
      </w:r>
      <w:r w:rsidR="00D83850" w:rsidRPr="00D83850">
        <w:rPr>
          <w:lang w:val="pl-PL"/>
        </w:rPr>
        <w:t>eksploatacje</w:t>
      </w:r>
      <w:r w:rsidRPr="00D83850">
        <w:rPr>
          <w:lang w:val="pl-PL"/>
        </w:rPr>
        <w:t xml:space="preserve"> ,odporna na </w:t>
      </w:r>
      <w:r w:rsidR="00D83850" w:rsidRPr="00D83850">
        <w:rPr>
          <w:lang w:val="pl-PL"/>
        </w:rPr>
        <w:t>środki</w:t>
      </w:r>
      <w:r w:rsidRPr="00D83850">
        <w:rPr>
          <w:lang w:val="pl-PL"/>
        </w:rPr>
        <w:t xml:space="preserve"> dezynfekcyjne</w:t>
      </w:r>
    </w:p>
    <w:p w14:paraId="0C616390" w14:textId="5E59FB59" w:rsidR="008A6BA8" w:rsidRPr="00D83850" w:rsidRDefault="00784A41" w:rsidP="00AA2FD6">
      <w:pPr>
        <w:pStyle w:val="Tekstpodstawowy"/>
        <w:spacing w:line="237" w:lineRule="auto"/>
        <w:ind w:right="228" w:hanging="5"/>
        <w:jc w:val="both"/>
        <w:rPr>
          <w:lang w:val="pl-PL"/>
        </w:rPr>
      </w:pPr>
      <w:r w:rsidRPr="00D83850">
        <w:rPr>
          <w:lang w:val="pl-PL"/>
        </w:rPr>
        <w:t>,</w:t>
      </w:r>
      <w:r w:rsidR="00D83850" w:rsidRPr="00D83850">
        <w:rPr>
          <w:lang w:val="pl-PL"/>
        </w:rPr>
        <w:t>odporn</w:t>
      </w:r>
      <w:r w:rsidR="00D83850">
        <w:rPr>
          <w:lang w:val="pl-PL"/>
        </w:rPr>
        <w:t xml:space="preserve">e </w:t>
      </w:r>
      <w:r w:rsidRPr="00D83850">
        <w:rPr>
          <w:lang w:val="pl-PL"/>
        </w:rPr>
        <w:t>na szorowanie klasy I wg. EN 13300,przepuszczalna dla pary wodnej, g</w:t>
      </w:r>
      <w:r w:rsidR="00D83850">
        <w:rPr>
          <w:lang w:val="pl-PL"/>
        </w:rPr>
        <w:t>ęstość</w:t>
      </w:r>
      <w:r w:rsidRPr="00D83850">
        <w:rPr>
          <w:lang w:val="pl-PL"/>
        </w:rPr>
        <w:t xml:space="preserve"> nie mniej </w:t>
      </w:r>
      <w:r w:rsidR="00D83850" w:rsidRPr="00D83850">
        <w:rPr>
          <w:lang w:val="pl-PL"/>
        </w:rPr>
        <w:t>niż</w:t>
      </w:r>
      <w:r w:rsidRPr="00D83850">
        <w:rPr>
          <w:lang w:val="pl-PL"/>
        </w:rPr>
        <w:t xml:space="preserve"> 1,37g/cm3, </w:t>
      </w:r>
      <w:r w:rsidR="00D83850" w:rsidRPr="00D83850">
        <w:rPr>
          <w:lang w:val="pl-PL"/>
        </w:rPr>
        <w:t>wydajność</w:t>
      </w:r>
      <w:r w:rsidRPr="00D83850">
        <w:rPr>
          <w:lang w:val="pl-PL"/>
        </w:rPr>
        <w:t xml:space="preserve"> 7,5 m2/l</w:t>
      </w:r>
    </w:p>
    <w:p w14:paraId="0F354C81" w14:textId="39978677" w:rsidR="008A6BA8" w:rsidRPr="00D83850" w:rsidRDefault="00784A41" w:rsidP="00AA2FD6">
      <w:pPr>
        <w:pStyle w:val="Akapitzlist"/>
        <w:numPr>
          <w:ilvl w:val="0"/>
          <w:numId w:val="1"/>
        </w:numPr>
        <w:tabs>
          <w:tab w:val="left" w:pos="289"/>
        </w:tabs>
        <w:ind w:left="288" w:hanging="182"/>
        <w:jc w:val="both"/>
        <w:rPr>
          <w:sz w:val="24"/>
          <w:lang w:val="pl-PL"/>
        </w:rPr>
      </w:pPr>
      <w:r w:rsidRPr="00D83850">
        <w:rPr>
          <w:sz w:val="24"/>
          <w:lang w:val="pl-PL"/>
        </w:rPr>
        <w:t xml:space="preserve">Naprawa </w:t>
      </w:r>
      <w:r w:rsidR="00D83850" w:rsidRPr="00D83850">
        <w:rPr>
          <w:sz w:val="24"/>
          <w:lang w:val="pl-PL"/>
        </w:rPr>
        <w:t>zwietrzałych</w:t>
      </w:r>
      <w:r w:rsidRPr="00D83850">
        <w:rPr>
          <w:sz w:val="24"/>
          <w:lang w:val="pl-PL"/>
        </w:rPr>
        <w:t xml:space="preserve"> </w:t>
      </w:r>
      <w:r w:rsidR="00D83850" w:rsidRPr="00D83850">
        <w:rPr>
          <w:sz w:val="24"/>
          <w:lang w:val="pl-PL"/>
        </w:rPr>
        <w:t>podłoży</w:t>
      </w:r>
      <w:r w:rsidRPr="00D83850">
        <w:rPr>
          <w:sz w:val="24"/>
          <w:lang w:val="pl-PL"/>
        </w:rPr>
        <w:t xml:space="preserve"> betonowych pod nowa </w:t>
      </w:r>
      <w:r w:rsidR="00D83850" w:rsidRPr="00D83850">
        <w:rPr>
          <w:sz w:val="24"/>
          <w:lang w:val="pl-PL"/>
        </w:rPr>
        <w:t>wykładziną</w:t>
      </w:r>
      <w:r w:rsidRPr="00D83850">
        <w:rPr>
          <w:spacing w:val="-29"/>
          <w:sz w:val="24"/>
          <w:lang w:val="pl-PL"/>
        </w:rPr>
        <w:t xml:space="preserve"> </w:t>
      </w:r>
      <w:r w:rsidRPr="00D83850">
        <w:rPr>
          <w:sz w:val="24"/>
          <w:lang w:val="pl-PL"/>
        </w:rPr>
        <w:t>PCV</w:t>
      </w:r>
    </w:p>
    <w:p w14:paraId="0AC4A564" w14:textId="03E83202" w:rsidR="008A6BA8" w:rsidRPr="00D83850" w:rsidRDefault="00D83850" w:rsidP="00AA2FD6">
      <w:pPr>
        <w:pStyle w:val="Akapitzlist"/>
        <w:numPr>
          <w:ilvl w:val="0"/>
          <w:numId w:val="1"/>
        </w:numPr>
        <w:tabs>
          <w:tab w:val="left" w:pos="353"/>
        </w:tabs>
        <w:ind w:hanging="239"/>
        <w:jc w:val="both"/>
        <w:rPr>
          <w:sz w:val="24"/>
          <w:lang w:val="pl-PL"/>
        </w:rPr>
      </w:pPr>
      <w:r w:rsidRPr="00D83850">
        <w:rPr>
          <w:sz w:val="24"/>
          <w:lang w:val="pl-PL"/>
        </w:rPr>
        <w:t>Podłoga</w:t>
      </w:r>
      <w:r w:rsidR="00784A41" w:rsidRPr="00D83850">
        <w:rPr>
          <w:sz w:val="24"/>
          <w:lang w:val="pl-PL"/>
        </w:rPr>
        <w:t xml:space="preserve"> z tworzyw sztucznych PCV o </w:t>
      </w:r>
      <w:r w:rsidRPr="00D83850">
        <w:rPr>
          <w:sz w:val="24"/>
          <w:lang w:val="pl-PL"/>
        </w:rPr>
        <w:t>grubości</w:t>
      </w:r>
      <w:r w:rsidR="00784A41" w:rsidRPr="00D83850">
        <w:rPr>
          <w:sz w:val="24"/>
          <w:lang w:val="pl-PL"/>
        </w:rPr>
        <w:t xml:space="preserve"> min 2,0</w:t>
      </w:r>
      <w:r w:rsidR="00784A41" w:rsidRPr="00D83850">
        <w:rPr>
          <w:spacing w:val="30"/>
          <w:sz w:val="24"/>
          <w:lang w:val="pl-PL"/>
        </w:rPr>
        <w:t xml:space="preserve"> </w:t>
      </w:r>
      <w:r w:rsidR="00784A41" w:rsidRPr="00D83850">
        <w:rPr>
          <w:sz w:val="24"/>
          <w:lang w:val="pl-PL"/>
        </w:rPr>
        <w:t>mm</w:t>
      </w:r>
    </w:p>
    <w:p w14:paraId="3509AD78" w14:textId="227D296A" w:rsidR="008A6BA8" w:rsidRPr="00D83850" w:rsidRDefault="00D83850" w:rsidP="00AA2FD6">
      <w:pPr>
        <w:pStyle w:val="Tekstpodstawowy"/>
        <w:spacing w:line="242" w:lineRule="auto"/>
        <w:ind w:right="228" w:hanging="2"/>
        <w:jc w:val="both"/>
        <w:rPr>
          <w:lang w:val="pl-PL"/>
        </w:rPr>
      </w:pPr>
      <w:r w:rsidRPr="00D83850">
        <w:rPr>
          <w:lang w:val="pl-PL"/>
        </w:rPr>
        <w:t>Wykładzina</w:t>
      </w:r>
      <w:r w:rsidR="00784A41" w:rsidRPr="00D83850">
        <w:rPr>
          <w:lang w:val="pl-PL"/>
        </w:rPr>
        <w:t xml:space="preserve"> powinna </w:t>
      </w:r>
      <w:r w:rsidRPr="00D83850">
        <w:rPr>
          <w:lang w:val="pl-PL"/>
        </w:rPr>
        <w:t>mieć</w:t>
      </w:r>
      <w:r w:rsidR="00784A41" w:rsidRPr="00D83850">
        <w:rPr>
          <w:lang w:val="pl-PL"/>
        </w:rPr>
        <w:t xml:space="preserve">: Aprobaty Techniczne, Certyfikat lub Deklaracje </w:t>
      </w:r>
      <w:r w:rsidRPr="00D83850">
        <w:rPr>
          <w:lang w:val="pl-PL"/>
        </w:rPr>
        <w:t>Zgodności</w:t>
      </w:r>
      <w:r w:rsidR="00784A41" w:rsidRPr="00D83850">
        <w:rPr>
          <w:lang w:val="pl-PL"/>
        </w:rPr>
        <w:t xml:space="preserve"> z </w:t>
      </w:r>
      <w:r w:rsidRPr="00D83850">
        <w:rPr>
          <w:lang w:val="pl-PL"/>
        </w:rPr>
        <w:t>Aprobatą</w:t>
      </w:r>
      <w:r w:rsidR="00784A41" w:rsidRPr="00D83850">
        <w:rPr>
          <w:lang w:val="pl-PL"/>
        </w:rPr>
        <w:t xml:space="preserve"> </w:t>
      </w:r>
      <w:r w:rsidRPr="00D83850">
        <w:rPr>
          <w:lang w:val="pl-PL"/>
        </w:rPr>
        <w:t>Techniczną</w:t>
      </w:r>
      <w:r w:rsidR="00784A41" w:rsidRPr="00D83850">
        <w:rPr>
          <w:lang w:val="pl-PL"/>
        </w:rPr>
        <w:t xml:space="preserve"> lub z PN, Certyfikat na znak </w:t>
      </w:r>
      <w:r w:rsidRPr="00D83850">
        <w:rPr>
          <w:lang w:val="pl-PL"/>
        </w:rPr>
        <w:t>bezpieczeństwa</w:t>
      </w:r>
      <w:r w:rsidR="00784A41" w:rsidRPr="00D83850">
        <w:rPr>
          <w:lang w:val="pl-PL"/>
        </w:rPr>
        <w:t xml:space="preserve"> B lub Certyfikat europejski CE</w:t>
      </w:r>
    </w:p>
    <w:p w14:paraId="4F509AA7" w14:textId="31982D62" w:rsidR="008A6BA8" w:rsidRPr="00D83850" w:rsidRDefault="00784A41" w:rsidP="00AA2FD6">
      <w:pPr>
        <w:pStyle w:val="Tekstpodstawowy"/>
        <w:ind w:left="106" w:right="228"/>
        <w:jc w:val="both"/>
        <w:rPr>
          <w:lang w:val="pl-PL"/>
        </w:rPr>
      </w:pPr>
      <w:r w:rsidRPr="00D83850">
        <w:rPr>
          <w:lang w:val="pl-PL"/>
        </w:rPr>
        <w:t xml:space="preserve">Przed zaplanowanym wykorzystaniem jakichkolwiek </w:t>
      </w:r>
      <w:r w:rsidR="00D83850" w:rsidRPr="00D83850">
        <w:rPr>
          <w:lang w:val="pl-PL"/>
        </w:rPr>
        <w:t>materiałów</w:t>
      </w:r>
      <w:r w:rsidRPr="00D83850">
        <w:rPr>
          <w:lang w:val="pl-PL"/>
        </w:rPr>
        <w:t xml:space="preserve"> do robot Wykonawca przedstawi </w:t>
      </w:r>
      <w:r w:rsidR="00D83850" w:rsidRPr="00D83850">
        <w:rPr>
          <w:lang w:val="pl-PL"/>
        </w:rPr>
        <w:t>szczegółowe</w:t>
      </w:r>
      <w:r w:rsidRPr="00D83850">
        <w:rPr>
          <w:lang w:val="pl-PL"/>
        </w:rPr>
        <w:t xml:space="preserve"> informacje </w:t>
      </w:r>
      <w:r w:rsidR="00D83850" w:rsidRPr="00D83850">
        <w:rPr>
          <w:lang w:val="pl-PL"/>
        </w:rPr>
        <w:t>dotyczące</w:t>
      </w:r>
      <w:r w:rsidRPr="00D83850">
        <w:rPr>
          <w:lang w:val="pl-PL"/>
        </w:rPr>
        <w:t xml:space="preserve"> zamawiania tych </w:t>
      </w:r>
      <w:r w:rsidR="00D83850" w:rsidRPr="00D83850">
        <w:rPr>
          <w:lang w:val="pl-PL"/>
        </w:rPr>
        <w:t>materiałów</w:t>
      </w:r>
      <w:r w:rsidRPr="00D83850">
        <w:rPr>
          <w:lang w:val="pl-PL"/>
        </w:rPr>
        <w:t xml:space="preserve"> i odpowiednie </w:t>
      </w:r>
      <w:r w:rsidR="00D83850" w:rsidRPr="00D83850">
        <w:rPr>
          <w:lang w:val="pl-PL"/>
        </w:rPr>
        <w:t>świadectwa</w:t>
      </w:r>
      <w:r w:rsidRPr="00D83850">
        <w:rPr>
          <w:lang w:val="pl-PL"/>
        </w:rPr>
        <w:t xml:space="preserve"> badan. Inspektor  </w:t>
      </w:r>
      <w:r w:rsidR="00D83850" w:rsidRPr="00D83850">
        <w:rPr>
          <w:lang w:val="pl-PL"/>
        </w:rPr>
        <w:t>może</w:t>
      </w:r>
      <w:r w:rsidRPr="00D83850">
        <w:rPr>
          <w:lang w:val="pl-PL"/>
        </w:rPr>
        <w:t xml:space="preserve"> </w:t>
      </w:r>
      <w:r w:rsidR="00D83850" w:rsidRPr="00D83850">
        <w:rPr>
          <w:lang w:val="pl-PL"/>
        </w:rPr>
        <w:t>dopuścić</w:t>
      </w:r>
      <w:r w:rsidRPr="00D83850">
        <w:rPr>
          <w:lang w:val="pl-PL"/>
        </w:rPr>
        <w:t xml:space="preserve">  tylko te </w:t>
      </w:r>
      <w:r w:rsidR="00D83850" w:rsidRPr="00D83850">
        <w:rPr>
          <w:lang w:val="pl-PL"/>
        </w:rPr>
        <w:t>materiały</w:t>
      </w:r>
      <w:r w:rsidRPr="00D83850">
        <w:rPr>
          <w:lang w:val="pl-PL"/>
        </w:rPr>
        <w:t xml:space="preserve">, </w:t>
      </w:r>
      <w:r w:rsidR="00D83850" w:rsidRPr="00D83850">
        <w:rPr>
          <w:lang w:val="pl-PL"/>
        </w:rPr>
        <w:t>które</w:t>
      </w:r>
      <w:r w:rsidRPr="00D83850">
        <w:rPr>
          <w:lang w:val="pl-PL"/>
        </w:rPr>
        <w:t xml:space="preserve"> </w:t>
      </w:r>
      <w:r w:rsidR="00D83850" w:rsidRPr="00D83850">
        <w:rPr>
          <w:lang w:val="pl-PL"/>
        </w:rPr>
        <w:t>poosiadają</w:t>
      </w:r>
      <w:r w:rsidRPr="00D83850">
        <w:rPr>
          <w:lang w:val="pl-PL"/>
        </w:rPr>
        <w:t xml:space="preserve">  ; - certyfikat na znak </w:t>
      </w:r>
      <w:r w:rsidR="00D83850" w:rsidRPr="00D83850">
        <w:rPr>
          <w:lang w:val="pl-PL"/>
        </w:rPr>
        <w:t>bezpieczeństwa</w:t>
      </w:r>
      <w:r w:rsidRPr="00D83850">
        <w:rPr>
          <w:lang w:val="pl-PL"/>
        </w:rPr>
        <w:t xml:space="preserve"> </w:t>
      </w:r>
      <w:r w:rsidR="00D83850" w:rsidRPr="00D83850">
        <w:rPr>
          <w:lang w:val="pl-PL"/>
        </w:rPr>
        <w:t>określonymi</w:t>
      </w:r>
      <w:r w:rsidRPr="00D83850">
        <w:rPr>
          <w:lang w:val="pl-PL"/>
        </w:rPr>
        <w:t xml:space="preserve"> na podstawie Polskich Norm ,aprobat technicznych, - deklaracji </w:t>
      </w:r>
      <w:r w:rsidR="00D83850" w:rsidRPr="00D83850">
        <w:rPr>
          <w:lang w:val="pl-PL"/>
        </w:rPr>
        <w:t>zgodności</w:t>
      </w:r>
      <w:r w:rsidRPr="00D83850">
        <w:rPr>
          <w:lang w:val="pl-PL"/>
        </w:rPr>
        <w:t xml:space="preserve">  lub  certyfikat  </w:t>
      </w:r>
      <w:r w:rsidR="00D83850" w:rsidRPr="00D83850">
        <w:rPr>
          <w:lang w:val="pl-PL"/>
        </w:rPr>
        <w:t>zgodności</w:t>
      </w:r>
      <w:r w:rsidRPr="00D83850">
        <w:rPr>
          <w:lang w:val="pl-PL"/>
        </w:rPr>
        <w:t xml:space="preserve">  z Polska </w:t>
      </w:r>
      <w:r w:rsidR="00D83850" w:rsidRPr="00D83850">
        <w:rPr>
          <w:lang w:val="pl-PL"/>
        </w:rPr>
        <w:t>Normą</w:t>
      </w:r>
      <w:r w:rsidRPr="00D83850">
        <w:rPr>
          <w:lang w:val="pl-PL"/>
        </w:rPr>
        <w:t xml:space="preserve">  lub </w:t>
      </w:r>
      <w:r w:rsidR="00D83850" w:rsidRPr="00D83850">
        <w:rPr>
          <w:lang w:val="pl-PL"/>
        </w:rPr>
        <w:t>aprobatą</w:t>
      </w:r>
      <w:r w:rsidRPr="00D83850">
        <w:rPr>
          <w:spacing w:val="49"/>
          <w:lang w:val="pl-PL"/>
        </w:rPr>
        <w:t xml:space="preserve"> </w:t>
      </w:r>
      <w:r w:rsidR="00D83850" w:rsidRPr="00D83850">
        <w:rPr>
          <w:lang w:val="pl-PL"/>
        </w:rPr>
        <w:t>techniczną</w:t>
      </w:r>
    </w:p>
    <w:p w14:paraId="6249CC23" w14:textId="77777777" w:rsidR="008A6BA8" w:rsidRPr="00D83850" w:rsidRDefault="00784A41" w:rsidP="00AA2FD6">
      <w:pPr>
        <w:pStyle w:val="Tekstpodstawowy"/>
        <w:spacing w:line="275" w:lineRule="exact"/>
        <w:ind w:left="111"/>
        <w:jc w:val="both"/>
        <w:rPr>
          <w:lang w:val="pl-PL"/>
        </w:rPr>
      </w:pPr>
      <w:r w:rsidRPr="00D83850">
        <w:rPr>
          <w:lang w:val="pl-PL"/>
        </w:rPr>
        <w:t>8. Wywiezienie gruzu i utylizacja gruzu</w:t>
      </w:r>
    </w:p>
    <w:p w14:paraId="442941E4" w14:textId="081ACC20" w:rsidR="008A6BA8" w:rsidRPr="00D83850" w:rsidRDefault="00784A41" w:rsidP="00AA2FD6">
      <w:pPr>
        <w:pStyle w:val="Tekstpodstawowy"/>
        <w:spacing w:line="244" w:lineRule="auto"/>
        <w:ind w:left="107" w:right="4764"/>
        <w:jc w:val="both"/>
        <w:rPr>
          <w:lang w:val="pl-PL"/>
        </w:rPr>
      </w:pPr>
      <w:r w:rsidRPr="00D83850">
        <w:rPr>
          <w:lang w:val="pl-PL"/>
        </w:rPr>
        <w:t xml:space="preserve">.Oferenci </w:t>
      </w:r>
      <w:r w:rsidR="00D83850" w:rsidRPr="00D83850">
        <w:rPr>
          <w:lang w:val="pl-PL"/>
        </w:rPr>
        <w:t>otrzymują</w:t>
      </w:r>
      <w:r w:rsidRPr="00D83850">
        <w:rPr>
          <w:lang w:val="pl-PL"/>
        </w:rPr>
        <w:t xml:space="preserve"> przedmiar robot Warunki </w:t>
      </w:r>
      <w:r w:rsidR="00D83850" w:rsidRPr="00D83850">
        <w:rPr>
          <w:lang w:val="pl-PL"/>
        </w:rPr>
        <w:t>szczególne</w:t>
      </w:r>
    </w:p>
    <w:p w14:paraId="7DD1A63C" w14:textId="6A8009D6" w:rsidR="008A6BA8" w:rsidRPr="00D83850" w:rsidRDefault="00784A41" w:rsidP="00AA2FD6">
      <w:pPr>
        <w:pStyle w:val="Tekstpodstawowy"/>
        <w:spacing w:line="237" w:lineRule="auto"/>
        <w:ind w:left="106" w:right="76"/>
        <w:jc w:val="both"/>
        <w:rPr>
          <w:lang w:val="pl-PL"/>
        </w:rPr>
      </w:pPr>
      <w:r w:rsidRPr="00D83850">
        <w:rPr>
          <w:lang w:val="pl-PL"/>
        </w:rPr>
        <w:t xml:space="preserve">Kosztorys ofertowy </w:t>
      </w:r>
      <w:r w:rsidR="00D83850" w:rsidRPr="00D83850">
        <w:rPr>
          <w:lang w:val="pl-PL"/>
        </w:rPr>
        <w:t>należy</w:t>
      </w:r>
      <w:r w:rsidRPr="00D83850">
        <w:rPr>
          <w:lang w:val="pl-PL"/>
        </w:rPr>
        <w:t xml:space="preserve"> </w:t>
      </w:r>
      <w:r w:rsidR="00D83850" w:rsidRPr="00D83850">
        <w:rPr>
          <w:lang w:val="pl-PL"/>
        </w:rPr>
        <w:t>wykona</w:t>
      </w:r>
      <w:r w:rsidR="00D83850">
        <w:rPr>
          <w:lang w:val="pl-PL"/>
        </w:rPr>
        <w:t>ć</w:t>
      </w:r>
      <w:r w:rsidRPr="00D83850">
        <w:rPr>
          <w:lang w:val="pl-PL"/>
        </w:rPr>
        <w:t xml:space="preserve"> w postaci kosztorysu uproszczonego z za</w:t>
      </w:r>
      <w:r w:rsidR="00D83850">
        <w:rPr>
          <w:lang w:val="pl-PL"/>
        </w:rPr>
        <w:t>łą</w:t>
      </w:r>
      <w:r w:rsidRPr="00D83850">
        <w:rPr>
          <w:lang w:val="pl-PL"/>
        </w:rPr>
        <w:t>czeniem:</w:t>
      </w:r>
    </w:p>
    <w:p w14:paraId="6EE346E7" w14:textId="0FC527A4" w:rsidR="008A6BA8" w:rsidRPr="00D83850" w:rsidRDefault="00784A41" w:rsidP="00AA2FD6">
      <w:pPr>
        <w:pStyle w:val="Tekstpodstawowy"/>
        <w:spacing w:line="275" w:lineRule="exact"/>
        <w:ind w:left="108"/>
        <w:jc w:val="both"/>
        <w:rPr>
          <w:lang w:val="pl-PL"/>
        </w:rPr>
      </w:pPr>
      <w:r w:rsidRPr="00D83850">
        <w:rPr>
          <w:lang w:val="pl-PL"/>
        </w:rPr>
        <w:t xml:space="preserve">- </w:t>
      </w:r>
      <w:r w:rsidR="00D83850" w:rsidRPr="00D83850">
        <w:rPr>
          <w:lang w:val="pl-PL"/>
        </w:rPr>
        <w:t>wskaźniki</w:t>
      </w:r>
      <w:r w:rsidRPr="00D83850">
        <w:rPr>
          <w:lang w:val="pl-PL"/>
        </w:rPr>
        <w:t xml:space="preserve"> </w:t>
      </w:r>
      <w:r w:rsidR="00D83850" w:rsidRPr="00D83850">
        <w:rPr>
          <w:lang w:val="pl-PL"/>
        </w:rPr>
        <w:t>cenotwórcze</w:t>
      </w:r>
    </w:p>
    <w:p w14:paraId="2023F68B" w14:textId="5905F249" w:rsidR="008A6BA8" w:rsidRPr="00D83850" w:rsidRDefault="00D83850" w:rsidP="00AA2FD6">
      <w:pPr>
        <w:pStyle w:val="Tekstpodstawowy"/>
        <w:ind w:hanging="2"/>
        <w:jc w:val="both"/>
        <w:rPr>
          <w:lang w:val="pl-PL"/>
        </w:rPr>
      </w:pPr>
      <w:r w:rsidRPr="00D83850">
        <w:rPr>
          <w:lang w:val="pl-PL"/>
        </w:rPr>
        <w:t>Zamawiający</w:t>
      </w:r>
      <w:r w:rsidR="00784A41" w:rsidRPr="00D83850">
        <w:rPr>
          <w:lang w:val="pl-PL"/>
        </w:rPr>
        <w:t xml:space="preserve"> dopuszcza </w:t>
      </w:r>
      <w:r w:rsidRPr="00D83850">
        <w:rPr>
          <w:lang w:val="pl-PL"/>
        </w:rPr>
        <w:t>składanie</w:t>
      </w:r>
      <w:r w:rsidR="00784A41" w:rsidRPr="00D83850">
        <w:rPr>
          <w:lang w:val="pl-PL"/>
        </w:rPr>
        <w:t xml:space="preserve"> ofert z zastosowaniem </w:t>
      </w:r>
      <w:r w:rsidRPr="00D83850">
        <w:rPr>
          <w:lang w:val="pl-PL"/>
        </w:rPr>
        <w:t>materiałów</w:t>
      </w:r>
      <w:r w:rsidR="00784A41" w:rsidRPr="00D83850">
        <w:rPr>
          <w:lang w:val="pl-PL"/>
        </w:rPr>
        <w:t xml:space="preserve"> i </w:t>
      </w:r>
      <w:r w:rsidRPr="00D83850">
        <w:rPr>
          <w:lang w:val="pl-PL"/>
        </w:rPr>
        <w:t>urządzeń</w:t>
      </w:r>
      <w:r w:rsidR="00784A41" w:rsidRPr="00D83850">
        <w:rPr>
          <w:lang w:val="pl-PL"/>
        </w:rPr>
        <w:t xml:space="preserve"> </w:t>
      </w:r>
      <w:r w:rsidRPr="00D83850">
        <w:rPr>
          <w:lang w:val="pl-PL"/>
        </w:rPr>
        <w:t>równoważnych</w:t>
      </w:r>
      <w:r w:rsidR="00784A41" w:rsidRPr="00D83850">
        <w:rPr>
          <w:lang w:val="pl-PL"/>
        </w:rPr>
        <w:t xml:space="preserve">, </w:t>
      </w:r>
      <w:r w:rsidRPr="00D83850">
        <w:rPr>
          <w:lang w:val="pl-PL"/>
        </w:rPr>
        <w:t>spełniających</w:t>
      </w:r>
      <w:r w:rsidR="00784A41" w:rsidRPr="00D83850">
        <w:rPr>
          <w:lang w:val="pl-PL"/>
        </w:rPr>
        <w:t xml:space="preserve"> warunki i parametry techniczne zgodne z </w:t>
      </w:r>
      <w:r w:rsidRPr="00D83850">
        <w:rPr>
          <w:lang w:val="pl-PL"/>
        </w:rPr>
        <w:t>Polską</w:t>
      </w:r>
      <w:r w:rsidR="00784A41" w:rsidRPr="00D83850">
        <w:rPr>
          <w:lang w:val="pl-PL"/>
        </w:rPr>
        <w:t xml:space="preserve"> </w:t>
      </w:r>
      <w:r w:rsidRPr="00D83850">
        <w:rPr>
          <w:lang w:val="pl-PL"/>
        </w:rPr>
        <w:t>Normą</w:t>
      </w:r>
      <w:r w:rsidR="00784A41" w:rsidRPr="00D83850">
        <w:rPr>
          <w:lang w:val="pl-PL"/>
        </w:rPr>
        <w:t xml:space="preserve"> i posiadające aprobat</w:t>
      </w:r>
      <w:r w:rsidR="00784A41">
        <w:rPr>
          <w:lang w:val="pl-PL"/>
        </w:rPr>
        <w:t xml:space="preserve">ę </w:t>
      </w:r>
      <w:r w:rsidR="00784A41" w:rsidRPr="00D83850">
        <w:rPr>
          <w:lang w:val="pl-PL"/>
        </w:rPr>
        <w:t>techniczną. W razie wystąpienia wątpliwości, równoważność zastosowanych materiałów i urządzeń udowodni oferent.</w:t>
      </w:r>
    </w:p>
    <w:p w14:paraId="1EB5F842" w14:textId="612C6C02" w:rsidR="008A6BA8" w:rsidRDefault="00784A41" w:rsidP="00AA2FD6">
      <w:pPr>
        <w:pStyle w:val="Tekstpodstawowy"/>
        <w:spacing w:line="242" w:lineRule="auto"/>
        <w:ind w:left="111" w:right="1046" w:hanging="3"/>
        <w:jc w:val="both"/>
        <w:rPr>
          <w:lang w:val="pl-PL"/>
        </w:rPr>
      </w:pPr>
      <w:r w:rsidRPr="00D83850">
        <w:rPr>
          <w:lang w:val="pl-PL"/>
        </w:rPr>
        <w:t>Zamawiający ustala, ze oferent poda cen</w:t>
      </w:r>
      <w:r>
        <w:rPr>
          <w:lang w:val="pl-PL"/>
        </w:rPr>
        <w:t>ę</w:t>
      </w:r>
      <w:r w:rsidRPr="00D83850">
        <w:rPr>
          <w:lang w:val="pl-PL"/>
        </w:rPr>
        <w:t xml:space="preserve"> kosztorysową </w:t>
      </w:r>
      <w:r w:rsidR="00AA2FD6">
        <w:rPr>
          <w:lang w:val="pl-PL"/>
        </w:rPr>
        <w:t xml:space="preserve">za wykonanie zakresu z </w:t>
      </w:r>
      <w:bookmarkStart w:id="0" w:name="_GoBack"/>
      <w:bookmarkEnd w:id="0"/>
      <w:r w:rsidRPr="00D83850">
        <w:rPr>
          <w:lang w:val="pl-PL"/>
        </w:rPr>
        <w:t>uwzg</w:t>
      </w:r>
      <w:r>
        <w:rPr>
          <w:lang w:val="pl-PL"/>
        </w:rPr>
        <w:t>lę</w:t>
      </w:r>
      <w:r w:rsidRPr="00D83850">
        <w:rPr>
          <w:lang w:val="pl-PL"/>
        </w:rPr>
        <w:t xml:space="preserve">dnieniem kosztów niezbędnych badan, prób, pomiarów odbiorów, kosztów związanych ze zgodną </w:t>
      </w:r>
      <w:r>
        <w:rPr>
          <w:lang w:val="pl-PL"/>
        </w:rPr>
        <w:t xml:space="preserve">z </w:t>
      </w:r>
      <w:r w:rsidRPr="00D83850">
        <w:rPr>
          <w:lang w:val="pl-PL"/>
        </w:rPr>
        <w:t>prawem prawidłową realizacją i eksploatacją</w:t>
      </w:r>
      <w:r>
        <w:rPr>
          <w:lang w:val="pl-PL"/>
        </w:rPr>
        <w:t xml:space="preserve"> </w:t>
      </w:r>
      <w:r w:rsidRPr="00D83850">
        <w:rPr>
          <w:lang w:val="pl-PL"/>
        </w:rPr>
        <w:t>zadania.</w:t>
      </w:r>
    </w:p>
    <w:p w14:paraId="21AB02B7" w14:textId="77777777" w:rsidR="00AA2FD6" w:rsidRDefault="00AA2FD6" w:rsidP="00AA2FD6">
      <w:pPr>
        <w:pStyle w:val="Tekstpodstawowy"/>
        <w:spacing w:line="242" w:lineRule="auto"/>
        <w:ind w:left="111" w:right="1046" w:hanging="3"/>
        <w:jc w:val="both"/>
        <w:rPr>
          <w:lang w:val="pl-PL"/>
        </w:rPr>
      </w:pPr>
    </w:p>
    <w:p w14:paraId="3893F1B6" w14:textId="340582B1" w:rsidR="00AA2FD6" w:rsidRPr="00AA2FD6" w:rsidRDefault="00AA2FD6" w:rsidP="00AA2FD6">
      <w:pPr>
        <w:pStyle w:val="Tekstpodstawowy"/>
        <w:spacing w:line="242" w:lineRule="auto"/>
        <w:ind w:left="111" w:right="1046" w:hanging="3"/>
        <w:jc w:val="both"/>
        <w:rPr>
          <w:i/>
          <w:sz w:val="18"/>
          <w:szCs w:val="18"/>
          <w:lang w:val="pl-PL"/>
        </w:rPr>
      </w:pPr>
      <w:r w:rsidRPr="00AA2FD6">
        <w:rPr>
          <w:i/>
          <w:sz w:val="18"/>
          <w:szCs w:val="18"/>
          <w:lang w:val="pl-PL"/>
        </w:rPr>
        <w:t>Sporządził: Jerzy Ossowski</w:t>
      </w:r>
    </w:p>
    <w:sectPr w:rsidR="00AA2FD6" w:rsidRPr="00AA2FD6">
      <w:type w:val="continuous"/>
      <w:pgSz w:w="11910" w:h="16850"/>
      <w:pgMar w:top="1600" w:right="136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36F9"/>
    <w:multiLevelType w:val="hybridMultilevel"/>
    <w:tmpl w:val="69B82B28"/>
    <w:lvl w:ilvl="0" w:tplc="17E61E0C">
      <w:start w:val="1"/>
      <w:numFmt w:val="upperRoman"/>
      <w:lvlText w:val="%1."/>
      <w:lvlJc w:val="left"/>
      <w:pPr>
        <w:ind w:left="367" w:hanging="191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2C529D58">
      <w:start w:val="1"/>
      <w:numFmt w:val="lowerLetter"/>
      <w:lvlText w:val="%2)"/>
      <w:lvlJc w:val="left"/>
      <w:pPr>
        <w:ind w:left="836" w:hanging="366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4"/>
        <w:szCs w:val="24"/>
      </w:rPr>
    </w:lvl>
    <w:lvl w:ilvl="2" w:tplc="C49ABF64">
      <w:numFmt w:val="bullet"/>
      <w:lvlText w:val="•"/>
      <w:lvlJc w:val="left"/>
      <w:pPr>
        <w:ind w:left="1778" w:hanging="366"/>
      </w:pPr>
      <w:rPr>
        <w:rFonts w:hint="default"/>
      </w:rPr>
    </w:lvl>
    <w:lvl w:ilvl="3" w:tplc="DE0292B6">
      <w:numFmt w:val="bullet"/>
      <w:lvlText w:val="•"/>
      <w:lvlJc w:val="left"/>
      <w:pPr>
        <w:ind w:left="2717" w:hanging="366"/>
      </w:pPr>
      <w:rPr>
        <w:rFonts w:hint="default"/>
      </w:rPr>
    </w:lvl>
    <w:lvl w:ilvl="4" w:tplc="F818346E">
      <w:numFmt w:val="bullet"/>
      <w:lvlText w:val="•"/>
      <w:lvlJc w:val="left"/>
      <w:pPr>
        <w:ind w:left="3656" w:hanging="366"/>
      </w:pPr>
      <w:rPr>
        <w:rFonts w:hint="default"/>
      </w:rPr>
    </w:lvl>
    <w:lvl w:ilvl="5" w:tplc="A9F23F30">
      <w:numFmt w:val="bullet"/>
      <w:lvlText w:val="•"/>
      <w:lvlJc w:val="left"/>
      <w:pPr>
        <w:ind w:left="4595" w:hanging="366"/>
      </w:pPr>
      <w:rPr>
        <w:rFonts w:hint="default"/>
      </w:rPr>
    </w:lvl>
    <w:lvl w:ilvl="6" w:tplc="873ECE5C">
      <w:numFmt w:val="bullet"/>
      <w:lvlText w:val="•"/>
      <w:lvlJc w:val="left"/>
      <w:pPr>
        <w:ind w:left="5533" w:hanging="366"/>
      </w:pPr>
      <w:rPr>
        <w:rFonts w:hint="default"/>
      </w:rPr>
    </w:lvl>
    <w:lvl w:ilvl="7" w:tplc="18E0CDC6">
      <w:numFmt w:val="bullet"/>
      <w:lvlText w:val="•"/>
      <w:lvlJc w:val="left"/>
      <w:pPr>
        <w:ind w:left="6472" w:hanging="366"/>
      </w:pPr>
      <w:rPr>
        <w:rFonts w:hint="default"/>
      </w:rPr>
    </w:lvl>
    <w:lvl w:ilvl="8" w:tplc="D19E2858">
      <w:numFmt w:val="bullet"/>
      <w:lvlText w:val="•"/>
      <w:lvlJc w:val="left"/>
      <w:pPr>
        <w:ind w:left="7411" w:hanging="366"/>
      </w:pPr>
      <w:rPr>
        <w:rFonts w:hint="default"/>
      </w:rPr>
    </w:lvl>
  </w:abstractNum>
  <w:abstractNum w:abstractNumId="1">
    <w:nsid w:val="7C035BC4"/>
    <w:multiLevelType w:val="hybridMultilevel"/>
    <w:tmpl w:val="76DC3CB0"/>
    <w:lvl w:ilvl="0" w:tplc="90B2A308">
      <w:start w:val="1"/>
      <w:numFmt w:val="decimal"/>
      <w:lvlText w:val="%1."/>
      <w:lvlJc w:val="left"/>
      <w:pPr>
        <w:ind w:left="352" w:hanging="241"/>
        <w:jc w:val="left"/>
      </w:pPr>
      <w:rPr>
        <w:rFonts w:ascii="Times New Roman" w:eastAsia="Times New Roman" w:hAnsi="Times New Roman" w:cs="Times New Roman" w:hint="default"/>
        <w:w w:val="105"/>
        <w:sz w:val="24"/>
        <w:szCs w:val="24"/>
      </w:rPr>
    </w:lvl>
    <w:lvl w:ilvl="1" w:tplc="D5304DEE">
      <w:numFmt w:val="bullet"/>
      <w:lvlText w:val="•"/>
      <w:lvlJc w:val="left"/>
      <w:pPr>
        <w:ind w:left="1252" w:hanging="241"/>
      </w:pPr>
      <w:rPr>
        <w:rFonts w:hint="default"/>
      </w:rPr>
    </w:lvl>
    <w:lvl w:ilvl="2" w:tplc="140675A8">
      <w:numFmt w:val="bullet"/>
      <w:lvlText w:val="•"/>
      <w:lvlJc w:val="left"/>
      <w:pPr>
        <w:ind w:left="2145" w:hanging="241"/>
      </w:pPr>
      <w:rPr>
        <w:rFonts w:hint="default"/>
      </w:rPr>
    </w:lvl>
    <w:lvl w:ilvl="3" w:tplc="44B8A2AE">
      <w:numFmt w:val="bullet"/>
      <w:lvlText w:val="•"/>
      <w:lvlJc w:val="left"/>
      <w:pPr>
        <w:ind w:left="3038" w:hanging="241"/>
      </w:pPr>
      <w:rPr>
        <w:rFonts w:hint="default"/>
      </w:rPr>
    </w:lvl>
    <w:lvl w:ilvl="4" w:tplc="5F720E04">
      <w:numFmt w:val="bullet"/>
      <w:lvlText w:val="•"/>
      <w:lvlJc w:val="left"/>
      <w:pPr>
        <w:ind w:left="3931" w:hanging="241"/>
      </w:pPr>
      <w:rPr>
        <w:rFonts w:hint="default"/>
      </w:rPr>
    </w:lvl>
    <w:lvl w:ilvl="5" w:tplc="07F490F6">
      <w:numFmt w:val="bullet"/>
      <w:lvlText w:val="•"/>
      <w:lvlJc w:val="left"/>
      <w:pPr>
        <w:ind w:left="4824" w:hanging="241"/>
      </w:pPr>
      <w:rPr>
        <w:rFonts w:hint="default"/>
      </w:rPr>
    </w:lvl>
    <w:lvl w:ilvl="6" w:tplc="940C312A">
      <w:numFmt w:val="bullet"/>
      <w:lvlText w:val="•"/>
      <w:lvlJc w:val="left"/>
      <w:pPr>
        <w:ind w:left="5717" w:hanging="241"/>
      </w:pPr>
      <w:rPr>
        <w:rFonts w:hint="default"/>
      </w:rPr>
    </w:lvl>
    <w:lvl w:ilvl="7" w:tplc="85DE1FC2">
      <w:numFmt w:val="bullet"/>
      <w:lvlText w:val="•"/>
      <w:lvlJc w:val="left"/>
      <w:pPr>
        <w:ind w:left="6610" w:hanging="241"/>
      </w:pPr>
      <w:rPr>
        <w:rFonts w:hint="default"/>
      </w:rPr>
    </w:lvl>
    <w:lvl w:ilvl="8" w:tplc="DA4E7F2C">
      <w:numFmt w:val="bullet"/>
      <w:lvlText w:val="•"/>
      <w:lvlJc w:val="left"/>
      <w:pPr>
        <w:ind w:left="7503" w:hanging="24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A8"/>
    <w:rsid w:val="00784A41"/>
    <w:rsid w:val="008A6BA8"/>
    <w:rsid w:val="00AA2FD6"/>
    <w:rsid w:val="00D8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D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9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line="275" w:lineRule="exact"/>
      <w:ind w:left="352" w:hanging="367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9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line="275" w:lineRule="exact"/>
      <w:ind w:left="352" w:hanging="36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Wiśniewski</dc:creator>
  <cp:lastModifiedBy>Katarzyna Sadej</cp:lastModifiedBy>
  <cp:revision>4</cp:revision>
  <dcterms:created xsi:type="dcterms:W3CDTF">2021-02-12T10:13:00Z</dcterms:created>
  <dcterms:modified xsi:type="dcterms:W3CDTF">2021-02-12T10:31:00Z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VersaLink C7025</vt:lpwstr>
  </property>
  <property fmtid="{D5CDD505-2E9C-101B-9397-08002B2CF9AE}" pid="4" name="LastSaved">
    <vt:filetime>2021-02-12T00:00:00Z</vt:filetime>
  </property>
</Properties>
</file>