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0"/>
        <w:gridCol w:w="1701"/>
        <w:gridCol w:w="3961"/>
      </w:tblGrid>
      <w:tr w:rsidR="009C5866" w:rsidRPr="009C5866" w:rsidTr="005F488B">
        <w:trPr>
          <w:trHeight w:val="344"/>
        </w:trPr>
        <w:tc>
          <w:tcPr>
            <w:tcW w:w="3540" w:type="dxa"/>
          </w:tcPr>
          <w:p w:rsidR="002228AC" w:rsidRPr="009C5866" w:rsidRDefault="002228AC" w:rsidP="00735167">
            <w:pPr>
              <w:jc w:val="center"/>
              <w:rPr>
                <w:color w:val="000000" w:themeColor="text1"/>
              </w:rPr>
            </w:pPr>
            <w:r w:rsidRPr="009C5866">
              <w:rPr>
                <w:color w:val="000000" w:themeColor="text1"/>
              </w:rPr>
              <w:t>…………………………………..</w:t>
            </w:r>
          </w:p>
          <w:p w:rsidR="002228AC" w:rsidRPr="009C5866" w:rsidRDefault="002228AC" w:rsidP="00735167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C5866">
              <w:rPr>
                <w:color w:val="000000" w:themeColor="text1"/>
                <w:sz w:val="16"/>
                <w:szCs w:val="16"/>
              </w:rPr>
              <w:t>(nazwa i adres wykonawcy)</w:t>
            </w:r>
          </w:p>
        </w:tc>
        <w:tc>
          <w:tcPr>
            <w:tcW w:w="1701" w:type="dxa"/>
          </w:tcPr>
          <w:p w:rsidR="002228AC" w:rsidRPr="009C5866" w:rsidRDefault="002228AC" w:rsidP="00735167">
            <w:pPr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3961" w:type="dxa"/>
          </w:tcPr>
          <w:p w:rsidR="002228AC" w:rsidRPr="009C5866" w:rsidRDefault="002346AE" w:rsidP="00735167">
            <w:pPr>
              <w:jc w:val="right"/>
              <w:rPr>
                <w:b/>
                <w:color w:val="000000" w:themeColor="text1"/>
              </w:rPr>
            </w:pPr>
            <w:r w:rsidRPr="009C5866">
              <w:rPr>
                <w:b/>
                <w:color w:val="000000" w:themeColor="text1"/>
                <w:sz w:val="22"/>
              </w:rPr>
              <w:t xml:space="preserve">Załącznik nr </w:t>
            </w:r>
            <w:r w:rsidR="009C5866" w:rsidRPr="009C5866">
              <w:rPr>
                <w:b/>
                <w:color w:val="000000" w:themeColor="text1"/>
                <w:sz w:val="22"/>
              </w:rPr>
              <w:t>4</w:t>
            </w:r>
            <w:r w:rsidR="002228AC" w:rsidRPr="009C5866">
              <w:rPr>
                <w:b/>
                <w:color w:val="000000" w:themeColor="text1"/>
                <w:sz w:val="22"/>
              </w:rPr>
              <w:t xml:space="preserve"> do SWZ</w:t>
            </w:r>
          </w:p>
        </w:tc>
      </w:tr>
      <w:tr w:rsidR="00DF7156" w:rsidRPr="009C5866" w:rsidTr="005F488B">
        <w:trPr>
          <w:trHeight w:val="209"/>
        </w:trPr>
        <w:tc>
          <w:tcPr>
            <w:tcW w:w="3540" w:type="dxa"/>
          </w:tcPr>
          <w:p w:rsidR="009C5866" w:rsidRPr="009C5866" w:rsidRDefault="009C5866" w:rsidP="007351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C5866" w:rsidRPr="009C5866" w:rsidRDefault="009C5866" w:rsidP="009C5866">
            <w:pPr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3961" w:type="dxa"/>
          </w:tcPr>
          <w:p w:rsidR="009C5866" w:rsidRPr="009C5866" w:rsidRDefault="009C5866" w:rsidP="00735167">
            <w:pPr>
              <w:jc w:val="right"/>
              <w:rPr>
                <w:b/>
                <w:color w:val="000000" w:themeColor="text1"/>
                <w:sz w:val="22"/>
              </w:rPr>
            </w:pPr>
          </w:p>
        </w:tc>
      </w:tr>
      <w:tr w:rsidR="009C5866" w:rsidRPr="009C5866" w:rsidTr="005F488B">
        <w:trPr>
          <w:trHeight w:val="202"/>
        </w:trPr>
        <w:tc>
          <w:tcPr>
            <w:tcW w:w="9202" w:type="dxa"/>
            <w:gridSpan w:val="3"/>
          </w:tcPr>
          <w:p w:rsidR="002228AC" w:rsidRPr="009C5866" w:rsidRDefault="002228AC" w:rsidP="002228A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9C5866" w:rsidRPr="009C5866" w:rsidTr="005F488B">
        <w:trPr>
          <w:trHeight w:val="569"/>
        </w:trPr>
        <w:tc>
          <w:tcPr>
            <w:tcW w:w="9202" w:type="dxa"/>
            <w:gridSpan w:val="3"/>
            <w:shd w:val="clear" w:color="auto" w:fill="auto"/>
          </w:tcPr>
          <w:p w:rsidR="005474A4" w:rsidRPr="009C5866" w:rsidRDefault="005474A4" w:rsidP="005474A4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u w:val="single"/>
              </w:rPr>
            </w:pPr>
            <w:r w:rsidRPr="009C5866">
              <w:rPr>
                <w:color w:val="000000" w:themeColor="text1"/>
                <w:sz w:val="20"/>
                <w:szCs w:val="20"/>
                <w:u w:val="single"/>
              </w:rPr>
              <w:t xml:space="preserve">dotyczy: </w:t>
            </w:r>
            <w:r w:rsidRPr="009C5866">
              <w:rPr>
                <w:color w:val="000000" w:themeColor="text1"/>
                <w:sz w:val="20"/>
                <w:szCs w:val="20"/>
              </w:rPr>
              <w:t xml:space="preserve">postępowania prowadzonego w trybie </w:t>
            </w:r>
            <w:r w:rsidR="007E6F21" w:rsidRPr="009C5866">
              <w:rPr>
                <w:color w:val="000000" w:themeColor="text1"/>
                <w:sz w:val="20"/>
                <w:szCs w:val="20"/>
              </w:rPr>
              <w:t xml:space="preserve">przetargu nieograniczonego na dostawę </w:t>
            </w:r>
            <w:r w:rsidR="005F488B">
              <w:rPr>
                <w:color w:val="000000" w:themeColor="text1"/>
                <w:sz w:val="20"/>
                <w:szCs w:val="20"/>
              </w:rPr>
              <w:t>mięsa i jego przetworów oraz drobiu</w:t>
            </w:r>
            <w:r w:rsidR="007E6F21" w:rsidRPr="009C5866">
              <w:rPr>
                <w:color w:val="000000" w:themeColor="text1"/>
                <w:sz w:val="20"/>
                <w:szCs w:val="20"/>
              </w:rPr>
              <w:t xml:space="preserve"> i jego przetworów</w:t>
            </w:r>
          </w:p>
          <w:p w:rsidR="00687B16" w:rsidRPr="009C5866" w:rsidRDefault="005474A4" w:rsidP="005474A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C5866">
              <w:rPr>
                <w:color w:val="000000" w:themeColor="text1"/>
                <w:sz w:val="20"/>
                <w:szCs w:val="20"/>
              </w:rPr>
              <w:t xml:space="preserve">znak sprawy: </w:t>
            </w:r>
            <w:r w:rsidRPr="009C5866">
              <w:rPr>
                <w:b/>
                <w:color w:val="000000" w:themeColor="text1"/>
                <w:sz w:val="20"/>
                <w:szCs w:val="20"/>
              </w:rPr>
              <w:t>4 WSzKzP.SZP.2612.</w:t>
            </w:r>
            <w:r w:rsidR="00F349C0">
              <w:rPr>
                <w:b/>
                <w:color w:val="000000" w:themeColor="text1"/>
                <w:sz w:val="20"/>
                <w:szCs w:val="20"/>
              </w:rPr>
              <w:t>90</w:t>
            </w:r>
            <w:r w:rsidRPr="009C5866">
              <w:rPr>
                <w:b/>
                <w:color w:val="000000" w:themeColor="text1"/>
                <w:sz w:val="20"/>
                <w:szCs w:val="20"/>
              </w:rPr>
              <w:t>.202</w:t>
            </w:r>
            <w:r w:rsidR="00F349C0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</w:tr>
      <w:tr w:rsidR="009C5866" w:rsidRPr="009C5866" w:rsidTr="005F488B">
        <w:trPr>
          <w:trHeight w:val="202"/>
        </w:trPr>
        <w:tc>
          <w:tcPr>
            <w:tcW w:w="9202" w:type="dxa"/>
            <w:gridSpan w:val="3"/>
          </w:tcPr>
          <w:p w:rsidR="00F358E6" w:rsidRPr="009C5866" w:rsidRDefault="00F358E6" w:rsidP="005F488B">
            <w:pPr>
              <w:rPr>
                <w:color w:val="000000" w:themeColor="text1"/>
              </w:rPr>
            </w:pPr>
          </w:p>
        </w:tc>
      </w:tr>
    </w:tbl>
    <w:p w:rsidR="005F488B" w:rsidRPr="005F488B" w:rsidRDefault="005F488B" w:rsidP="005F488B">
      <w:pPr>
        <w:spacing w:after="240"/>
        <w:jc w:val="center"/>
        <w:rPr>
          <w:b/>
          <w:sz w:val="22"/>
          <w:szCs w:val="22"/>
        </w:rPr>
      </w:pPr>
      <w:r w:rsidRPr="005F488B">
        <w:rPr>
          <w:b/>
          <w:sz w:val="22"/>
          <w:szCs w:val="22"/>
        </w:rPr>
        <w:t>OŚWIADCZAM/Y, ŻE</w:t>
      </w:r>
    </w:p>
    <w:p w:rsidR="00593FBB" w:rsidRPr="00593FBB" w:rsidRDefault="00593FBB" w:rsidP="00593FBB">
      <w:pPr>
        <w:pStyle w:val="Akapitzlist"/>
        <w:numPr>
          <w:ilvl w:val="0"/>
          <w:numId w:val="8"/>
        </w:numPr>
        <w:shd w:val="clear" w:color="auto" w:fill="FFFFFF" w:themeFill="background1"/>
        <w:ind w:left="426" w:right="-2"/>
        <w:jc w:val="both"/>
        <w:rPr>
          <w:b/>
          <w:sz w:val="22"/>
          <w:szCs w:val="22"/>
          <w:shd w:val="clear" w:color="auto" w:fill="FFFFFF" w:themeFill="background1"/>
        </w:rPr>
      </w:pPr>
      <w:r w:rsidRPr="00593FBB">
        <w:rPr>
          <w:b/>
          <w:sz w:val="22"/>
          <w:szCs w:val="22"/>
          <w:shd w:val="clear" w:color="auto" w:fill="FFFFFF" w:themeFill="background1"/>
        </w:rPr>
        <w:t xml:space="preserve">Dostarczone produkty oznakowane będą zgodnie z wymogami rozporządzenia w sprawie znakowania poszczególnych rodzajów środków spożywczych ( tj. Dz. U.2015 r. poz. 59 ze zm.) </w:t>
      </w:r>
    </w:p>
    <w:p w:rsidR="005F488B" w:rsidRPr="005F488B" w:rsidRDefault="005F488B" w:rsidP="005F488B">
      <w:pPr>
        <w:shd w:val="clear" w:color="auto" w:fill="FFFFFF" w:themeFill="background1"/>
        <w:tabs>
          <w:tab w:val="num" w:pos="1080"/>
          <w:tab w:val="num" w:pos="1260"/>
        </w:tabs>
        <w:ind w:left="1080" w:right="900"/>
        <w:rPr>
          <w:sz w:val="22"/>
          <w:szCs w:val="22"/>
        </w:rPr>
      </w:pPr>
    </w:p>
    <w:p w:rsidR="005F488B" w:rsidRPr="005F488B" w:rsidRDefault="005F488B" w:rsidP="005F488B">
      <w:pPr>
        <w:pStyle w:val="Akapitzlist"/>
        <w:numPr>
          <w:ilvl w:val="0"/>
          <w:numId w:val="8"/>
        </w:numPr>
        <w:shd w:val="clear" w:color="auto" w:fill="FFFFFF" w:themeFill="background1"/>
        <w:ind w:left="426" w:right="-2"/>
        <w:jc w:val="both"/>
        <w:rPr>
          <w:b/>
          <w:sz w:val="22"/>
          <w:szCs w:val="22"/>
        </w:rPr>
      </w:pPr>
      <w:r w:rsidRPr="005F488B">
        <w:rPr>
          <w:b/>
          <w:sz w:val="22"/>
          <w:szCs w:val="22"/>
          <w:shd w:val="clear" w:color="auto" w:fill="FFFFFF" w:themeFill="background1"/>
        </w:rPr>
        <w:t>Zaoferowane artykuły żywnościowe będą zgodne z bezwzględnie obowiązującymi przepisami prawa polskiego oraz Unii Europejskiej, w tym w szczególności lecz nie wyłącznie</w:t>
      </w:r>
      <w:r w:rsidRPr="005F488B">
        <w:rPr>
          <w:b/>
          <w:sz w:val="22"/>
          <w:szCs w:val="22"/>
        </w:rPr>
        <w:t>:</w:t>
      </w:r>
    </w:p>
    <w:p w:rsidR="005F488B" w:rsidRPr="005F488B" w:rsidRDefault="005F488B" w:rsidP="005F488B">
      <w:pPr>
        <w:numPr>
          <w:ilvl w:val="0"/>
          <w:numId w:val="10"/>
        </w:numPr>
        <w:shd w:val="clear" w:color="auto" w:fill="FFFFFF" w:themeFill="background1"/>
        <w:tabs>
          <w:tab w:val="clear" w:pos="360"/>
        </w:tabs>
        <w:ind w:left="709" w:right="-2" w:hanging="283"/>
        <w:jc w:val="both"/>
        <w:rPr>
          <w:sz w:val="22"/>
          <w:szCs w:val="22"/>
        </w:rPr>
      </w:pPr>
      <w:r w:rsidRPr="005F488B">
        <w:rPr>
          <w:sz w:val="22"/>
          <w:szCs w:val="22"/>
        </w:rPr>
        <w:t>z ustawą z 25 sierpnia 2006</w:t>
      </w:r>
      <w:r>
        <w:rPr>
          <w:sz w:val="22"/>
          <w:szCs w:val="22"/>
        </w:rPr>
        <w:t> </w:t>
      </w:r>
      <w:r w:rsidRPr="005F488B">
        <w:rPr>
          <w:sz w:val="22"/>
          <w:szCs w:val="22"/>
        </w:rPr>
        <w:t>r. o bezpieczeństwie żywności i żywienia (tj. Dz. U. z 2020</w:t>
      </w:r>
      <w:r>
        <w:rPr>
          <w:sz w:val="22"/>
          <w:szCs w:val="22"/>
        </w:rPr>
        <w:t> </w:t>
      </w:r>
      <w:r w:rsidRPr="005F488B">
        <w:rPr>
          <w:sz w:val="22"/>
          <w:szCs w:val="22"/>
        </w:rPr>
        <w:t xml:space="preserve">r. nr 2021 ze </w:t>
      </w:r>
      <w:proofErr w:type="spellStart"/>
      <w:r w:rsidRPr="005F488B">
        <w:rPr>
          <w:sz w:val="22"/>
          <w:szCs w:val="22"/>
        </w:rPr>
        <w:t>zm</w:t>
      </w:r>
      <w:proofErr w:type="spellEnd"/>
      <w:r w:rsidRPr="005F488B">
        <w:rPr>
          <w:sz w:val="22"/>
          <w:szCs w:val="22"/>
        </w:rPr>
        <w:t>);</w:t>
      </w:r>
    </w:p>
    <w:p w:rsidR="005F488B" w:rsidRPr="005F488B" w:rsidRDefault="005F488B" w:rsidP="005F488B">
      <w:pPr>
        <w:numPr>
          <w:ilvl w:val="0"/>
          <w:numId w:val="10"/>
        </w:numPr>
        <w:shd w:val="clear" w:color="auto" w:fill="FFFFFF" w:themeFill="background1"/>
        <w:tabs>
          <w:tab w:val="clear" w:pos="360"/>
        </w:tabs>
        <w:ind w:left="709" w:right="282" w:hanging="283"/>
        <w:jc w:val="both"/>
        <w:rPr>
          <w:sz w:val="22"/>
          <w:szCs w:val="22"/>
        </w:rPr>
      </w:pPr>
      <w:r w:rsidRPr="005F488B">
        <w:rPr>
          <w:sz w:val="22"/>
          <w:szCs w:val="22"/>
        </w:rPr>
        <w:t>z ustawą z dnia 16 grudnia 2005</w:t>
      </w:r>
      <w:r>
        <w:rPr>
          <w:sz w:val="22"/>
          <w:szCs w:val="22"/>
        </w:rPr>
        <w:t> </w:t>
      </w:r>
      <w:r w:rsidRPr="005F488B">
        <w:rPr>
          <w:sz w:val="22"/>
          <w:szCs w:val="22"/>
        </w:rPr>
        <w:t>r. o produktach pochodzenia zwierzęcego (tj. Dz. U. 2020</w:t>
      </w:r>
      <w:r>
        <w:rPr>
          <w:sz w:val="22"/>
          <w:szCs w:val="22"/>
        </w:rPr>
        <w:t> r.</w:t>
      </w:r>
      <w:r w:rsidRPr="005F488B">
        <w:rPr>
          <w:sz w:val="22"/>
          <w:szCs w:val="22"/>
        </w:rPr>
        <w:t xml:space="preserve"> poz. 1753 ze zm.)</w:t>
      </w:r>
    </w:p>
    <w:p w:rsidR="005F488B" w:rsidRPr="005F488B" w:rsidRDefault="005F488B" w:rsidP="005F488B">
      <w:pPr>
        <w:shd w:val="clear" w:color="auto" w:fill="FFFFFF" w:themeFill="background1"/>
        <w:ind w:right="282"/>
        <w:rPr>
          <w:sz w:val="22"/>
          <w:szCs w:val="22"/>
        </w:rPr>
      </w:pPr>
    </w:p>
    <w:p w:rsidR="005F488B" w:rsidRPr="00A61620" w:rsidRDefault="00A61620" w:rsidP="00782B72">
      <w:pPr>
        <w:pStyle w:val="Akapitzlist"/>
        <w:numPr>
          <w:ilvl w:val="0"/>
          <w:numId w:val="8"/>
        </w:numPr>
        <w:shd w:val="clear" w:color="auto" w:fill="FFFFFF" w:themeFill="background1"/>
        <w:ind w:left="360" w:right="-2"/>
        <w:jc w:val="both"/>
        <w:rPr>
          <w:b/>
          <w:sz w:val="22"/>
          <w:szCs w:val="22"/>
        </w:rPr>
      </w:pPr>
      <w:r w:rsidRPr="00A61620">
        <w:rPr>
          <w:color w:val="000000" w:themeColor="text1"/>
          <w:sz w:val="22"/>
          <w:szCs w:val="22"/>
        </w:rPr>
        <w:t xml:space="preserve">Zaoferowane </w:t>
      </w:r>
      <w:r w:rsidRPr="00A61620">
        <w:rPr>
          <w:color w:val="000000"/>
          <w:sz w:val="22"/>
          <w:szCs w:val="22"/>
        </w:rPr>
        <w:t>produkty są zgodne z opisem przedmiotu zamówienia  (Rozdział IV SWZ), artykuły żywnościowe są zgodne z bezwzględnie obowiązującymi przepisami prawa polskiego i Unii Europejskiej oraz przedmioty zamówienia muszą być zgodne z zasadami GMP, GHP, HACCP. Każdy dostarczony produkt musi spełniać parametry jakościowe określone przez polskie normy i wymogi sanitarno-epidemiologiczne</w:t>
      </w:r>
    </w:p>
    <w:p w:rsidR="00A61620" w:rsidRPr="00A61620" w:rsidRDefault="00A61620" w:rsidP="00A61620">
      <w:pPr>
        <w:pStyle w:val="Akapitzlist"/>
        <w:shd w:val="clear" w:color="auto" w:fill="FFFFFF" w:themeFill="background1"/>
        <w:ind w:left="360" w:right="-2"/>
        <w:jc w:val="both"/>
        <w:rPr>
          <w:b/>
          <w:sz w:val="22"/>
          <w:szCs w:val="22"/>
        </w:rPr>
      </w:pPr>
    </w:p>
    <w:p w:rsidR="005F488B" w:rsidRPr="005F488B" w:rsidRDefault="005F488B" w:rsidP="005F488B">
      <w:pPr>
        <w:pStyle w:val="Akapitzlist"/>
        <w:numPr>
          <w:ilvl w:val="0"/>
          <w:numId w:val="8"/>
        </w:numPr>
        <w:shd w:val="clear" w:color="auto" w:fill="FFFFFF" w:themeFill="background1"/>
        <w:ind w:left="426" w:right="-2"/>
        <w:jc w:val="both"/>
        <w:rPr>
          <w:sz w:val="22"/>
          <w:szCs w:val="22"/>
        </w:rPr>
      </w:pPr>
      <w:r w:rsidRPr="005F488B">
        <w:rPr>
          <w:sz w:val="22"/>
          <w:szCs w:val="22"/>
        </w:rPr>
        <w:t>Każdy dostarczony produkt będzie spełniał parametry jakościowe określone dla danego asortymentu przez polskie normy i wymogi sanitarno-epidemiologiczne – wg wskazań zawartych w szczegółowym opisie przedmiotu zamówienia (Załącznik nr 2 do SWZ).</w:t>
      </w:r>
    </w:p>
    <w:p w:rsidR="005F488B" w:rsidRPr="005F488B" w:rsidRDefault="005F488B" w:rsidP="005F488B">
      <w:pPr>
        <w:pStyle w:val="Akapitzlist"/>
        <w:shd w:val="clear" w:color="auto" w:fill="FFFFFF" w:themeFill="background1"/>
        <w:ind w:left="360" w:right="-2"/>
        <w:jc w:val="both"/>
        <w:rPr>
          <w:sz w:val="22"/>
          <w:szCs w:val="22"/>
        </w:rPr>
      </w:pPr>
    </w:p>
    <w:p w:rsidR="005F488B" w:rsidRPr="005F488B" w:rsidRDefault="005F488B" w:rsidP="005F488B">
      <w:pPr>
        <w:pStyle w:val="Akapitzlist"/>
        <w:numPr>
          <w:ilvl w:val="0"/>
          <w:numId w:val="8"/>
        </w:numPr>
        <w:shd w:val="clear" w:color="auto" w:fill="FFFFFF" w:themeFill="background1"/>
        <w:ind w:left="426" w:right="-2"/>
        <w:jc w:val="both"/>
        <w:rPr>
          <w:sz w:val="22"/>
          <w:szCs w:val="22"/>
        </w:rPr>
      </w:pPr>
      <w:r w:rsidRPr="005F488B">
        <w:rPr>
          <w:b/>
          <w:bCs/>
          <w:sz w:val="22"/>
          <w:szCs w:val="22"/>
        </w:rPr>
        <w:t>Pojemniki i opakowania będą posiadały atest PZH odnośnie dopuszczenia do kontaktu</w:t>
      </w:r>
      <w:r>
        <w:rPr>
          <w:b/>
          <w:bCs/>
          <w:sz w:val="22"/>
          <w:szCs w:val="22"/>
        </w:rPr>
        <w:br/>
      </w:r>
      <w:r w:rsidRPr="005F488B">
        <w:rPr>
          <w:b/>
          <w:bCs/>
          <w:sz w:val="22"/>
          <w:szCs w:val="22"/>
        </w:rPr>
        <w:t>z żywnością:</w:t>
      </w:r>
    </w:p>
    <w:p w:rsidR="005F488B" w:rsidRPr="005F488B" w:rsidRDefault="005F488B" w:rsidP="005F488B">
      <w:pPr>
        <w:widowControl w:val="0"/>
        <w:numPr>
          <w:ilvl w:val="0"/>
          <w:numId w:val="11"/>
        </w:numPr>
        <w:shd w:val="clear" w:color="auto" w:fill="FFFFFF" w:themeFill="background1"/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sz w:val="22"/>
          <w:szCs w:val="22"/>
        </w:rPr>
      </w:pPr>
      <w:r w:rsidRPr="005F488B">
        <w:rPr>
          <w:sz w:val="22"/>
          <w:szCs w:val="22"/>
        </w:rPr>
        <w:t>Opakowanie jednostkowe będzie stanowiła folia przeznaczona do kontaktu z żywnością. elementy ułożone w opakowaniu w sposób nie powodujący deformacji i zapewniający estetyczny wygląd gotowego wyrobu</w:t>
      </w:r>
    </w:p>
    <w:p w:rsidR="005F488B" w:rsidRPr="005F488B" w:rsidRDefault="005F488B" w:rsidP="005F488B">
      <w:pPr>
        <w:widowControl w:val="0"/>
        <w:numPr>
          <w:ilvl w:val="1"/>
          <w:numId w:val="12"/>
        </w:numPr>
        <w:shd w:val="clear" w:color="auto" w:fill="FFFFFF" w:themeFill="background1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sz w:val="22"/>
          <w:szCs w:val="22"/>
        </w:rPr>
      </w:pPr>
      <w:r w:rsidRPr="005F488B">
        <w:rPr>
          <w:sz w:val="22"/>
          <w:szCs w:val="22"/>
        </w:rPr>
        <w:t>Opakowanie będzie czyste, bez obcych zapachów, nieuszkodzone mechanicznie, i będzie zabezpieczać produkt przed zanieczyszczeniem i zniszczeniem oraz zapewniać właściwą jakość produktu podczas całego okresu przydatności do spożycia.</w:t>
      </w:r>
    </w:p>
    <w:p w:rsidR="005F488B" w:rsidRPr="005F488B" w:rsidRDefault="005F488B" w:rsidP="005F488B">
      <w:pPr>
        <w:widowControl w:val="0"/>
        <w:numPr>
          <w:ilvl w:val="1"/>
          <w:numId w:val="12"/>
        </w:numPr>
        <w:shd w:val="clear" w:color="auto" w:fill="FFFFFF" w:themeFill="background1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sz w:val="22"/>
          <w:szCs w:val="22"/>
        </w:rPr>
      </w:pPr>
      <w:r w:rsidRPr="005F488B">
        <w:rPr>
          <w:sz w:val="22"/>
          <w:szCs w:val="22"/>
        </w:rPr>
        <w:t>Nie będą stosowane opakowania zastępcze oraz umieszczane reklamy na opakowaniach.</w:t>
      </w:r>
    </w:p>
    <w:p w:rsidR="005F488B" w:rsidRPr="005F488B" w:rsidRDefault="005F488B" w:rsidP="005F488B">
      <w:pPr>
        <w:widowControl w:val="0"/>
        <w:numPr>
          <w:ilvl w:val="0"/>
          <w:numId w:val="13"/>
        </w:numPr>
        <w:shd w:val="clear" w:color="auto" w:fill="FFFFFF" w:themeFill="background1"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5F488B">
        <w:rPr>
          <w:sz w:val="22"/>
          <w:szCs w:val="22"/>
        </w:rPr>
        <w:t>Opakowania transportowe będą zabezpieczać produkt przed uszkodzeniem</w:t>
      </w:r>
      <w:r>
        <w:rPr>
          <w:sz w:val="22"/>
          <w:szCs w:val="22"/>
        </w:rPr>
        <w:br/>
      </w:r>
      <w:r w:rsidRPr="005F488B">
        <w:rPr>
          <w:sz w:val="22"/>
          <w:szCs w:val="22"/>
        </w:rPr>
        <w:t xml:space="preserve">i zanieczyszczeniem, będą czyste, bez obcych zapachów, zabrudzeń, pleśni, załamań i innych uszkodzeń mechanicznych. </w:t>
      </w:r>
    </w:p>
    <w:p w:rsidR="005F488B" w:rsidRPr="005F488B" w:rsidRDefault="005F488B" w:rsidP="005F488B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</w:p>
    <w:p w:rsidR="005F488B" w:rsidRPr="005F488B" w:rsidRDefault="005F488B" w:rsidP="005F488B">
      <w:pPr>
        <w:pStyle w:val="Akapitzlist"/>
        <w:widowControl w:val="0"/>
        <w:numPr>
          <w:ilvl w:val="0"/>
          <w:numId w:val="8"/>
        </w:numPr>
        <w:shd w:val="clear" w:color="auto" w:fill="FFFFFF" w:themeFill="background1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sz w:val="22"/>
          <w:szCs w:val="22"/>
        </w:rPr>
      </w:pPr>
      <w:r w:rsidRPr="005F488B">
        <w:rPr>
          <w:b/>
          <w:sz w:val="22"/>
          <w:szCs w:val="22"/>
        </w:rPr>
        <w:t>Środek transportowy</w:t>
      </w:r>
      <w:r w:rsidRPr="005F488B">
        <w:rPr>
          <w:sz w:val="22"/>
          <w:szCs w:val="22"/>
        </w:rPr>
        <w:t xml:space="preserve"> będzie posiadał dokumenty potwierdzające dopuszczenie do przewozu artykułów spożywczych.</w:t>
      </w:r>
    </w:p>
    <w:p w:rsidR="00FE3C45" w:rsidRDefault="00FE3C45" w:rsidP="005F488B">
      <w:pPr>
        <w:pStyle w:val="Nagwek2"/>
        <w:rPr>
          <w:b/>
          <w:color w:val="000000" w:themeColor="text1"/>
          <w:sz w:val="22"/>
          <w:szCs w:val="22"/>
        </w:rPr>
      </w:pPr>
    </w:p>
    <w:p w:rsidR="00A61620" w:rsidRDefault="00A61620" w:rsidP="00A61620">
      <w:pPr>
        <w:pStyle w:val="Bezodstpw1"/>
        <w:spacing w:line="36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UWAGA! Na etapie realizacji umowy Zamawiający zastrzega sobie prawo wezwania Wykonawcy do dostarczenia dokumentów w terminie 3 dni roboczych od daty wezwania pod rygorem możliwości naliczenia kar umownych i możliwości odstąpienia od umowy z przyczyn leżących po stronie Wykonawcy.</w:t>
      </w:r>
    </w:p>
    <w:p w:rsidR="00A61620" w:rsidRPr="00A61620" w:rsidRDefault="00A61620" w:rsidP="00A61620">
      <w:pPr>
        <w:rPr>
          <w:lang w:eastAsia="en-US"/>
        </w:rPr>
      </w:pPr>
      <w:bookmarkStart w:id="0" w:name="_GoBack"/>
      <w:bookmarkEnd w:id="0"/>
    </w:p>
    <w:sectPr w:rsidR="00A61620" w:rsidRPr="00A616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EC4" w:rsidRDefault="00540EC4" w:rsidP="00540EC4">
      <w:r>
        <w:separator/>
      </w:r>
    </w:p>
  </w:endnote>
  <w:endnote w:type="continuationSeparator" w:id="0">
    <w:p w:rsidR="00540EC4" w:rsidRDefault="00540EC4" w:rsidP="00540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EC4" w:rsidRDefault="00540EC4" w:rsidP="00540EC4">
      <w:r>
        <w:separator/>
      </w:r>
    </w:p>
  </w:footnote>
  <w:footnote w:type="continuationSeparator" w:id="0">
    <w:p w:rsidR="00540EC4" w:rsidRDefault="00540EC4" w:rsidP="00540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91408"/>
    <w:multiLevelType w:val="hybridMultilevel"/>
    <w:tmpl w:val="0F4C4B1E"/>
    <w:lvl w:ilvl="0" w:tplc="51C0C8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33A64"/>
    <w:multiLevelType w:val="multilevel"/>
    <w:tmpl w:val="F03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EC23E25"/>
    <w:multiLevelType w:val="hybridMultilevel"/>
    <w:tmpl w:val="8F24D408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B3C03FE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DE24B4"/>
    <w:multiLevelType w:val="multilevel"/>
    <w:tmpl w:val="799A92E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91B799E"/>
    <w:multiLevelType w:val="hybridMultilevel"/>
    <w:tmpl w:val="DA72F6CE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E6919"/>
    <w:multiLevelType w:val="hybridMultilevel"/>
    <w:tmpl w:val="31505460"/>
    <w:lvl w:ilvl="0" w:tplc="7360930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41352"/>
    <w:multiLevelType w:val="multilevel"/>
    <w:tmpl w:val="CEE6FBD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3967BAD"/>
    <w:multiLevelType w:val="hybridMultilevel"/>
    <w:tmpl w:val="FE743082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6B46F28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5AA11BE"/>
    <w:multiLevelType w:val="hybridMultilevel"/>
    <w:tmpl w:val="A9884D1C"/>
    <w:lvl w:ilvl="0" w:tplc="B9DCDE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50E3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A1782"/>
    <w:multiLevelType w:val="hybridMultilevel"/>
    <w:tmpl w:val="266664C2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9694A18"/>
    <w:multiLevelType w:val="hybridMultilevel"/>
    <w:tmpl w:val="88165E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4B27E2"/>
    <w:multiLevelType w:val="multilevel"/>
    <w:tmpl w:val="68CCE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C4E04CF"/>
    <w:multiLevelType w:val="hybridMultilevel"/>
    <w:tmpl w:val="AEE63DC6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9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11"/>
  </w:num>
  <w:num w:numId="10">
    <w:abstractNumId w:val="7"/>
  </w:num>
  <w:num w:numId="11">
    <w:abstractNumId w:val="4"/>
  </w:num>
  <w:num w:numId="12">
    <w:abstractNumId w:val="2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319BF"/>
    <w:rsid w:val="00034EE4"/>
    <w:rsid w:val="00056B9F"/>
    <w:rsid w:val="000E2C5D"/>
    <w:rsid w:val="00115D32"/>
    <w:rsid w:val="001549C1"/>
    <w:rsid w:val="002228AC"/>
    <w:rsid w:val="002346AE"/>
    <w:rsid w:val="002C2744"/>
    <w:rsid w:val="00540EC4"/>
    <w:rsid w:val="005474A4"/>
    <w:rsid w:val="00593FBB"/>
    <w:rsid w:val="005F488B"/>
    <w:rsid w:val="00687B16"/>
    <w:rsid w:val="00706FD5"/>
    <w:rsid w:val="007B3560"/>
    <w:rsid w:val="007E6F21"/>
    <w:rsid w:val="00831FD2"/>
    <w:rsid w:val="00995F56"/>
    <w:rsid w:val="009C1CBB"/>
    <w:rsid w:val="009C5866"/>
    <w:rsid w:val="00A61620"/>
    <w:rsid w:val="00B37AE3"/>
    <w:rsid w:val="00B45992"/>
    <w:rsid w:val="00DF7156"/>
    <w:rsid w:val="00F349C0"/>
    <w:rsid w:val="00F358E6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4C3C"/>
  <w15:docId w15:val="{CEAC6B73-8AA0-4BC4-85ED-2DECB16D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5866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9C5866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2346A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C58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C586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C586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C5866"/>
  </w:style>
  <w:style w:type="paragraph" w:customStyle="1" w:styleId="Bartek">
    <w:name w:val="Bartek"/>
    <w:basedOn w:val="Normalny"/>
    <w:uiPriority w:val="99"/>
    <w:rsid w:val="009C5866"/>
    <w:rPr>
      <w:sz w:val="28"/>
      <w:szCs w:val="20"/>
    </w:rPr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9C58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C58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C5866"/>
    <w:rPr>
      <w:vertAlign w:val="superscript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9C58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C5866"/>
    <w:rPr>
      <w:b/>
      <w:bCs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5F488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37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9</cp:revision>
  <cp:lastPrinted>2023-06-20T06:23:00Z</cp:lastPrinted>
  <dcterms:created xsi:type="dcterms:W3CDTF">2023-05-26T10:52:00Z</dcterms:created>
  <dcterms:modified xsi:type="dcterms:W3CDTF">2024-11-08T05:58:00Z</dcterms:modified>
</cp:coreProperties>
</file>