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B1" w:rsidRPr="00BC7A5E" w:rsidRDefault="000E28B1" w:rsidP="000E28B1">
      <w:pPr>
        <w:jc w:val="center"/>
        <w:rPr>
          <w:rFonts w:ascii="Tahoma" w:hAnsi="Tahoma" w:cs="Tahoma"/>
          <w:b/>
          <w:sz w:val="20"/>
          <w:szCs w:val="20"/>
        </w:rPr>
      </w:pPr>
      <w:r w:rsidRPr="00BC7A5E">
        <w:rPr>
          <w:rFonts w:ascii="Tahoma" w:hAnsi="Tahoma" w:cs="Tahoma"/>
          <w:b/>
          <w:sz w:val="20"/>
          <w:szCs w:val="20"/>
        </w:rPr>
        <w:t>SZCZEGÓŁOWY OPIS ZAMÓWIENIA</w:t>
      </w:r>
    </w:p>
    <w:p w:rsidR="006C64AA" w:rsidRDefault="006C64AA" w:rsidP="00BC7A5E">
      <w:pPr>
        <w:pStyle w:val="Nagwek"/>
        <w:spacing w:before="120" w:line="240" w:lineRule="exact"/>
        <w:ind w:left="284" w:right="-166" w:hanging="284"/>
        <w:jc w:val="both"/>
        <w:rPr>
          <w:rFonts w:ascii="Tahoma" w:hAnsi="Tahoma" w:cs="Tahoma"/>
          <w:sz w:val="20"/>
          <w:szCs w:val="20"/>
          <w:u w:val="single"/>
        </w:rPr>
      </w:pPr>
    </w:p>
    <w:p w:rsidR="006C64AA" w:rsidRDefault="006C64AA" w:rsidP="00BC7A5E">
      <w:pPr>
        <w:pStyle w:val="Nagwek"/>
        <w:spacing w:before="120" w:line="240" w:lineRule="exact"/>
        <w:ind w:left="284" w:right="-166" w:hanging="284"/>
        <w:jc w:val="both"/>
        <w:rPr>
          <w:rFonts w:ascii="Tahoma" w:hAnsi="Tahoma" w:cs="Tahoma"/>
          <w:sz w:val="20"/>
          <w:szCs w:val="20"/>
          <w:u w:val="single"/>
        </w:rPr>
      </w:pPr>
    </w:p>
    <w:p w:rsidR="00666764" w:rsidRPr="00C75936" w:rsidRDefault="00666764" w:rsidP="00666764">
      <w:pPr>
        <w:tabs>
          <w:tab w:val="num" w:pos="284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E82922">
        <w:rPr>
          <w:rFonts w:ascii="Arial" w:hAnsi="Arial" w:cs="Arial"/>
          <w:sz w:val="18"/>
          <w:szCs w:val="18"/>
        </w:rPr>
        <w:t>A)</w:t>
      </w:r>
      <w:r w:rsidRPr="00E82922">
        <w:rPr>
          <w:rFonts w:ascii="Arial" w:hAnsi="Arial" w:cs="Arial"/>
          <w:b/>
          <w:sz w:val="18"/>
          <w:szCs w:val="18"/>
        </w:rPr>
        <w:t xml:space="preserve"> Wszystkie oferowane produkty muszą być  dopuszczone do obrotu na terenie Polski zgodnie z obowiązującymi w tym zakresie przepisami ustawy Prawo Farmaceutyczne z 6 września 2001r. </w:t>
      </w:r>
      <w:r w:rsidRPr="00E82922">
        <w:rPr>
          <w:rFonts w:ascii="Arial" w:hAnsi="Arial" w:cs="Arial"/>
          <w:sz w:val="18"/>
          <w:szCs w:val="18"/>
        </w:rPr>
        <w:t>(Dz.U. z 20</w:t>
      </w:r>
      <w:r>
        <w:rPr>
          <w:rFonts w:ascii="Arial" w:hAnsi="Arial" w:cs="Arial"/>
          <w:sz w:val="18"/>
          <w:szCs w:val="18"/>
        </w:rPr>
        <w:t>17</w:t>
      </w:r>
      <w:r w:rsidRPr="00E82922">
        <w:rPr>
          <w:rFonts w:ascii="Arial" w:hAnsi="Arial" w:cs="Arial"/>
          <w:sz w:val="18"/>
          <w:szCs w:val="18"/>
        </w:rPr>
        <w:t xml:space="preserve"> r. </w:t>
      </w:r>
      <w:r>
        <w:rPr>
          <w:rFonts w:ascii="Arial" w:hAnsi="Arial" w:cs="Arial"/>
          <w:sz w:val="18"/>
          <w:szCs w:val="18"/>
        </w:rPr>
        <w:t>nr2211</w:t>
      </w:r>
      <w:r w:rsidRPr="00E82922">
        <w:rPr>
          <w:rFonts w:ascii="Arial" w:hAnsi="Arial" w:cs="Arial"/>
          <w:sz w:val="18"/>
          <w:szCs w:val="18"/>
        </w:rPr>
        <w:t xml:space="preserve"> z późn. zm.) </w:t>
      </w:r>
      <w:r w:rsidRPr="00E82922">
        <w:rPr>
          <w:rFonts w:ascii="Arial" w:hAnsi="Arial" w:cs="Arial"/>
          <w:b/>
          <w:sz w:val="18"/>
          <w:szCs w:val="18"/>
        </w:rPr>
        <w:t xml:space="preserve">– </w:t>
      </w:r>
      <w:r w:rsidRPr="00E82922">
        <w:rPr>
          <w:rFonts w:ascii="Arial" w:hAnsi="Arial" w:cs="Arial"/>
          <w:b/>
          <w:sz w:val="18"/>
          <w:szCs w:val="18"/>
          <w:u w:val="single"/>
        </w:rPr>
        <w:t>z wyjątkiem zapisów pkt B</w:t>
      </w:r>
      <w:r>
        <w:rPr>
          <w:rFonts w:ascii="Arial" w:hAnsi="Arial" w:cs="Arial"/>
          <w:b/>
          <w:sz w:val="18"/>
          <w:szCs w:val="18"/>
          <w:u w:val="single"/>
        </w:rPr>
        <w:t xml:space="preserve"> .</w:t>
      </w:r>
      <w:r w:rsidRPr="00E82922">
        <w:rPr>
          <w:rFonts w:ascii="Arial" w:hAnsi="Arial" w:cs="Arial"/>
          <w:sz w:val="18"/>
          <w:szCs w:val="18"/>
        </w:rPr>
        <w:t xml:space="preserve"> W przypadku składania przez Wykonawcę oferty na produkty lecznicze</w:t>
      </w:r>
      <w:r>
        <w:rPr>
          <w:rFonts w:ascii="Arial" w:hAnsi="Arial" w:cs="Arial"/>
          <w:sz w:val="18"/>
          <w:szCs w:val="18"/>
        </w:rPr>
        <w:t xml:space="preserve"> lub surowce farmaceutyczne Wykonawca musi posiadać ważne</w:t>
      </w:r>
      <w:r w:rsidRPr="00E82922">
        <w:rPr>
          <w:rFonts w:ascii="Arial" w:hAnsi="Arial" w:cs="Arial"/>
          <w:sz w:val="18"/>
          <w:szCs w:val="18"/>
        </w:rPr>
        <w:t xml:space="preserve"> zezwolenie na prowadzenie hurtowni farmaceutycznej, które w świetle obowiązującego prawa w Rzeczpospolitej Polskiej uprawniają Wykonawcę do prowadzenia obrotu produktami leczniczymi</w:t>
      </w:r>
      <w:r>
        <w:rPr>
          <w:rFonts w:ascii="Arial" w:hAnsi="Arial" w:cs="Arial"/>
          <w:sz w:val="18"/>
          <w:szCs w:val="18"/>
        </w:rPr>
        <w:t>,</w:t>
      </w:r>
      <w:r w:rsidRPr="00E829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 wszystkie magazyny z których zamierza realizować zamówienie . </w:t>
      </w:r>
      <w:r w:rsidRPr="00C75936">
        <w:rPr>
          <w:rFonts w:ascii="Arial" w:hAnsi="Arial" w:cs="Arial"/>
          <w:b/>
          <w:bCs/>
          <w:sz w:val="18"/>
          <w:szCs w:val="18"/>
        </w:rPr>
        <w:t>Ponadto w umowie należy wpisać dodatkowy zapis o wskazaniu konta ID hurtowni w rejestrze hurtowni na platformie Zdrowie P2 .</w:t>
      </w:r>
    </w:p>
    <w:p w:rsidR="00666764" w:rsidRPr="00666764" w:rsidRDefault="00666764" w:rsidP="00666764">
      <w:pPr>
        <w:tabs>
          <w:tab w:val="num" w:pos="284"/>
        </w:tabs>
        <w:rPr>
          <w:rFonts w:ascii="Arial" w:hAnsi="Arial" w:cs="Arial"/>
          <w:sz w:val="18"/>
          <w:szCs w:val="18"/>
        </w:rPr>
      </w:pPr>
      <w:r w:rsidRPr="00666764">
        <w:rPr>
          <w:rFonts w:ascii="Arial" w:hAnsi="Arial" w:cs="Arial"/>
          <w:sz w:val="18"/>
          <w:szCs w:val="18"/>
        </w:rPr>
        <w:t>B) Dla zadań :</w:t>
      </w:r>
      <w:r w:rsidRPr="00666764">
        <w:rPr>
          <w:rFonts w:ascii="Arial" w:hAnsi="Arial" w:cs="Arial"/>
          <w:b/>
          <w:sz w:val="18"/>
          <w:szCs w:val="18"/>
        </w:rPr>
        <w:t>12</w:t>
      </w:r>
      <w:r w:rsidRPr="00666764">
        <w:rPr>
          <w:rFonts w:ascii="Arial" w:hAnsi="Arial" w:cs="Arial"/>
          <w:bCs/>
          <w:sz w:val="18"/>
          <w:szCs w:val="18"/>
        </w:rPr>
        <w:t>(przyrząd do transferu leku )</w:t>
      </w:r>
      <w:r w:rsidRPr="00666764">
        <w:rPr>
          <w:rFonts w:ascii="Arial" w:hAnsi="Arial" w:cs="Arial"/>
          <w:b/>
          <w:sz w:val="18"/>
          <w:szCs w:val="18"/>
        </w:rPr>
        <w:t>, 35</w:t>
      </w:r>
      <w:r w:rsidRPr="00666764">
        <w:rPr>
          <w:rFonts w:ascii="Arial" w:hAnsi="Arial" w:cs="Arial"/>
          <w:sz w:val="18"/>
          <w:szCs w:val="18"/>
        </w:rPr>
        <w:t xml:space="preserve">(tylko filtr do podania leku )  </w:t>
      </w:r>
      <w:r w:rsidRPr="00666764">
        <w:rPr>
          <w:rFonts w:ascii="Arial" w:hAnsi="Arial" w:cs="Arial"/>
          <w:b/>
          <w:sz w:val="18"/>
          <w:szCs w:val="18"/>
        </w:rPr>
        <w:t xml:space="preserve"> dopuszcza się zaoferowanie </w:t>
      </w:r>
      <w:r w:rsidRPr="00666764">
        <w:rPr>
          <w:rFonts w:ascii="Arial" w:hAnsi="Arial" w:cs="Arial"/>
          <w:sz w:val="18"/>
          <w:szCs w:val="18"/>
        </w:rPr>
        <w:t xml:space="preserve"> wyrobów medycznych, które muszą być dopuszczone do obrotu na terenie Polski zgodnie z ustawą o wyrobach medycznych z dnia 20 maja 2010 (</w:t>
      </w:r>
      <w:proofErr w:type="spellStart"/>
      <w:r w:rsidRPr="00666764">
        <w:rPr>
          <w:rFonts w:ascii="Arial" w:hAnsi="Arial" w:cs="Arial"/>
          <w:sz w:val="18"/>
          <w:szCs w:val="18"/>
        </w:rPr>
        <w:t>Dz.U.z</w:t>
      </w:r>
      <w:proofErr w:type="spellEnd"/>
      <w:r w:rsidRPr="00666764">
        <w:rPr>
          <w:rFonts w:ascii="Arial" w:hAnsi="Arial" w:cs="Arial"/>
          <w:sz w:val="18"/>
          <w:szCs w:val="18"/>
        </w:rPr>
        <w:t xml:space="preserve"> 2017 r. poz. 211).</w:t>
      </w:r>
    </w:p>
    <w:p w:rsidR="00666764" w:rsidRPr="00666764" w:rsidRDefault="00666764" w:rsidP="00666764">
      <w:pPr>
        <w:tabs>
          <w:tab w:val="num" w:pos="284"/>
        </w:tabs>
        <w:rPr>
          <w:rFonts w:ascii="Arial" w:hAnsi="Arial" w:cs="Arial"/>
          <w:sz w:val="18"/>
          <w:szCs w:val="18"/>
        </w:rPr>
      </w:pPr>
      <w:r w:rsidRPr="00666764">
        <w:rPr>
          <w:rFonts w:ascii="Arial" w:hAnsi="Arial" w:cs="Arial"/>
          <w:sz w:val="18"/>
          <w:szCs w:val="18"/>
        </w:rPr>
        <w:t>C) Załącznik nr 1 do SIWZ zawiera szczegółowy opis przedmiotu zamówienia podany</w:t>
      </w:r>
      <w:bookmarkStart w:id="0" w:name="_GoBack"/>
      <w:bookmarkEnd w:id="0"/>
      <w:r w:rsidRPr="00666764">
        <w:rPr>
          <w:rFonts w:ascii="Arial" w:hAnsi="Arial" w:cs="Arial"/>
          <w:sz w:val="18"/>
          <w:szCs w:val="18"/>
        </w:rPr>
        <w:t xml:space="preserve"> wg nazw międzynarodowych substancji czynnych, ilości, postaci lub innych wymagań. </w:t>
      </w:r>
    </w:p>
    <w:p w:rsidR="00666764" w:rsidRPr="00666764" w:rsidRDefault="00666764" w:rsidP="0066676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66764">
        <w:rPr>
          <w:rFonts w:ascii="Arial" w:hAnsi="Arial" w:cs="Arial"/>
          <w:sz w:val="18"/>
          <w:szCs w:val="18"/>
        </w:rPr>
        <w:t xml:space="preserve">D) W kol. 3 załącznika nr 1do SIWZ Wykonawca zobowiązany jest podać wyłącznie nazwę handlową oferowanego produktu leczniczego tożsamą z nazwą produktu użytą ( podaną) w obowiązującym </w:t>
      </w:r>
      <w:r w:rsidRPr="00666764">
        <w:rPr>
          <w:rFonts w:ascii="Arial" w:eastAsia="SimSun" w:hAnsi="Arial" w:cs="Arial"/>
          <w:sz w:val="18"/>
          <w:szCs w:val="18"/>
          <w:lang w:eastAsia="zh-CN"/>
        </w:rPr>
        <w:t>OBWIESZCZENIU PREZESA URZĘDU REJESTRACJI PRODUKTÓW LECZNICZYCH, WYROBÓW MEDYCZNYCH I PRODUKTÓW BIOBÓJCZYCH w sprawie ogłoszenia Urzędowego Wykazu Produktów Leczniczych Dopuszczonych do Obrotu na terytorium Rzeczypospolitej Polskiej</w:t>
      </w:r>
      <w:r w:rsidRPr="00666764">
        <w:rPr>
          <w:rFonts w:ascii="Arial" w:hAnsi="Arial" w:cs="Arial"/>
          <w:sz w:val="18"/>
          <w:szCs w:val="18"/>
        </w:rPr>
        <w:t>, wprowadzone do wyżej przywołanego wykazu z wyłączeniem wyrobu medycznego dla którego należy wpisać nazwę oferowanego produktu w kolumnie nr 3 zgodną z dokumentacją oferowanego produktu.</w:t>
      </w:r>
    </w:p>
    <w:p w:rsidR="00666764" w:rsidRPr="00666764" w:rsidRDefault="00666764" w:rsidP="00666764">
      <w:pPr>
        <w:tabs>
          <w:tab w:val="num" w:pos="284"/>
        </w:tabs>
        <w:rPr>
          <w:rFonts w:ascii="Arial" w:hAnsi="Arial" w:cs="Arial"/>
          <w:sz w:val="18"/>
          <w:szCs w:val="18"/>
        </w:rPr>
      </w:pPr>
      <w:r w:rsidRPr="00666764">
        <w:rPr>
          <w:rFonts w:ascii="Arial" w:hAnsi="Arial" w:cs="Arial"/>
          <w:sz w:val="18"/>
          <w:szCs w:val="18"/>
        </w:rPr>
        <w:t>E) Dla opisanej w kol. 4 załącznika nr 1 do SIWZ postaci farmaceutycznej Zamawiający dopuszcza:</w:t>
      </w:r>
    </w:p>
    <w:p w:rsidR="00666764" w:rsidRPr="00666764" w:rsidRDefault="00666764" w:rsidP="00666764">
      <w:pPr>
        <w:tabs>
          <w:tab w:val="num" w:pos="284"/>
        </w:tabs>
        <w:ind w:left="708"/>
        <w:rPr>
          <w:rFonts w:ascii="Arial" w:hAnsi="Arial" w:cs="Arial"/>
          <w:sz w:val="18"/>
          <w:szCs w:val="18"/>
        </w:rPr>
      </w:pPr>
      <w:r w:rsidRPr="00666764">
        <w:rPr>
          <w:rFonts w:ascii="Arial" w:hAnsi="Arial" w:cs="Arial"/>
          <w:sz w:val="18"/>
          <w:szCs w:val="18"/>
        </w:rPr>
        <w:t xml:space="preserve">1) Zamiennie zaoferowanie tabletek, tabletek powlekanych ,tabletek </w:t>
      </w:r>
      <w:proofErr w:type="spellStart"/>
      <w:r w:rsidRPr="00666764">
        <w:rPr>
          <w:rFonts w:ascii="Arial" w:hAnsi="Arial" w:cs="Arial"/>
          <w:sz w:val="18"/>
          <w:szCs w:val="18"/>
        </w:rPr>
        <w:t>drażowanych</w:t>
      </w:r>
      <w:proofErr w:type="spellEnd"/>
      <w:r w:rsidRPr="00666764">
        <w:rPr>
          <w:rFonts w:ascii="Arial" w:hAnsi="Arial" w:cs="Arial"/>
          <w:sz w:val="18"/>
          <w:szCs w:val="18"/>
        </w:rPr>
        <w:t xml:space="preserve"> , drażetek , kapsułek, kapsułek twardych ,kapsułek miękkich, kapsułek elastycznych itp. </w:t>
      </w:r>
    </w:p>
    <w:p w:rsidR="00666764" w:rsidRPr="00666764" w:rsidRDefault="00666764" w:rsidP="00666764">
      <w:pPr>
        <w:tabs>
          <w:tab w:val="num" w:pos="284"/>
        </w:tabs>
        <w:ind w:left="708"/>
        <w:rPr>
          <w:rFonts w:ascii="Arial" w:hAnsi="Arial" w:cs="Arial"/>
          <w:sz w:val="18"/>
          <w:szCs w:val="18"/>
        </w:rPr>
      </w:pPr>
      <w:r w:rsidRPr="00666764">
        <w:rPr>
          <w:rFonts w:ascii="Arial" w:hAnsi="Arial" w:cs="Arial"/>
          <w:sz w:val="18"/>
          <w:szCs w:val="18"/>
        </w:rPr>
        <w:t xml:space="preserve">2) Zamiennie zaoferowanie ampułek, fiolek, ampułkostrzykawek, wlewów, worków, pojemników, opakowań, butelek, flakonów, automatycznych </w:t>
      </w:r>
      <w:proofErr w:type="spellStart"/>
      <w:r w:rsidRPr="00666764">
        <w:rPr>
          <w:rFonts w:ascii="Arial" w:hAnsi="Arial" w:cs="Arial"/>
          <w:sz w:val="18"/>
          <w:szCs w:val="18"/>
        </w:rPr>
        <w:t>wstrzykiwaczy</w:t>
      </w:r>
      <w:proofErr w:type="spellEnd"/>
      <w:r w:rsidRPr="00666764">
        <w:rPr>
          <w:rFonts w:ascii="Arial" w:hAnsi="Arial" w:cs="Arial"/>
          <w:sz w:val="18"/>
          <w:szCs w:val="18"/>
        </w:rPr>
        <w:t xml:space="preserve"> itp.</w:t>
      </w:r>
    </w:p>
    <w:p w:rsidR="00666764" w:rsidRPr="00666764" w:rsidRDefault="00666764" w:rsidP="00666764">
      <w:pPr>
        <w:tabs>
          <w:tab w:val="num" w:pos="284"/>
        </w:tabs>
        <w:ind w:left="708"/>
        <w:rPr>
          <w:rFonts w:ascii="Arial" w:hAnsi="Arial" w:cs="Arial"/>
          <w:sz w:val="18"/>
          <w:szCs w:val="18"/>
        </w:rPr>
      </w:pPr>
      <w:r w:rsidRPr="00666764">
        <w:rPr>
          <w:rFonts w:ascii="Arial" w:hAnsi="Arial" w:cs="Arial"/>
          <w:sz w:val="18"/>
          <w:szCs w:val="18"/>
        </w:rPr>
        <w:t xml:space="preserve">3) Użyte przez Zamawiającego w załączniku nr 1 do SIWZ </w:t>
      </w:r>
      <w:proofErr w:type="spellStart"/>
      <w:r w:rsidRPr="00666764">
        <w:rPr>
          <w:rFonts w:ascii="Arial" w:hAnsi="Arial" w:cs="Arial"/>
          <w:sz w:val="18"/>
          <w:szCs w:val="18"/>
        </w:rPr>
        <w:t>określenie,,opakowanie</w:t>
      </w:r>
      <w:proofErr w:type="spellEnd"/>
      <w:r w:rsidRPr="00666764">
        <w:rPr>
          <w:rFonts w:ascii="Arial" w:hAnsi="Arial" w:cs="Arial"/>
          <w:sz w:val="18"/>
          <w:szCs w:val="18"/>
        </w:rPr>
        <w:t>” należy rozumieć jako flakon, fiolka, butelka, pojemnik, worek itp.</w:t>
      </w:r>
    </w:p>
    <w:p w:rsidR="00666764" w:rsidRPr="00666764" w:rsidRDefault="00666764" w:rsidP="00666764">
      <w:pPr>
        <w:tabs>
          <w:tab w:val="num" w:pos="284"/>
        </w:tabs>
        <w:ind w:left="708"/>
        <w:rPr>
          <w:rFonts w:ascii="Arial" w:hAnsi="Arial" w:cs="Arial"/>
          <w:sz w:val="18"/>
          <w:szCs w:val="18"/>
        </w:rPr>
      </w:pPr>
      <w:r w:rsidRPr="00666764">
        <w:rPr>
          <w:rFonts w:ascii="Arial" w:hAnsi="Arial" w:cs="Arial"/>
          <w:sz w:val="18"/>
          <w:szCs w:val="18"/>
        </w:rPr>
        <w:t>4) Zamiennie zaoferowanie tabletek (powlekanych) o kontrolowanym uwalnianiu, tabletek (powlekanych) o modyfikowanym uwalnianiu, tabletek (powlekanych) o zmodyfikowanym uwalnianiu, tabletek (powlekanych) o przedłużonym działaniu, itp.</w:t>
      </w:r>
    </w:p>
    <w:p w:rsidR="00666764" w:rsidRPr="00666764" w:rsidRDefault="00666764" w:rsidP="00666764">
      <w:pPr>
        <w:tabs>
          <w:tab w:val="num" w:pos="284"/>
        </w:tabs>
        <w:ind w:left="708"/>
        <w:rPr>
          <w:rFonts w:ascii="Arial" w:hAnsi="Arial" w:cs="Arial"/>
          <w:sz w:val="18"/>
          <w:szCs w:val="18"/>
        </w:rPr>
      </w:pPr>
      <w:r w:rsidRPr="00666764">
        <w:rPr>
          <w:rFonts w:ascii="Arial" w:hAnsi="Arial" w:cs="Arial"/>
          <w:sz w:val="18"/>
          <w:szCs w:val="18"/>
        </w:rPr>
        <w:t>5) Zamawiający dopuszcza zaoferowanie innej niż podana w SIWZ w kolumnie 4 w załączniku nr 1 postaci leku w przypadku zachowania równoważności w aspekcie drogi i sposobu podania oraz zastosowania terapeutycznego.</w:t>
      </w:r>
    </w:p>
    <w:p w:rsidR="00666764" w:rsidRPr="00666764" w:rsidRDefault="00666764" w:rsidP="00666764">
      <w:pPr>
        <w:tabs>
          <w:tab w:val="num" w:pos="284"/>
        </w:tabs>
        <w:ind w:left="708"/>
        <w:rPr>
          <w:rFonts w:ascii="Arial" w:hAnsi="Arial" w:cs="Arial"/>
          <w:sz w:val="18"/>
          <w:szCs w:val="18"/>
        </w:rPr>
      </w:pPr>
      <w:r w:rsidRPr="00666764">
        <w:rPr>
          <w:rFonts w:ascii="Arial" w:hAnsi="Arial" w:cs="Arial"/>
          <w:sz w:val="18"/>
          <w:szCs w:val="18"/>
        </w:rPr>
        <w:t>W przypadkach wymienionych w punkcie od 1 do 5 należy w 13 kolumnie wpisać oferowaną postać leku.</w:t>
      </w:r>
    </w:p>
    <w:p w:rsidR="00666764" w:rsidRPr="00666764" w:rsidRDefault="00666764" w:rsidP="00666764">
      <w:pPr>
        <w:tabs>
          <w:tab w:val="num" w:pos="284"/>
        </w:tabs>
        <w:rPr>
          <w:rFonts w:ascii="Arial" w:hAnsi="Arial" w:cs="Arial"/>
          <w:sz w:val="18"/>
          <w:szCs w:val="18"/>
        </w:rPr>
      </w:pPr>
      <w:r w:rsidRPr="00666764">
        <w:rPr>
          <w:rFonts w:ascii="Arial" w:hAnsi="Arial" w:cs="Arial"/>
          <w:sz w:val="18"/>
          <w:szCs w:val="18"/>
        </w:rPr>
        <w:t xml:space="preserve">F) Dla zadania </w:t>
      </w:r>
      <w:r w:rsidRPr="00666764">
        <w:rPr>
          <w:rFonts w:ascii="Arial" w:hAnsi="Arial" w:cs="Arial"/>
          <w:b/>
          <w:sz w:val="18"/>
          <w:szCs w:val="18"/>
        </w:rPr>
        <w:t>12</w:t>
      </w:r>
      <w:r w:rsidRPr="00666764">
        <w:rPr>
          <w:rFonts w:ascii="Arial" w:hAnsi="Arial" w:cs="Arial"/>
          <w:sz w:val="18"/>
          <w:szCs w:val="18"/>
        </w:rPr>
        <w:t xml:space="preserve"> wymagana jest możliwość transferu leku bez użycia igły poprzez podłączenie strzykawki w sposób gwarantujący bezpieczne bezigłowe połączenie typu </w:t>
      </w:r>
      <w:proofErr w:type="spellStart"/>
      <w:r w:rsidRPr="00666764">
        <w:rPr>
          <w:rFonts w:ascii="Arial" w:hAnsi="Arial" w:cs="Arial"/>
          <w:sz w:val="18"/>
          <w:szCs w:val="18"/>
        </w:rPr>
        <w:t>luer</w:t>
      </w:r>
      <w:proofErr w:type="spellEnd"/>
      <w:r w:rsidRPr="00666764">
        <w:rPr>
          <w:rFonts w:ascii="Arial" w:hAnsi="Arial" w:cs="Arial"/>
          <w:sz w:val="18"/>
          <w:szCs w:val="18"/>
        </w:rPr>
        <w:t xml:space="preserve">-lock. Jeżeli dla powyższego konieczne jest zastosowanie dodatkowego sprzętu jednorazowego (np. </w:t>
      </w:r>
      <w:proofErr w:type="spellStart"/>
      <w:r w:rsidRPr="00666764">
        <w:rPr>
          <w:rFonts w:ascii="Arial" w:hAnsi="Arial" w:cs="Arial"/>
          <w:sz w:val="18"/>
          <w:szCs w:val="18"/>
        </w:rPr>
        <w:t>Cytoluera</w:t>
      </w:r>
      <w:proofErr w:type="spellEnd"/>
      <w:r w:rsidRPr="00666764">
        <w:rPr>
          <w:rFonts w:ascii="Arial" w:hAnsi="Arial" w:cs="Arial"/>
          <w:sz w:val="18"/>
          <w:szCs w:val="18"/>
        </w:rPr>
        <w:t xml:space="preserve">) wymagane jest zaoferowanie zestawu opakowania wraz z potrzebnym sprzętem i uwzględnienie powyższego w wycenie - w takim przypadku należy wycenić zestaw zawierający  dodatkowo do  każdego opakowania proponowany dodatkowy sprzęt (np. </w:t>
      </w:r>
      <w:proofErr w:type="spellStart"/>
      <w:r w:rsidRPr="00666764">
        <w:rPr>
          <w:rFonts w:ascii="Arial" w:hAnsi="Arial" w:cs="Arial"/>
          <w:sz w:val="18"/>
          <w:szCs w:val="18"/>
        </w:rPr>
        <w:t>cytoluer</w:t>
      </w:r>
      <w:proofErr w:type="spellEnd"/>
      <w:r w:rsidRPr="00666764">
        <w:rPr>
          <w:rFonts w:ascii="Arial" w:hAnsi="Arial" w:cs="Arial"/>
          <w:sz w:val="18"/>
          <w:szCs w:val="18"/>
        </w:rPr>
        <w:t xml:space="preserve">) ,czyli w kolumnach od 7,9,10,11,12 należy  podać cenę  łączną zestawu  oraz   w  kolumnie  13  wpisać  cenę  jednostkową netto i brutto osobno oferowanego produktu oraz cenę jednostkową netto i brutto dodatkowego sprzętu (np. </w:t>
      </w:r>
      <w:proofErr w:type="spellStart"/>
      <w:r w:rsidRPr="00666764">
        <w:rPr>
          <w:rFonts w:ascii="Arial" w:hAnsi="Arial" w:cs="Arial"/>
          <w:sz w:val="18"/>
          <w:szCs w:val="18"/>
        </w:rPr>
        <w:t>cytoluera</w:t>
      </w:r>
      <w:proofErr w:type="spellEnd"/>
      <w:r w:rsidRPr="00666764">
        <w:rPr>
          <w:rFonts w:ascii="Arial" w:hAnsi="Arial" w:cs="Arial"/>
          <w:sz w:val="18"/>
          <w:szCs w:val="18"/>
        </w:rPr>
        <w:t>).</w:t>
      </w:r>
    </w:p>
    <w:p w:rsidR="00666764" w:rsidRPr="00666764" w:rsidRDefault="00666764" w:rsidP="00666764">
      <w:pPr>
        <w:tabs>
          <w:tab w:val="num" w:pos="284"/>
        </w:tabs>
        <w:rPr>
          <w:rFonts w:ascii="Arial" w:hAnsi="Arial" w:cs="Arial"/>
          <w:sz w:val="18"/>
          <w:szCs w:val="18"/>
        </w:rPr>
      </w:pPr>
      <w:r w:rsidRPr="00666764">
        <w:rPr>
          <w:rFonts w:ascii="Arial" w:hAnsi="Arial" w:cs="Arial"/>
          <w:sz w:val="18"/>
          <w:szCs w:val="18"/>
        </w:rPr>
        <w:t>G) Dla zadań</w:t>
      </w:r>
      <w:r w:rsidRPr="00666764">
        <w:rPr>
          <w:rFonts w:ascii="Arial" w:hAnsi="Arial" w:cs="Arial"/>
          <w:b/>
          <w:sz w:val="18"/>
          <w:szCs w:val="18"/>
        </w:rPr>
        <w:t xml:space="preserve"> </w:t>
      </w:r>
      <w:r w:rsidRPr="00666764">
        <w:rPr>
          <w:rFonts w:ascii="Arial" w:hAnsi="Arial" w:cs="Arial"/>
          <w:b/>
          <w:bCs/>
          <w:sz w:val="18"/>
          <w:szCs w:val="18"/>
        </w:rPr>
        <w:t xml:space="preserve">26,28,32, 35, 36, 38, 41, 42 ,44 </w:t>
      </w:r>
      <w:r w:rsidRPr="00666764">
        <w:rPr>
          <w:rFonts w:ascii="Arial" w:hAnsi="Arial" w:cs="Arial"/>
          <w:b/>
          <w:sz w:val="18"/>
          <w:szCs w:val="18"/>
        </w:rPr>
        <w:t>dopuszcza się podanie ceny w kolumnie 7 i 9 do dziesiątego miejsca po przecinku</w:t>
      </w:r>
      <w:r w:rsidRPr="00666764">
        <w:rPr>
          <w:rFonts w:ascii="Arial" w:hAnsi="Arial" w:cs="Arial"/>
          <w:sz w:val="18"/>
          <w:szCs w:val="18"/>
        </w:rPr>
        <w:t xml:space="preserve"> ze względu na konieczność wyceny 1 mg substancji czynnej/1 jednostki międzynarodowej substancji czynnej, natomiast zakup odbywać będzie się w opakowaniach handlowych zgodnie z zapisami w pkt. G1 – G9. Ponadto w ramach w/w zadań należy zaoferować leki od jednego producenta ze względu na zachowanie zgodności farmaceutycznej i farmakokinetycznej.</w:t>
      </w:r>
    </w:p>
    <w:p w:rsidR="00666764" w:rsidRPr="00666764" w:rsidRDefault="00666764" w:rsidP="00666764">
      <w:pPr>
        <w:tabs>
          <w:tab w:val="num" w:pos="284"/>
        </w:tabs>
        <w:rPr>
          <w:rFonts w:ascii="Arial" w:hAnsi="Arial" w:cs="Arial"/>
          <w:sz w:val="18"/>
          <w:szCs w:val="18"/>
        </w:rPr>
      </w:pPr>
      <w:r w:rsidRPr="00666764">
        <w:rPr>
          <w:rFonts w:ascii="Arial" w:hAnsi="Arial" w:cs="Arial"/>
          <w:sz w:val="18"/>
          <w:szCs w:val="18"/>
        </w:rPr>
        <w:t xml:space="preserve"> G1) Dla zadania </w:t>
      </w:r>
      <w:r w:rsidRPr="00666764">
        <w:rPr>
          <w:rFonts w:ascii="Arial" w:hAnsi="Arial" w:cs="Arial"/>
          <w:b/>
          <w:sz w:val="18"/>
          <w:szCs w:val="18"/>
        </w:rPr>
        <w:t>26</w:t>
      </w:r>
      <w:r w:rsidRPr="00666764">
        <w:rPr>
          <w:rFonts w:ascii="Arial" w:hAnsi="Arial" w:cs="Arial"/>
          <w:sz w:val="18"/>
          <w:szCs w:val="18"/>
        </w:rPr>
        <w:t xml:space="preserve"> w kolumnie 6 jest podana ilość miligramów substancji czynnej, w związku z czym w kolumnie 7 i 9 podać należy jednostkową wycenę dla 1 miligrama substancji czynnej.</w:t>
      </w:r>
    </w:p>
    <w:p w:rsidR="00666764" w:rsidRPr="00666764" w:rsidRDefault="00666764" w:rsidP="00666764">
      <w:pPr>
        <w:tabs>
          <w:tab w:val="num" w:pos="284"/>
        </w:tabs>
        <w:rPr>
          <w:rFonts w:ascii="Arial" w:hAnsi="Arial" w:cs="Arial"/>
          <w:sz w:val="18"/>
          <w:szCs w:val="18"/>
        </w:rPr>
      </w:pPr>
      <w:r w:rsidRPr="00666764">
        <w:rPr>
          <w:rFonts w:ascii="Arial" w:hAnsi="Arial" w:cs="Arial"/>
          <w:sz w:val="18"/>
          <w:szCs w:val="18"/>
        </w:rPr>
        <w:lastRenderedPageBreak/>
        <w:t xml:space="preserve">W zadaniu tym realizacja składanych zamówień odbywać się będzie w postaci fiolek ( lub odpowiadającej postaci do </w:t>
      </w:r>
      <w:proofErr w:type="spellStart"/>
      <w:r w:rsidRPr="00666764">
        <w:rPr>
          <w:rFonts w:ascii="Arial" w:hAnsi="Arial" w:cs="Arial"/>
          <w:sz w:val="18"/>
          <w:szCs w:val="18"/>
        </w:rPr>
        <w:t>injekcji</w:t>
      </w:r>
      <w:proofErr w:type="spellEnd"/>
      <w:r w:rsidRPr="00666764">
        <w:rPr>
          <w:rFonts w:ascii="Arial" w:hAnsi="Arial" w:cs="Arial"/>
          <w:sz w:val="18"/>
          <w:szCs w:val="18"/>
        </w:rPr>
        <w:t xml:space="preserve"> ) w dawkach 100 mg, 400 mg .</w:t>
      </w:r>
    </w:p>
    <w:p w:rsidR="00666764" w:rsidRPr="00666764" w:rsidRDefault="00666764" w:rsidP="00666764">
      <w:pPr>
        <w:jc w:val="both"/>
        <w:rPr>
          <w:rFonts w:ascii="Arial" w:hAnsi="Arial" w:cs="Arial"/>
          <w:sz w:val="18"/>
          <w:szCs w:val="18"/>
        </w:rPr>
      </w:pPr>
      <w:r w:rsidRPr="00666764">
        <w:rPr>
          <w:rFonts w:ascii="Arial" w:hAnsi="Arial" w:cs="Arial"/>
          <w:sz w:val="18"/>
          <w:szCs w:val="18"/>
        </w:rPr>
        <w:t>G2 ) Dla zadania</w:t>
      </w:r>
      <w:r w:rsidRPr="00666764">
        <w:rPr>
          <w:rFonts w:ascii="Arial" w:hAnsi="Arial" w:cs="Arial"/>
          <w:b/>
          <w:sz w:val="18"/>
          <w:szCs w:val="18"/>
        </w:rPr>
        <w:t xml:space="preserve"> 28</w:t>
      </w:r>
      <w:r w:rsidRPr="00666764">
        <w:rPr>
          <w:rFonts w:ascii="Arial" w:hAnsi="Arial" w:cs="Arial"/>
          <w:sz w:val="18"/>
          <w:szCs w:val="18"/>
        </w:rPr>
        <w:t xml:space="preserve"> w kolumnie 6 jest podana ilość miligramów substancji czynnej, w związku z czym w kolumnie 7 i 9 podać należy jednostkową wycenę dla 1 miligrama substancji czynnej. W zadaniu tym realizacja składanych zamówień odbywać się będzie w postaci kapsułek twardych ( lub odpowiadającej postaci doustnej) w dawkach 50 mg, 75 mg.</w:t>
      </w:r>
    </w:p>
    <w:p w:rsidR="00666764" w:rsidRPr="00666764" w:rsidRDefault="00666764" w:rsidP="00666764">
      <w:pPr>
        <w:jc w:val="both"/>
        <w:rPr>
          <w:rFonts w:ascii="Arial" w:hAnsi="Arial" w:cs="Arial"/>
          <w:sz w:val="18"/>
          <w:szCs w:val="18"/>
        </w:rPr>
      </w:pPr>
      <w:r w:rsidRPr="00666764">
        <w:rPr>
          <w:rFonts w:ascii="Arial" w:hAnsi="Arial" w:cs="Arial"/>
          <w:sz w:val="18"/>
          <w:szCs w:val="18"/>
        </w:rPr>
        <w:t>G3 ) Dla zadania</w:t>
      </w:r>
      <w:r w:rsidRPr="00666764">
        <w:rPr>
          <w:rFonts w:ascii="Arial" w:hAnsi="Arial" w:cs="Arial"/>
          <w:b/>
          <w:sz w:val="18"/>
          <w:szCs w:val="18"/>
        </w:rPr>
        <w:t xml:space="preserve"> 32</w:t>
      </w:r>
      <w:r w:rsidRPr="00666764">
        <w:rPr>
          <w:rFonts w:ascii="Arial" w:hAnsi="Arial" w:cs="Arial"/>
          <w:sz w:val="18"/>
          <w:szCs w:val="18"/>
        </w:rPr>
        <w:t xml:space="preserve"> w kolumnie 6 jest podana ilość miligramów substancji czynnej, w związku z czym w kolumnie 7 i 9 podać należy jednostkową wycenę dla 1 miligrama substancji czynnej. W zadaniu tym realizacja składanych zamówień odbywać się będzie w postaci tabletek powlekanych ( lub odpowiadającej postaci doustnej) w dawkach 100 mg, 400 mg.</w:t>
      </w:r>
    </w:p>
    <w:p w:rsidR="00666764" w:rsidRPr="00666764" w:rsidRDefault="00666764" w:rsidP="00666764">
      <w:pPr>
        <w:tabs>
          <w:tab w:val="num" w:pos="284"/>
        </w:tabs>
        <w:rPr>
          <w:rFonts w:ascii="Arial" w:hAnsi="Arial" w:cs="Arial"/>
          <w:sz w:val="18"/>
          <w:szCs w:val="18"/>
        </w:rPr>
      </w:pPr>
      <w:r w:rsidRPr="00666764">
        <w:rPr>
          <w:rFonts w:ascii="Arial" w:hAnsi="Arial" w:cs="Arial"/>
          <w:sz w:val="18"/>
          <w:szCs w:val="18"/>
        </w:rPr>
        <w:t>G4) Dla zadania</w:t>
      </w:r>
      <w:r w:rsidRPr="00666764">
        <w:rPr>
          <w:rFonts w:ascii="Arial" w:hAnsi="Arial" w:cs="Arial"/>
          <w:b/>
          <w:sz w:val="18"/>
          <w:szCs w:val="18"/>
        </w:rPr>
        <w:t xml:space="preserve"> 35</w:t>
      </w:r>
      <w:r w:rsidRPr="00666764">
        <w:rPr>
          <w:rFonts w:ascii="Arial" w:hAnsi="Arial" w:cs="Arial"/>
          <w:sz w:val="18"/>
          <w:szCs w:val="18"/>
        </w:rPr>
        <w:t xml:space="preserve"> w kolumnie 6 jest podana ilość miligramów substancji czynnej, w związku z czym w kolumnie 7 i 9 podać należy jednostkową wycenę dla 1 miligrama substancji czynnej. . W zadaniu tym realizacja składanych zamówień odbywać się będzie w postaci fiolek ( lub odpowiadającej postaci do </w:t>
      </w:r>
      <w:proofErr w:type="spellStart"/>
      <w:r w:rsidRPr="00666764">
        <w:rPr>
          <w:rFonts w:ascii="Arial" w:hAnsi="Arial" w:cs="Arial"/>
          <w:sz w:val="18"/>
          <w:szCs w:val="18"/>
        </w:rPr>
        <w:t>injekcji</w:t>
      </w:r>
      <w:proofErr w:type="spellEnd"/>
      <w:r w:rsidRPr="00666764">
        <w:rPr>
          <w:rFonts w:ascii="Arial" w:hAnsi="Arial" w:cs="Arial"/>
          <w:sz w:val="18"/>
          <w:szCs w:val="18"/>
        </w:rPr>
        <w:t xml:space="preserve"> ) w dawkach 40mg,100mg.</w:t>
      </w:r>
    </w:p>
    <w:p w:rsidR="00666764" w:rsidRPr="00666764" w:rsidRDefault="00666764" w:rsidP="00666764">
      <w:pPr>
        <w:tabs>
          <w:tab w:val="num" w:pos="284"/>
        </w:tabs>
        <w:rPr>
          <w:rFonts w:ascii="Tahoma" w:hAnsi="Tahoma" w:cs="Tahoma"/>
          <w:sz w:val="18"/>
          <w:szCs w:val="18"/>
          <w:u w:val="single"/>
        </w:rPr>
      </w:pPr>
      <w:r w:rsidRPr="00666764">
        <w:rPr>
          <w:rFonts w:ascii="Tahoma" w:hAnsi="Tahoma" w:cs="Tahoma"/>
          <w:b/>
          <w:sz w:val="18"/>
          <w:szCs w:val="18"/>
          <w:u w:val="single"/>
        </w:rPr>
        <w:t xml:space="preserve">Ponadto  </w:t>
      </w:r>
      <w:r w:rsidRPr="00666764">
        <w:rPr>
          <w:rFonts w:ascii="Tahoma" w:hAnsi="Tahoma" w:cs="Tahoma"/>
          <w:sz w:val="18"/>
          <w:szCs w:val="18"/>
          <w:u w:val="single"/>
        </w:rPr>
        <w:t xml:space="preserve">wymagane jest zaoferowanie 600 filtrów wymaganych do podania leku pacjentowi zgodnego z wymaganiami Charakterystyki Produktu Leczniczego. </w:t>
      </w:r>
    </w:p>
    <w:p w:rsidR="00666764" w:rsidRPr="00666764" w:rsidRDefault="00666764" w:rsidP="00666764">
      <w:pPr>
        <w:jc w:val="both"/>
        <w:rPr>
          <w:rFonts w:ascii="Arial" w:hAnsi="Arial" w:cs="Arial"/>
          <w:sz w:val="18"/>
          <w:szCs w:val="18"/>
        </w:rPr>
      </w:pPr>
      <w:r w:rsidRPr="00666764">
        <w:rPr>
          <w:rFonts w:ascii="Arial" w:hAnsi="Arial" w:cs="Arial"/>
          <w:sz w:val="18"/>
          <w:szCs w:val="18"/>
        </w:rPr>
        <w:t>G5) Dla zadania</w:t>
      </w:r>
      <w:r w:rsidRPr="00666764">
        <w:rPr>
          <w:rFonts w:ascii="Arial" w:hAnsi="Arial" w:cs="Arial"/>
          <w:b/>
          <w:sz w:val="18"/>
          <w:szCs w:val="18"/>
        </w:rPr>
        <w:t xml:space="preserve"> 36</w:t>
      </w:r>
      <w:r w:rsidRPr="00666764">
        <w:rPr>
          <w:rFonts w:ascii="Arial" w:hAnsi="Arial" w:cs="Arial"/>
          <w:sz w:val="18"/>
          <w:szCs w:val="18"/>
        </w:rPr>
        <w:t xml:space="preserve">  w kolumnie 6 jest podana ilość miligramów substancji czynnej, w związku z czym w kolumnie 7 i 9 podać należy jednostkową wycenę dla 1 miligrama substancji czynnej. W zadaniu tym realizacja składanych zamówień odbywać się będzie w postaci tabletek powlekanych ( lub odpowiadającej postaci doustnej) w dawkach 200 mg, 400 mg.</w:t>
      </w:r>
    </w:p>
    <w:p w:rsidR="00666764" w:rsidRPr="00666764" w:rsidRDefault="00666764" w:rsidP="00666764">
      <w:pPr>
        <w:tabs>
          <w:tab w:val="num" w:pos="284"/>
        </w:tabs>
        <w:rPr>
          <w:rFonts w:ascii="Arial" w:hAnsi="Arial" w:cs="Arial"/>
          <w:sz w:val="18"/>
          <w:szCs w:val="18"/>
        </w:rPr>
      </w:pPr>
      <w:r w:rsidRPr="00666764">
        <w:rPr>
          <w:rFonts w:ascii="Arial" w:hAnsi="Arial" w:cs="Arial"/>
          <w:sz w:val="18"/>
          <w:szCs w:val="18"/>
        </w:rPr>
        <w:t xml:space="preserve">G6) Dla zadania </w:t>
      </w:r>
      <w:r w:rsidRPr="00666764">
        <w:rPr>
          <w:rFonts w:ascii="Arial" w:hAnsi="Arial" w:cs="Arial"/>
          <w:b/>
          <w:sz w:val="18"/>
          <w:szCs w:val="18"/>
        </w:rPr>
        <w:t>38</w:t>
      </w:r>
      <w:r w:rsidRPr="00666764">
        <w:rPr>
          <w:rFonts w:ascii="Arial" w:hAnsi="Arial" w:cs="Arial"/>
          <w:sz w:val="18"/>
          <w:szCs w:val="18"/>
        </w:rPr>
        <w:t xml:space="preserve"> w kolumnie 6 jest podana ilość miligramów substancji czynnej, w związku z czym w kolumnie 7 i 9 podać należy jednostkową wycenę dla 1 miligrama substancji czynnej. W zadaniu tym realizacja składanych zamówień odbywać się będzie w postaci fiolek ( lub odpowiadającej postaci do </w:t>
      </w:r>
      <w:proofErr w:type="spellStart"/>
      <w:r w:rsidRPr="00666764">
        <w:rPr>
          <w:rFonts w:ascii="Arial" w:hAnsi="Arial" w:cs="Arial"/>
          <w:sz w:val="18"/>
          <w:szCs w:val="18"/>
        </w:rPr>
        <w:t>injekcji</w:t>
      </w:r>
      <w:proofErr w:type="spellEnd"/>
      <w:r w:rsidRPr="00666764">
        <w:rPr>
          <w:rFonts w:ascii="Arial" w:hAnsi="Arial" w:cs="Arial"/>
          <w:sz w:val="18"/>
          <w:szCs w:val="18"/>
        </w:rPr>
        <w:t xml:space="preserve"> ) w dawkach 100mg,500mg .</w:t>
      </w:r>
    </w:p>
    <w:p w:rsidR="00666764" w:rsidRPr="00666764" w:rsidRDefault="00666764" w:rsidP="00666764">
      <w:pPr>
        <w:tabs>
          <w:tab w:val="num" w:pos="284"/>
        </w:tabs>
        <w:rPr>
          <w:rFonts w:ascii="Arial" w:hAnsi="Arial" w:cs="Arial"/>
          <w:sz w:val="18"/>
          <w:szCs w:val="18"/>
        </w:rPr>
      </w:pPr>
      <w:r w:rsidRPr="00666764">
        <w:rPr>
          <w:rFonts w:ascii="Arial" w:hAnsi="Arial" w:cs="Arial"/>
          <w:sz w:val="18"/>
          <w:szCs w:val="18"/>
        </w:rPr>
        <w:t xml:space="preserve">G7) Dla zadania </w:t>
      </w:r>
      <w:r w:rsidRPr="00666764">
        <w:rPr>
          <w:rFonts w:ascii="Arial" w:hAnsi="Arial" w:cs="Arial"/>
          <w:b/>
          <w:sz w:val="18"/>
          <w:szCs w:val="18"/>
        </w:rPr>
        <w:t>41</w:t>
      </w:r>
      <w:r w:rsidRPr="00666764">
        <w:rPr>
          <w:rFonts w:ascii="Arial" w:hAnsi="Arial" w:cs="Arial"/>
          <w:sz w:val="18"/>
          <w:szCs w:val="18"/>
        </w:rPr>
        <w:t xml:space="preserve"> w kolumnie 6 jest podana ilość miligramów substancji czynnej, w związku z czym w kolumnie 7 i 9 podać należy jednostkową wycenę dla 1 miligrama substancji czynnej. W zadaniu tym realizacja składanych zamówień odbywać się będzie w postaci fiolek ( lub odpowiadającej postaci do </w:t>
      </w:r>
      <w:proofErr w:type="spellStart"/>
      <w:r w:rsidRPr="00666764">
        <w:rPr>
          <w:rFonts w:ascii="Arial" w:hAnsi="Arial" w:cs="Arial"/>
          <w:sz w:val="18"/>
          <w:szCs w:val="18"/>
        </w:rPr>
        <w:t>injekcji</w:t>
      </w:r>
      <w:proofErr w:type="spellEnd"/>
      <w:r w:rsidRPr="00666764">
        <w:rPr>
          <w:rFonts w:ascii="Arial" w:hAnsi="Arial" w:cs="Arial"/>
          <w:sz w:val="18"/>
          <w:szCs w:val="18"/>
        </w:rPr>
        <w:t xml:space="preserve"> ) w dawkach  0,25 mg,1 mg .</w:t>
      </w:r>
    </w:p>
    <w:p w:rsidR="00666764" w:rsidRPr="00666764" w:rsidRDefault="00666764" w:rsidP="00666764">
      <w:pPr>
        <w:jc w:val="both"/>
        <w:rPr>
          <w:rFonts w:ascii="Arial" w:hAnsi="Arial" w:cs="Arial"/>
          <w:sz w:val="18"/>
          <w:szCs w:val="18"/>
        </w:rPr>
      </w:pPr>
      <w:r w:rsidRPr="00666764">
        <w:rPr>
          <w:rFonts w:ascii="Arial" w:hAnsi="Arial" w:cs="Arial"/>
          <w:sz w:val="18"/>
          <w:szCs w:val="18"/>
        </w:rPr>
        <w:t>G8 ) Dla zadania</w:t>
      </w:r>
      <w:r w:rsidRPr="00666764">
        <w:rPr>
          <w:rFonts w:ascii="Arial" w:hAnsi="Arial" w:cs="Arial"/>
          <w:b/>
          <w:sz w:val="18"/>
          <w:szCs w:val="18"/>
        </w:rPr>
        <w:t xml:space="preserve"> 42</w:t>
      </w:r>
      <w:r w:rsidRPr="00666764">
        <w:rPr>
          <w:rFonts w:ascii="Arial" w:hAnsi="Arial" w:cs="Arial"/>
          <w:sz w:val="18"/>
          <w:szCs w:val="18"/>
        </w:rPr>
        <w:t xml:space="preserve"> w kolumnie 6 jest podana ilość miligramów substancji czynnej, w związku z czym w kolumnie 7 i 9 podać należy jednostkową wycenę dla 1 miligrama substancji czynnej. W zadaniu tym realizacja składanych zamówień odbywać się będzie w postaci tabletek powlekanych ( lub odpowiadającej postaci doustnej) w dawkach 0,5 mg, 2 mg.</w:t>
      </w:r>
    </w:p>
    <w:p w:rsidR="00666764" w:rsidRPr="00666764" w:rsidRDefault="00666764" w:rsidP="00666764">
      <w:pPr>
        <w:tabs>
          <w:tab w:val="num" w:pos="284"/>
        </w:tabs>
        <w:rPr>
          <w:rFonts w:ascii="Arial" w:hAnsi="Arial" w:cs="Arial"/>
          <w:sz w:val="18"/>
          <w:szCs w:val="18"/>
        </w:rPr>
      </w:pPr>
      <w:r w:rsidRPr="00666764">
        <w:rPr>
          <w:rFonts w:ascii="Arial" w:hAnsi="Arial" w:cs="Arial"/>
          <w:sz w:val="18"/>
          <w:szCs w:val="18"/>
        </w:rPr>
        <w:t xml:space="preserve">G9) Dla zadania </w:t>
      </w:r>
      <w:r w:rsidRPr="00666764">
        <w:rPr>
          <w:rFonts w:ascii="Arial" w:hAnsi="Arial" w:cs="Arial"/>
          <w:b/>
          <w:sz w:val="18"/>
          <w:szCs w:val="18"/>
        </w:rPr>
        <w:t>44</w:t>
      </w:r>
      <w:r w:rsidRPr="00666764">
        <w:rPr>
          <w:rFonts w:ascii="Arial" w:hAnsi="Arial" w:cs="Arial"/>
          <w:sz w:val="18"/>
          <w:szCs w:val="18"/>
        </w:rPr>
        <w:t xml:space="preserve"> w kolumnie 6 jest podana ilość miligramów substancji czynnej, w związku z czym w kolumnie 7 i 9 podać należy jednostkową wycenę dla 1 miligrama substancji czynnej. W zadaniu tym realizacja składanych zamówień odbywać się będzie w postaci fiolek ( lub odpowiadającej postaci do </w:t>
      </w:r>
      <w:proofErr w:type="spellStart"/>
      <w:r w:rsidRPr="00666764">
        <w:rPr>
          <w:rFonts w:ascii="Arial" w:hAnsi="Arial" w:cs="Arial"/>
          <w:sz w:val="18"/>
          <w:szCs w:val="18"/>
        </w:rPr>
        <w:t>injekcji</w:t>
      </w:r>
      <w:proofErr w:type="spellEnd"/>
      <w:r w:rsidRPr="00666764">
        <w:rPr>
          <w:rFonts w:ascii="Arial" w:hAnsi="Arial" w:cs="Arial"/>
          <w:sz w:val="18"/>
          <w:szCs w:val="18"/>
        </w:rPr>
        <w:t xml:space="preserve"> ) w dawkach 120mg,500mg .</w:t>
      </w:r>
    </w:p>
    <w:p w:rsidR="00666764" w:rsidRPr="00666764" w:rsidRDefault="00666764" w:rsidP="00666764">
      <w:pPr>
        <w:tabs>
          <w:tab w:val="num" w:pos="284"/>
        </w:tabs>
        <w:rPr>
          <w:rFonts w:ascii="Arial" w:hAnsi="Arial" w:cs="Arial"/>
          <w:sz w:val="18"/>
          <w:szCs w:val="18"/>
        </w:rPr>
      </w:pPr>
      <w:r w:rsidRPr="00666764">
        <w:rPr>
          <w:rFonts w:ascii="Arial" w:hAnsi="Arial" w:cs="Arial"/>
          <w:sz w:val="18"/>
          <w:szCs w:val="18"/>
        </w:rPr>
        <w:t xml:space="preserve">H) Dla zadania </w:t>
      </w:r>
      <w:r w:rsidRPr="00666764">
        <w:rPr>
          <w:rFonts w:ascii="Arial" w:hAnsi="Arial" w:cs="Arial"/>
          <w:b/>
          <w:sz w:val="18"/>
          <w:szCs w:val="18"/>
        </w:rPr>
        <w:t xml:space="preserve">32 </w:t>
      </w:r>
      <w:r w:rsidRPr="00666764">
        <w:rPr>
          <w:rFonts w:ascii="Arial" w:hAnsi="Arial" w:cs="Arial"/>
          <w:sz w:val="18"/>
          <w:szCs w:val="18"/>
        </w:rPr>
        <w:t>wymagane jest realizacja dostaw produktu który jest refundowany we wskazaniu do leczenia nowotworów podścieliska przewodu pokarmowego (GIST).</w:t>
      </w:r>
    </w:p>
    <w:p w:rsidR="00666764" w:rsidRPr="00666764" w:rsidRDefault="00666764" w:rsidP="00666764">
      <w:pPr>
        <w:tabs>
          <w:tab w:val="num" w:pos="284"/>
        </w:tabs>
        <w:rPr>
          <w:rFonts w:ascii="Arial" w:hAnsi="Arial" w:cs="Arial"/>
          <w:sz w:val="18"/>
          <w:szCs w:val="18"/>
        </w:rPr>
      </w:pPr>
      <w:r w:rsidRPr="00666764">
        <w:rPr>
          <w:rFonts w:ascii="Arial" w:hAnsi="Arial" w:cs="Arial"/>
          <w:sz w:val="18"/>
          <w:szCs w:val="18"/>
        </w:rPr>
        <w:t xml:space="preserve">I) Dla zadania </w:t>
      </w:r>
      <w:r w:rsidRPr="00666764">
        <w:rPr>
          <w:rFonts w:ascii="Arial" w:hAnsi="Arial" w:cs="Arial"/>
          <w:b/>
          <w:bCs/>
          <w:sz w:val="18"/>
          <w:szCs w:val="18"/>
        </w:rPr>
        <w:t xml:space="preserve">27 </w:t>
      </w:r>
      <w:r w:rsidRPr="00666764">
        <w:rPr>
          <w:rFonts w:ascii="Arial" w:hAnsi="Arial" w:cs="Arial"/>
          <w:sz w:val="18"/>
          <w:szCs w:val="18"/>
        </w:rPr>
        <w:t>ze względu na taką samą cenę opakowania jednostkowego w Rozporządzeniu MZ dla dawek 20 mg, 40 mg, 60 mg Zamawiający wymaga wyceny 140 opakowań leku bez względu na dawkę. Realizacja zamówień będzie się odbywała w dawkach 20 mg, 40 mg, 60 mg w jednej cenie za opakowanie bez względu na dawkę w zależności od potrzeb .</w:t>
      </w:r>
    </w:p>
    <w:p w:rsidR="00666764" w:rsidRPr="00666764" w:rsidRDefault="00666764" w:rsidP="00666764">
      <w:pPr>
        <w:tabs>
          <w:tab w:val="num" w:pos="284"/>
        </w:tabs>
        <w:rPr>
          <w:rFonts w:ascii="Arial" w:hAnsi="Arial" w:cs="Arial"/>
          <w:sz w:val="18"/>
          <w:szCs w:val="18"/>
        </w:rPr>
      </w:pPr>
      <w:r w:rsidRPr="00666764">
        <w:rPr>
          <w:rFonts w:ascii="Arial" w:hAnsi="Arial" w:cs="Arial"/>
          <w:sz w:val="18"/>
          <w:szCs w:val="18"/>
        </w:rPr>
        <w:t>J)</w:t>
      </w:r>
      <w:r>
        <w:rPr>
          <w:rFonts w:ascii="Arial" w:hAnsi="Arial" w:cs="Arial"/>
          <w:sz w:val="18"/>
          <w:szCs w:val="18"/>
        </w:rPr>
        <w:t xml:space="preserve"> </w:t>
      </w:r>
      <w:r w:rsidRPr="00666764">
        <w:rPr>
          <w:rFonts w:ascii="Arial" w:hAnsi="Arial" w:cs="Arial"/>
          <w:sz w:val="18"/>
          <w:szCs w:val="18"/>
        </w:rPr>
        <w:t xml:space="preserve">Dla zadania </w:t>
      </w:r>
      <w:r w:rsidRPr="00666764">
        <w:rPr>
          <w:rFonts w:ascii="Arial" w:hAnsi="Arial" w:cs="Arial"/>
          <w:b/>
          <w:bCs/>
          <w:sz w:val="18"/>
          <w:szCs w:val="18"/>
        </w:rPr>
        <w:t xml:space="preserve">46 </w:t>
      </w:r>
      <w:r w:rsidRPr="00666764">
        <w:rPr>
          <w:rFonts w:ascii="Arial" w:hAnsi="Arial" w:cs="Arial"/>
          <w:sz w:val="18"/>
          <w:szCs w:val="18"/>
        </w:rPr>
        <w:t>ze względu na taką samą cenę opakowania jednostkowego w Rozporządzeniu MZ dla dawek 75 mg, 100 mg, 125 mg Zamawiający wymaga wyceny 100 opakowań leku bez względu na dawkę. Realizacja zamówień będzie się odbywała w dawkach 75 mg, 100 mg, 125 mg w jednej cenie za opakowanie bez względu na dawkę w zależności od potrzeb .</w:t>
      </w:r>
    </w:p>
    <w:p w:rsidR="00666764" w:rsidRPr="00666764" w:rsidRDefault="00666764" w:rsidP="00666764">
      <w:pPr>
        <w:tabs>
          <w:tab w:val="num" w:pos="284"/>
        </w:tabs>
        <w:rPr>
          <w:rFonts w:ascii="Arial" w:hAnsi="Arial" w:cs="Arial"/>
          <w:bCs/>
          <w:sz w:val="18"/>
          <w:szCs w:val="18"/>
        </w:rPr>
      </w:pPr>
      <w:r w:rsidRPr="00666764">
        <w:rPr>
          <w:rFonts w:ascii="Arial" w:hAnsi="Arial" w:cs="Arial"/>
          <w:bCs/>
          <w:sz w:val="18"/>
          <w:szCs w:val="18"/>
        </w:rPr>
        <w:t>K) Dla produktów z grupy terapeutycznej L, tj. leków przeciwnowotworowych i immunomodulacyjnych (zadania  26,35,38,40,41) dokumentów potwierdzających spełnienie wymogów SIWZ oraz zawierających następujące informacje:</w:t>
      </w:r>
    </w:p>
    <w:p w:rsidR="00666764" w:rsidRPr="00666764" w:rsidRDefault="00666764" w:rsidP="00666764">
      <w:pPr>
        <w:tabs>
          <w:tab w:val="num" w:pos="284"/>
        </w:tabs>
        <w:rPr>
          <w:rFonts w:ascii="Arial" w:hAnsi="Arial" w:cs="Arial"/>
          <w:bCs/>
          <w:sz w:val="18"/>
          <w:szCs w:val="18"/>
        </w:rPr>
      </w:pPr>
      <w:r w:rsidRPr="00666764">
        <w:rPr>
          <w:rFonts w:ascii="Arial" w:hAnsi="Arial" w:cs="Arial"/>
          <w:bCs/>
          <w:sz w:val="18"/>
          <w:szCs w:val="18"/>
        </w:rPr>
        <w:t>1. gęstości bezwzględnej roztworu podstawowego w temp. pokojowej (dotyczy leków w postaci roztworu)</w:t>
      </w:r>
      <w:r w:rsidRPr="00666764">
        <w:rPr>
          <w:rFonts w:ascii="Arial" w:hAnsi="Arial" w:cs="Arial"/>
          <w:bCs/>
          <w:sz w:val="18"/>
          <w:szCs w:val="18"/>
        </w:rPr>
        <w:br/>
        <w:t xml:space="preserve">2. masy substancji pomocniczych w g (dotyczy leków w postaci substancji suchej, </w:t>
      </w:r>
      <w:proofErr w:type="spellStart"/>
      <w:r w:rsidRPr="00666764">
        <w:rPr>
          <w:rFonts w:ascii="Arial" w:hAnsi="Arial" w:cs="Arial"/>
          <w:bCs/>
          <w:sz w:val="18"/>
          <w:szCs w:val="18"/>
        </w:rPr>
        <w:t>liofilizatu</w:t>
      </w:r>
      <w:proofErr w:type="spellEnd"/>
      <w:r w:rsidRPr="00666764">
        <w:rPr>
          <w:rFonts w:ascii="Arial" w:hAnsi="Arial" w:cs="Arial"/>
          <w:bCs/>
          <w:sz w:val="18"/>
          <w:szCs w:val="18"/>
        </w:rPr>
        <w:t>)</w:t>
      </w:r>
    </w:p>
    <w:p w:rsidR="00666764" w:rsidRPr="00666764" w:rsidRDefault="00666764" w:rsidP="00666764">
      <w:pPr>
        <w:tabs>
          <w:tab w:val="num" w:pos="284"/>
        </w:tabs>
        <w:rPr>
          <w:rFonts w:ascii="Arial" w:hAnsi="Arial" w:cs="Arial"/>
          <w:bCs/>
          <w:sz w:val="18"/>
          <w:szCs w:val="18"/>
        </w:rPr>
      </w:pPr>
    </w:p>
    <w:p w:rsidR="00666764" w:rsidRPr="00666764" w:rsidRDefault="00666764" w:rsidP="00666764">
      <w:pPr>
        <w:tabs>
          <w:tab w:val="num" w:pos="284"/>
        </w:tabs>
        <w:rPr>
          <w:rFonts w:ascii="Arial" w:hAnsi="Arial" w:cs="Arial"/>
          <w:sz w:val="18"/>
          <w:szCs w:val="18"/>
        </w:rPr>
      </w:pPr>
      <w:r w:rsidRPr="00666764">
        <w:rPr>
          <w:rFonts w:ascii="Arial" w:hAnsi="Arial" w:cs="Arial"/>
          <w:sz w:val="18"/>
          <w:szCs w:val="18"/>
        </w:rPr>
        <w:lastRenderedPageBreak/>
        <w:t>L) Warunki wymagane w punkcie K muszą być jednoznacznie potwierdzone w charakterystyce produktu (</w:t>
      </w:r>
      <w:r w:rsidRPr="00666764">
        <w:rPr>
          <w:rFonts w:ascii="Arial" w:hAnsi="Arial" w:cs="Arial"/>
          <w:bCs/>
          <w:sz w:val="18"/>
          <w:szCs w:val="18"/>
        </w:rPr>
        <w:t>wymagane jest dostarczenie tylko strony z nazwą produktu i stron zawierających wymagane informacje)</w:t>
      </w:r>
      <w:r w:rsidRPr="00666764">
        <w:rPr>
          <w:rFonts w:ascii="Arial" w:hAnsi="Arial" w:cs="Arial"/>
          <w:sz w:val="18"/>
          <w:szCs w:val="18"/>
        </w:rPr>
        <w:t xml:space="preserve"> lub innym, dostarczonym dokumencie pochodzącym jednoznacznie od podmiotu odpowiedzialnego, wytwórcy lub podmiotu reprezentującego powyższych na terenie Polski (</w:t>
      </w:r>
      <w:r w:rsidRPr="00666764">
        <w:rPr>
          <w:rFonts w:ascii="Arial Narrow" w:hAnsi="Arial Narrow" w:cs="Arial"/>
          <w:sz w:val="18"/>
          <w:szCs w:val="18"/>
        </w:rPr>
        <w:t xml:space="preserve">zgodnie z obowiązującym </w:t>
      </w:r>
      <w:r w:rsidRPr="00666764">
        <w:rPr>
          <w:rFonts w:ascii="Arial Narrow" w:eastAsia="SimSun" w:hAnsi="Arial Narrow" w:cs="Arial"/>
          <w:sz w:val="18"/>
          <w:szCs w:val="18"/>
          <w:lang w:eastAsia="zh-CN"/>
        </w:rPr>
        <w:t xml:space="preserve">OBWIESZCZENIEM PREZESA URZĘDU REJESTRACJI PRODUKTÓW LECZNICZYCH, WYROBÓW MEDYCZNYCH I PRODUKTÓW BIOBÓJCZYCH w sprawie ogłoszenia Urzędowego Wykazu Produktów Leczniczych Dopuszczonych do Obrotu na terytorium Rzeczypospolitej Polskie lub zgodnie z aktualnym </w:t>
      </w:r>
      <w:proofErr w:type="spellStart"/>
      <w:r w:rsidRPr="00666764">
        <w:rPr>
          <w:rFonts w:ascii="Arial Narrow" w:eastAsia="SimSun" w:hAnsi="Arial Narrow" w:cs="Arial"/>
          <w:sz w:val="18"/>
          <w:szCs w:val="18"/>
          <w:lang w:eastAsia="zh-CN"/>
        </w:rPr>
        <w:t>ChPL</w:t>
      </w:r>
      <w:proofErr w:type="spellEnd"/>
      <w:r w:rsidRPr="00666764">
        <w:rPr>
          <w:rFonts w:ascii="Arial" w:hAnsi="Arial" w:cs="Arial"/>
          <w:sz w:val="18"/>
          <w:szCs w:val="18"/>
        </w:rPr>
        <w:t>) konieczne jest, aby dokument taki posiadał datę co najwyżej 6 miesięcy wstecz lub jego aktualność musi być potwierdzona przez dodatkowo jeden ze wskazanych powyżej podmiotów. W przypadku dostarczenia tłumaczenia dokumentu konieczne jest załączenie jego oryginalnej wersji językowej, a w przypadku dokumentu w innym języku niż polski musi zostać załączone jego tłumaczenie.</w:t>
      </w:r>
    </w:p>
    <w:p w:rsidR="00666764" w:rsidRPr="00666764" w:rsidRDefault="00666764" w:rsidP="00666764">
      <w:pPr>
        <w:tabs>
          <w:tab w:val="num" w:pos="284"/>
        </w:tabs>
        <w:rPr>
          <w:rFonts w:ascii="Arial" w:hAnsi="Arial" w:cs="Arial"/>
          <w:b/>
          <w:sz w:val="18"/>
          <w:szCs w:val="18"/>
        </w:rPr>
      </w:pPr>
      <w:r w:rsidRPr="00666764">
        <w:rPr>
          <w:rFonts w:ascii="Arial" w:hAnsi="Arial" w:cs="Arial"/>
          <w:sz w:val="18"/>
          <w:szCs w:val="18"/>
        </w:rPr>
        <w:t xml:space="preserve">M) Dla wszystkich zadań Zamawiający dopuszcza możliwość oferowania produktu, artykułu z inną wielkością opakowania jednostkowego niż podana w kolumnie 5 załącznika nr 1 do SIWZ, wymagane jest wówczas wypełnienie 13 kolumny przedmiotowego załącznika. </w:t>
      </w:r>
      <w:r w:rsidRPr="00666764">
        <w:rPr>
          <w:rFonts w:ascii="Arial" w:hAnsi="Arial" w:cs="Arial"/>
          <w:b/>
          <w:sz w:val="18"/>
          <w:szCs w:val="18"/>
        </w:rPr>
        <w:t xml:space="preserve">W takim przypadku dla porównania cenowego ofert, Wykonawca poda cenę jednostkową netto i brutto oferowanego opakowania </w:t>
      </w:r>
      <w:r w:rsidRPr="00666764">
        <w:rPr>
          <w:rFonts w:ascii="Arial" w:hAnsi="Arial" w:cs="Arial"/>
          <w:b/>
          <w:sz w:val="18"/>
          <w:szCs w:val="18"/>
          <w:u w:val="single"/>
        </w:rPr>
        <w:t>w przeliczeniu</w:t>
      </w:r>
      <w:r w:rsidRPr="00666764">
        <w:rPr>
          <w:rFonts w:ascii="Arial" w:hAnsi="Arial" w:cs="Arial"/>
          <w:b/>
          <w:sz w:val="18"/>
          <w:szCs w:val="18"/>
        </w:rPr>
        <w:t xml:space="preserve"> na wielkość opakowania określoną przez Zamawiającego w kolumnie 5 z zachowaniem ilości opakowań określonych w kolumnie 6.</w:t>
      </w:r>
    </w:p>
    <w:p w:rsidR="00666764" w:rsidRPr="00666764" w:rsidRDefault="00666764" w:rsidP="00666764">
      <w:pPr>
        <w:tabs>
          <w:tab w:val="num" w:pos="284"/>
        </w:tabs>
        <w:rPr>
          <w:rFonts w:ascii="Arial" w:hAnsi="Arial" w:cs="Arial"/>
          <w:sz w:val="18"/>
          <w:szCs w:val="18"/>
        </w:rPr>
      </w:pPr>
      <w:r w:rsidRPr="00666764">
        <w:rPr>
          <w:rFonts w:ascii="Arial" w:hAnsi="Arial" w:cs="Arial"/>
          <w:sz w:val="18"/>
          <w:szCs w:val="18"/>
        </w:rPr>
        <w:t>N)</w:t>
      </w:r>
      <w:r>
        <w:rPr>
          <w:rFonts w:ascii="Arial" w:hAnsi="Arial" w:cs="Arial"/>
          <w:sz w:val="18"/>
          <w:szCs w:val="18"/>
        </w:rPr>
        <w:t xml:space="preserve"> </w:t>
      </w:r>
      <w:r w:rsidRPr="00666764">
        <w:rPr>
          <w:rFonts w:ascii="Arial" w:hAnsi="Arial" w:cs="Arial"/>
          <w:sz w:val="18"/>
          <w:szCs w:val="18"/>
        </w:rPr>
        <w:t>Zamawiający dopuszcza pochodne substancji czynnych określonych przez nazwy międzynarodowe podane w kolumnie 2 załącznika do wniosku.</w:t>
      </w:r>
    </w:p>
    <w:p w:rsidR="00666764" w:rsidRPr="00666764" w:rsidRDefault="00666764" w:rsidP="00666764">
      <w:pPr>
        <w:tabs>
          <w:tab w:val="num" w:pos="284"/>
        </w:tabs>
        <w:rPr>
          <w:rFonts w:ascii="Arial" w:hAnsi="Arial" w:cs="Arial"/>
          <w:sz w:val="18"/>
          <w:szCs w:val="18"/>
        </w:rPr>
      </w:pPr>
      <w:r w:rsidRPr="00666764">
        <w:rPr>
          <w:rFonts w:ascii="Arial" w:hAnsi="Arial" w:cs="Arial"/>
          <w:sz w:val="18"/>
          <w:szCs w:val="18"/>
        </w:rPr>
        <w:t xml:space="preserve">O) Zamawiający wymaga dla zadań </w:t>
      </w:r>
      <w:r w:rsidRPr="00666764">
        <w:rPr>
          <w:rFonts w:ascii="Arial" w:hAnsi="Arial" w:cs="Arial"/>
          <w:b/>
          <w:bCs/>
          <w:sz w:val="18"/>
          <w:szCs w:val="18"/>
        </w:rPr>
        <w:t xml:space="preserve">25 – 46 z wyłączeniem nr 34,44 </w:t>
      </w:r>
      <w:r w:rsidRPr="00666764">
        <w:rPr>
          <w:rFonts w:ascii="Arial" w:hAnsi="Arial" w:cs="Arial"/>
          <w:sz w:val="18"/>
          <w:szCs w:val="18"/>
        </w:rPr>
        <w:t>zaoferowanie jedynie produktu wymienionego w obowiązującym Obwieszczeniu Ministra Zdrowia w sprawie wykazu refundowanych leków, środków spożywczych specjalnego przeznaczenia żywieniowego oraz wyrobów medycznych w części B i/lub C załącznika.</w:t>
      </w:r>
    </w:p>
    <w:p w:rsidR="00666764" w:rsidRPr="00666764" w:rsidRDefault="00666764" w:rsidP="00666764">
      <w:pPr>
        <w:tabs>
          <w:tab w:val="num" w:pos="284"/>
        </w:tabs>
        <w:rPr>
          <w:rFonts w:ascii="Arial" w:hAnsi="Arial" w:cs="Arial"/>
          <w:sz w:val="18"/>
          <w:szCs w:val="18"/>
        </w:rPr>
      </w:pPr>
    </w:p>
    <w:p w:rsidR="006C64AA" w:rsidRPr="00666764" w:rsidRDefault="006C64AA" w:rsidP="00BC7A5E">
      <w:pPr>
        <w:pStyle w:val="Nagwek"/>
        <w:spacing w:before="120" w:line="240" w:lineRule="exact"/>
        <w:ind w:left="284" w:right="-166" w:hanging="284"/>
        <w:jc w:val="both"/>
        <w:rPr>
          <w:rFonts w:ascii="Tahoma" w:hAnsi="Tahoma" w:cs="Tahoma"/>
          <w:sz w:val="18"/>
          <w:szCs w:val="18"/>
          <w:u w:val="single"/>
        </w:rPr>
      </w:pPr>
    </w:p>
    <w:p w:rsidR="006C64AA" w:rsidRDefault="006C64AA" w:rsidP="00BC7A5E">
      <w:pPr>
        <w:pStyle w:val="Nagwek"/>
        <w:spacing w:before="120" w:line="240" w:lineRule="exact"/>
        <w:ind w:left="284" w:right="-166" w:hanging="284"/>
        <w:jc w:val="both"/>
        <w:rPr>
          <w:rFonts w:ascii="Tahoma" w:hAnsi="Tahoma" w:cs="Tahoma"/>
          <w:sz w:val="20"/>
          <w:szCs w:val="20"/>
          <w:u w:val="single"/>
        </w:rPr>
      </w:pPr>
    </w:p>
    <w:p w:rsidR="000E28B1" w:rsidRPr="00BC7A5E" w:rsidRDefault="000E28B1" w:rsidP="008F4D00">
      <w:pPr>
        <w:jc w:val="both"/>
        <w:rPr>
          <w:rFonts w:ascii="Tahoma" w:hAnsi="Tahoma" w:cs="Tahoma"/>
          <w:b/>
          <w:sz w:val="20"/>
          <w:szCs w:val="20"/>
        </w:rPr>
      </w:pPr>
    </w:p>
    <w:sectPr w:rsidR="000E28B1" w:rsidRPr="00BC7A5E" w:rsidSect="008F4D00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4E6" w:rsidRDefault="00E834E6" w:rsidP="000E28B1">
      <w:pPr>
        <w:spacing w:after="0" w:line="240" w:lineRule="auto"/>
      </w:pPr>
      <w:r>
        <w:separator/>
      </w:r>
    </w:p>
  </w:endnote>
  <w:endnote w:type="continuationSeparator" w:id="0">
    <w:p w:rsidR="00E834E6" w:rsidRDefault="00E834E6" w:rsidP="000E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4E6" w:rsidRDefault="00E834E6" w:rsidP="000E28B1">
      <w:pPr>
        <w:spacing w:after="0" w:line="240" w:lineRule="auto"/>
      </w:pPr>
      <w:r>
        <w:separator/>
      </w:r>
    </w:p>
  </w:footnote>
  <w:footnote w:type="continuationSeparator" w:id="0">
    <w:p w:rsidR="00E834E6" w:rsidRDefault="00E834E6" w:rsidP="000E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B1" w:rsidRDefault="000E28B1" w:rsidP="000E28B1">
    <w:pPr>
      <w:pStyle w:val="Nagwek"/>
      <w:jc w:val="right"/>
    </w:pPr>
    <w:r>
      <w:t>Załącznik nr 1a do SIWZ</w:t>
    </w:r>
  </w:p>
  <w:p w:rsidR="000E28B1" w:rsidRDefault="000E28B1" w:rsidP="000E28B1">
    <w:pPr>
      <w:pStyle w:val="Nagwek"/>
      <w:jc w:val="right"/>
    </w:pPr>
    <w:r>
      <w:t>Znak sprawy: ZP/PN/</w:t>
    </w:r>
    <w:r w:rsidR="00666764">
      <w:t>5</w:t>
    </w:r>
    <w:r>
      <w:t>1/19/LA/A</w:t>
    </w:r>
    <w:r w:rsidR="00A1454E">
      <w:t>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7238"/>
    <w:multiLevelType w:val="hybridMultilevel"/>
    <w:tmpl w:val="1CE4C4A0"/>
    <w:lvl w:ilvl="0" w:tplc="25F0EC40">
      <w:start w:val="1"/>
      <w:numFmt w:val="bullet"/>
      <w:lvlText w:val=""/>
      <w:lvlJc w:val="left"/>
      <w:pPr>
        <w:tabs>
          <w:tab w:val="num" w:pos="1234"/>
        </w:tabs>
        <w:ind w:left="134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35B4CAF"/>
    <w:multiLevelType w:val="hybridMultilevel"/>
    <w:tmpl w:val="477E1B36"/>
    <w:lvl w:ilvl="0" w:tplc="2BF0F6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00"/>
    <w:rsid w:val="000E28B1"/>
    <w:rsid w:val="004C5DE5"/>
    <w:rsid w:val="004E3B00"/>
    <w:rsid w:val="005D7F97"/>
    <w:rsid w:val="00666764"/>
    <w:rsid w:val="006C64AA"/>
    <w:rsid w:val="008D7EEA"/>
    <w:rsid w:val="008F4D00"/>
    <w:rsid w:val="00A1454E"/>
    <w:rsid w:val="00AA6493"/>
    <w:rsid w:val="00AF68C4"/>
    <w:rsid w:val="00BC7A5E"/>
    <w:rsid w:val="00E15CCB"/>
    <w:rsid w:val="00E8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ACAA4-D6D8-48F9-B24F-D514D674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4D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Znak Znak Znak,Nagłówek strony Znak Znak Znak Znak"/>
    <w:basedOn w:val="Normalny"/>
    <w:link w:val="NagwekZnak"/>
    <w:uiPriority w:val="99"/>
    <w:unhideWhenUsed/>
    <w:rsid w:val="000E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 Znak Znak1,Nagłówek strony Znak Znak Znak Znak Znak"/>
    <w:basedOn w:val="Domylnaczcionkaakapitu"/>
    <w:link w:val="Nagwek"/>
    <w:uiPriority w:val="99"/>
    <w:rsid w:val="000E28B1"/>
  </w:style>
  <w:style w:type="paragraph" w:styleId="Stopka">
    <w:name w:val="footer"/>
    <w:basedOn w:val="Normalny"/>
    <w:link w:val="StopkaZnak"/>
    <w:uiPriority w:val="99"/>
    <w:unhideWhenUsed/>
    <w:rsid w:val="000E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8B1"/>
  </w:style>
  <w:style w:type="paragraph" w:customStyle="1" w:styleId="ZnakZnak8">
    <w:name w:val="Znak Znak8"/>
    <w:basedOn w:val="Normalny"/>
    <w:rsid w:val="00BC7A5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0">
    <w:name w:val="Znak Znak8"/>
    <w:basedOn w:val="Normalny"/>
    <w:rsid w:val="0066676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1505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Jasek Alicja</dc:creator>
  <cp:keywords/>
  <dc:description/>
  <cp:lastModifiedBy>Andrzej Wręczycki</cp:lastModifiedBy>
  <cp:revision>6</cp:revision>
  <dcterms:created xsi:type="dcterms:W3CDTF">2019-06-05T06:02:00Z</dcterms:created>
  <dcterms:modified xsi:type="dcterms:W3CDTF">2019-09-04T07:54:00Z</dcterms:modified>
</cp:coreProperties>
</file>