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4AA8" w14:textId="76B8A82B" w:rsidR="001F67E7" w:rsidRDefault="001F67E7" w:rsidP="001F67E7">
      <w:pPr>
        <w:tabs>
          <w:tab w:val="left" w:pos="9360"/>
        </w:tabs>
        <w:spacing w:line="276" w:lineRule="auto"/>
      </w:pPr>
      <w:r>
        <w:rPr>
          <w:b/>
          <w:sz w:val="24"/>
          <w:szCs w:val="24"/>
        </w:rPr>
        <w:t>Wiata przystankowa:</w:t>
      </w:r>
    </w:p>
    <w:p w14:paraId="4E9FCEDF" w14:textId="77777777" w:rsidR="001F67E7" w:rsidRDefault="001F67E7" w:rsidP="001F67E7">
      <w:pPr>
        <w:tabs>
          <w:tab w:val="left" w:pos="9360"/>
        </w:tabs>
        <w:spacing w:line="276" w:lineRule="auto"/>
      </w:pP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- długość wiat w ścianie tylnej – ok. 2,7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,</w:t>
      </w:r>
    </w:p>
    <w:p w14:paraId="63D0118F" w14:textId="77777777" w:rsidR="001F67E7" w:rsidRDefault="001F67E7" w:rsidP="001F67E7">
      <w:pPr>
        <w:tabs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szerokość boku u podstawy – ok. 1,4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,</w:t>
      </w:r>
    </w:p>
    <w:p w14:paraId="403E7EE7" w14:textId="77777777" w:rsidR="001F67E7" w:rsidRDefault="001F67E7" w:rsidP="001F67E7">
      <w:pPr>
        <w:tabs>
          <w:tab w:val="left" w:pos="9360"/>
        </w:tabs>
        <w:spacing w:line="276" w:lineRule="auto"/>
      </w:pPr>
      <w:r>
        <w:rPr>
          <w:sz w:val="24"/>
          <w:szCs w:val="24"/>
        </w:rPr>
        <w:t xml:space="preserve">- wysokość wiaty – 2,4 </w:t>
      </w:r>
      <w:proofErr w:type="spellStart"/>
      <w:r>
        <w:rPr>
          <w:sz w:val="24"/>
          <w:szCs w:val="24"/>
        </w:rPr>
        <w:t>mb</w:t>
      </w:r>
      <w:proofErr w:type="spellEnd"/>
    </w:p>
    <w:p w14:paraId="38974999" w14:textId="77777777" w:rsidR="001F67E7" w:rsidRDefault="001F67E7" w:rsidP="001F67E7">
      <w:pPr>
        <w:tabs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ściany osłonowe wypełnione szkłem bezpiecznym hartowanym grubości 6-8mm, dodatkowo częściowa zabudowa ściany przedniej szerokości 1,4mb,</w:t>
      </w:r>
    </w:p>
    <w:p w14:paraId="1EEF38B8" w14:textId="77777777" w:rsidR="001F67E7" w:rsidRDefault="001F67E7" w:rsidP="001F67E7">
      <w:pPr>
        <w:tabs>
          <w:tab w:val="left" w:pos="9360"/>
        </w:tabs>
        <w:spacing w:line="276" w:lineRule="auto"/>
      </w:pPr>
      <w:r>
        <w:rPr>
          <w:sz w:val="24"/>
          <w:szCs w:val="24"/>
        </w:rPr>
        <w:t>- dach wypełniony poliwęglanem komorowym przyciemnianym LTC brąz z filtrem UV ,</w:t>
      </w:r>
    </w:p>
    <w:p w14:paraId="5A5F9EEB" w14:textId="77777777" w:rsidR="001F67E7" w:rsidRDefault="001F67E7" w:rsidP="001F67E7">
      <w:pPr>
        <w:tabs>
          <w:tab w:val="left" w:pos="9360"/>
        </w:tabs>
        <w:spacing w:line="276" w:lineRule="auto"/>
      </w:pPr>
      <w:r>
        <w:rPr>
          <w:sz w:val="24"/>
          <w:szCs w:val="24"/>
        </w:rPr>
        <w:t>- konstrukcja nośna wykonana ze stalowych profili zamkniętych o przekrojach kwadratu i prostokąta, ocynkowana ogniowo po procesach technologicznych produkcji,</w:t>
      </w:r>
    </w:p>
    <w:p w14:paraId="2160806E" w14:textId="77777777" w:rsidR="001F67E7" w:rsidRDefault="001F67E7" w:rsidP="001F67E7">
      <w:pPr>
        <w:tabs>
          <w:tab w:val="left" w:pos="9360"/>
        </w:tabs>
        <w:spacing w:line="276" w:lineRule="auto"/>
      </w:pPr>
      <w:r>
        <w:rPr>
          <w:sz w:val="24"/>
          <w:szCs w:val="24"/>
        </w:rPr>
        <w:t>- siedzisko w formie ławki z paneli drewnianych na całej długości wiaty,</w:t>
      </w:r>
    </w:p>
    <w:p w14:paraId="5A6E0416" w14:textId="77777777" w:rsidR="001F67E7" w:rsidRDefault="001F67E7" w:rsidP="001F67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konstrukcja wiaty malowana proszkowo według palety barw RAL, </w:t>
      </w:r>
    </w:p>
    <w:p w14:paraId="0E2BB463" w14:textId="4FBD17AD" w:rsidR="001F67E7" w:rsidRDefault="001F67E7" w:rsidP="001F67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kolorystyka: zielona (patrz zdjęcie poglądowe)</w:t>
      </w:r>
    </w:p>
    <w:p w14:paraId="3DB3E4D3" w14:textId="77777777" w:rsidR="001F67E7" w:rsidRDefault="001F67E7" w:rsidP="001F67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tabliczka na rozkład jazdy formatu A4,</w:t>
      </w:r>
    </w:p>
    <w:p w14:paraId="395E4899" w14:textId="77777777" w:rsidR="001F67E7" w:rsidRDefault="001F67E7" w:rsidP="001F67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kosz na śmieci stalowy, z blachy ocynkowanej, ażurowy z wymiennym wkładem o pojemności ok. 35 litrów montowany do słupka konstrukcji wiaty.</w:t>
      </w:r>
    </w:p>
    <w:p w14:paraId="6920DF97" w14:textId="77777777" w:rsidR="001F67E7" w:rsidRDefault="001F67E7" w:rsidP="001F67E7">
      <w:pPr>
        <w:tabs>
          <w:tab w:val="left" w:pos="9360"/>
        </w:tabs>
        <w:spacing w:line="276" w:lineRule="auto"/>
        <w:rPr>
          <w:bCs/>
          <w:sz w:val="22"/>
          <w:szCs w:val="22"/>
        </w:rPr>
      </w:pPr>
    </w:p>
    <w:p w14:paraId="1DB3E6B6" w14:textId="11EB37C3" w:rsidR="001F67E7" w:rsidRDefault="001F67E7" w:rsidP="001F67E7">
      <w:pPr>
        <w:rPr>
          <w:bCs/>
          <w:sz w:val="22"/>
          <w:szCs w:val="22"/>
        </w:rPr>
      </w:pPr>
      <w:r w:rsidRPr="009F45D1">
        <w:rPr>
          <w:bCs/>
          <w:sz w:val="22"/>
          <w:szCs w:val="22"/>
        </w:rPr>
        <w:t>Poglądowe zdjęcie  wiaty:</w:t>
      </w:r>
    </w:p>
    <w:p w14:paraId="0F018D7F" w14:textId="77777777" w:rsidR="001F67E7" w:rsidRDefault="001F67E7" w:rsidP="001F67E7">
      <w:r>
        <w:rPr>
          <w:noProof/>
        </w:rPr>
        <w:drawing>
          <wp:inline distT="0" distB="0" distL="0" distR="0" wp14:anchorId="19A6A56B" wp14:editId="386CE14E">
            <wp:extent cx="3686175" cy="2962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6889" r="3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53D7" w14:textId="77777777" w:rsidR="001F67E7" w:rsidRDefault="001F67E7" w:rsidP="001F67E7"/>
    <w:p w14:paraId="3FEFE981" w14:textId="1021725F" w:rsidR="001F67E7" w:rsidRPr="001F67E7" w:rsidRDefault="001F67E7" w:rsidP="001F67E7">
      <w:pPr>
        <w:pStyle w:val="western"/>
        <w:spacing w:after="0"/>
      </w:pPr>
      <w:r w:rsidRPr="001F67E7">
        <w:rPr>
          <w:sz w:val="24"/>
          <w:szCs w:val="24"/>
        </w:rPr>
        <w:t>Wiata musi posiadać: Deklarację Właściwości Użytkowych wg normy PN-EN 1090-1+A1:2012 oraz oznakowanie znakiem CE co potwierdza, że dostarczone konstrukcje wiat spełniają wymogi w/w normy zgodnie z rozporządzeniem UE nr 305/2011 z dnia 09.03.2011 r. obowiązującego od 01 lipca 2014 roku ustanawiające zharmonizowane warunki wprowadzenia do obrotu wyrobów budowlanych.</w:t>
      </w:r>
    </w:p>
    <w:p w14:paraId="71DDCAEF" w14:textId="0FB79024" w:rsidR="001F67E7" w:rsidRPr="001F67E7" w:rsidRDefault="001F67E7" w:rsidP="001F67E7">
      <w:pPr>
        <w:tabs>
          <w:tab w:val="left" w:pos="1358"/>
          <w:tab w:val="left" w:pos="9360"/>
        </w:tabs>
        <w:spacing w:line="276" w:lineRule="auto"/>
        <w:rPr>
          <w:sz w:val="24"/>
          <w:szCs w:val="24"/>
        </w:rPr>
      </w:pPr>
      <w:r w:rsidRPr="001F67E7">
        <w:rPr>
          <w:sz w:val="24"/>
          <w:szCs w:val="24"/>
        </w:rPr>
        <w:t xml:space="preserve">Wiata montowana są na gotowych stopach betonowych, co eliminuje wcześniejsze wylewanie płyty betonowej. </w:t>
      </w:r>
    </w:p>
    <w:p w14:paraId="3212C81F" w14:textId="499E0C4A" w:rsidR="008D149C" w:rsidRDefault="001F67E7" w:rsidP="001F67E7">
      <w:r>
        <w:rPr>
          <w:bCs/>
          <w:sz w:val="22"/>
          <w:szCs w:val="22"/>
        </w:rPr>
        <w:br/>
      </w:r>
    </w:p>
    <w:sectPr w:rsidR="008D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9D"/>
    <w:rsid w:val="001F67E7"/>
    <w:rsid w:val="002C2BFD"/>
    <w:rsid w:val="00553D84"/>
    <w:rsid w:val="00936F9D"/>
    <w:rsid w:val="00A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1AB3"/>
  <w15:chartTrackingRefBased/>
  <w15:docId w15:val="{0CD95D64-7C54-4E0A-8502-2E77A9EB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E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F67E7"/>
    <w:pPr>
      <w:widowControl/>
      <w:suppressAutoHyphens w:val="0"/>
      <w:overflowPunct/>
      <w:autoSpaceDE/>
      <w:spacing w:before="100" w:beforeAutospacing="1" w:after="142" w:line="276" w:lineRule="auto"/>
    </w:pPr>
    <w:rPr>
      <w:color w:val="00000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Przemysław Lewandowski</cp:lastModifiedBy>
  <cp:revision>2</cp:revision>
  <dcterms:created xsi:type="dcterms:W3CDTF">2022-07-06T10:25:00Z</dcterms:created>
  <dcterms:modified xsi:type="dcterms:W3CDTF">2022-07-06T10:25:00Z</dcterms:modified>
</cp:coreProperties>
</file>