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D27205" w:rsidRPr="00D27205" w:rsidRDefault="00897DB3" w:rsidP="00D27205">
      <w:p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D27205">
        <w:rPr>
          <w:rFonts w:ascii="Tahoma" w:hAnsi="Tahoma" w:cs="Tahoma"/>
          <w:sz w:val="20"/>
          <w:szCs w:val="20"/>
        </w:rPr>
        <w:t xml:space="preserve">Przedmiotem zamówienia jest </w:t>
      </w:r>
      <w:r w:rsidR="001A298B" w:rsidRPr="00D27205">
        <w:rPr>
          <w:rFonts w:ascii="Tahoma" w:hAnsi="Tahoma" w:cs="Tahoma"/>
          <w:sz w:val="20"/>
          <w:szCs w:val="20"/>
        </w:rPr>
        <w:t xml:space="preserve">opracowanie </w:t>
      </w:r>
      <w:r w:rsidR="00FE7037">
        <w:rPr>
          <w:rFonts w:ascii="Tahoma" w:hAnsi="Tahoma" w:cs="Tahoma"/>
          <w:sz w:val="20"/>
          <w:szCs w:val="20"/>
        </w:rPr>
        <w:t xml:space="preserve">2 oddzielnych </w:t>
      </w:r>
      <w:r w:rsidR="001A298B" w:rsidRPr="00D27205">
        <w:rPr>
          <w:rFonts w:ascii="Tahoma" w:hAnsi="Tahoma" w:cs="Tahoma"/>
          <w:sz w:val="20"/>
          <w:szCs w:val="20"/>
        </w:rPr>
        <w:t>dokumentacji projektow</w:t>
      </w:r>
      <w:r w:rsidR="00FE7037">
        <w:rPr>
          <w:rFonts w:ascii="Tahoma" w:hAnsi="Tahoma" w:cs="Tahoma"/>
          <w:sz w:val="20"/>
          <w:szCs w:val="20"/>
        </w:rPr>
        <w:t>ych</w:t>
      </w:r>
      <w:r w:rsidR="001A298B" w:rsidRPr="00D27205">
        <w:rPr>
          <w:rFonts w:ascii="Tahoma" w:hAnsi="Tahoma" w:cs="Tahoma"/>
          <w:sz w:val="20"/>
          <w:szCs w:val="20"/>
        </w:rPr>
        <w:t xml:space="preserve"> </w:t>
      </w:r>
      <w:r w:rsidR="00D27205" w:rsidRPr="00D27205">
        <w:rPr>
          <w:rFonts w:ascii="Tahoma" w:hAnsi="Tahoma" w:cs="Tahoma"/>
          <w:sz w:val="20"/>
          <w:szCs w:val="20"/>
        </w:rPr>
        <w:t>dla zadań</w:t>
      </w:r>
      <w:r w:rsidR="00D27205" w:rsidRPr="00D27205">
        <w:rPr>
          <w:rFonts w:ascii="Tahoma" w:hAnsi="Tahoma" w:cs="Tahoma"/>
          <w:color w:val="000000"/>
          <w:sz w:val="20"/>
          <w:szCs w:val="20"/>
        </w:rPr>
        <w:t>:</w:t>
      </w:r>
    </w:p>
    <w:p w:rsidR="00D27205" w:rsidRPr="00D27205" w:rsidRDefault="00D27205" w:rsidP="00D27205">
      <w:p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27205">
        <w:rPr>
          <w:rFonts w:ascii="Tahoma" w:hAnsi="Tahoma" w:cs="Tahoma"/>
          <w:color w:val="000000"/>
          <w:sz w:val="20"/>
          <w:szCs w:val="20"/>
        </w:rPr>
        <w:t>- wymiana wodociągu przy Trasie Średnicowej Północnej (DN 300, na odcinku od Grudziądzkiej do Małachowskiego)</w:t>
      </w:r>
    </w:p>
    <w:p w:rsidR="00D27205" w:rsidRPr="00D27205" w:rsidRDefault="00D27205" w:rsidP="00D27205">
      <w:p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27205">
        <w:rPr>
          <w:rFonts w:ascii="Tahoma" w:hAnsi="Tahoma" w:cs="Tahoma"/>
          <w:color w:val="000000"/>
          <w:sz w:val="20"/>
          <w:szCs w:val="20"/>
        </w:rPr>
        <w:t>- budowa wodociągu w ul. Łódzkiej (DN 200, na odcinku od Podgórskiej do Grota-Roweckiego)</w:t>
      </w:r>
    </w:p>
    <w:p w:rsidR="00693CF4" w:rsidRPr="003C084F" w:rsidRDefault="00693CF4" w:rsidP="00693CF4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C1FC7" w:rsidRPr="003C084F" w:rsidRDefault="006C1FC7" w:rsidP="00792E4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92E4C">
        <w:rPr>
          <w:rFonts w:ascii="Tahoma" w:hAnsi="Tahoma" w:cs="Tahoma"/>
          <w:b/>
          <w:sz w:val="20"/>
          <w:szCs w:val="20"/>
        </w:rPr>
        <w:t>Zakres</w:t>
      </w:r>
      <w:r w:rsidRPr="003C084F">
        <w:rPr>
          <w:rFonts w:ascii="Tahoma" w:hAnsi="Tahoma" w:cs="Tahoma"/>
          <w:sz w:val="20"/>
          <w:szCs w:val="20"/>
        </w:rPr>
        <w:t xml:space="preserve"> </w:t>
      </w:r>
      <w:r w:rsidRPr="002F7892">
        <w:rPr>
          <w:rFonts w:ascii="Tahoma" w:hAnsi="Tahoma" w:cs="Tahoma"/>
          <w:b/>
          <w:sz w:val="20"/>
          <w:szCs w:val="20"/>
        </w:rPr>
        <w:t>prac obejmuje</w:t>
      </w:r>
      <w:r w:rsidRPr="003C084F">
        <w:rPr>
          <w:rFonts w:ascii="Tahoma" w:hAnsi="Tahoma" w:cs="Tahoma"/>
          <w:sz w:val="20"/>
          <w:szCs w:val="20"/>
        </w:rPr>
        <w:t>: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uzyskanie kompletu materiałów niezbędnych do projektowania,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materiałów do wniosku o wydanie decyzji o ustaleniu lokalizacji inwestycji celu publicznego wraz z</w:t>
      </w:r>
      <w:r>
        <w:rPr>
          <w:rFonts w:ascii="Tahoma" w:hAnsi="Tahoma" w:cs="Tahoma"/>
          <w:sz w:val="20"/>
          <w:szCs w:val="20"/>
        </w:rPr>
        <w:t xml:space="preserve"> uzyskaniem prawomocnej decyzji</w:t>
      </w:r>
      <w:r w:rsidRPr="00987007">
        <w:rPr>
          <w:rFonts w:ascii="Tahoma" w:hAnsi="Tahoma" w:cs="Tahoma"/>
          <w:sz w:val="20"/>
          <w:szCs w:val="20"/>
        </w:rPr>
        <w:t xml:space="preserve"> (jeżeli będzie taka wymagana</w:t>
      </w:r>
      <w:r w:rsidR="00447A31">
        <w:rPr>
          <w:rFonts w:ascii="Tahoma" w:hAnsi="Tahoma" w:cs="Tahoma"/>
          <w:sz w:val="20"/>
          <w:szCs w:val="20"/>
        </w:rPr>
        <w:t xml:space="preserve"> – dla części zakresu ul. Łódzkiej brak jest MPZP</w:t>
      </w:r>
      <w:r w:rsidRPr="00987007">
        <w:rPr>
          <w:rFonts w:ascii="Tahoma" w:hAnsi="Tahoma" w:cs="Tahoma"/>
          <w:sz w:val="20"/>
          <w:szCs w:val="20"/>
        </w:rPr>
        <w:t>),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materiałów do wniosku o wydanie decyzji o środowiskowych uwarunkowaniach zgod</w:t>
      </w:r>
      <w:r w:rsidR="00FB3D83">
        <w:rPr>
          <w:rFonts w:ascii="Tahoma" w:hAnsi="Tahoma" w:cs="Tahoma"/>
          <w:sz w:val="20"/>
          <w:szCs w:val="20"/>
        </w:rPr>
        <w:t>y na realizację przedsięwzięcia</w:t>
      </w:r>
      <w:r w:rsidRPr="00987007">
        <w:rPr>
          <w:rFonts w:ascii="Tahoma" w:hAnsi="Tahoma" w:cs="Tahoma"/>
          <w:sz w:val="20"/>
          <w:szCs w:val="20"/>
        </w:rPr>
        <w:t xml:space="preserve"> i uzyskanie</w:t>
      </w:r>
      <w:r w:rsidR="00FB3D83">
        <w:rPr>
          <w:rFonts w:ascii="Tahoma" w:hAnsi="Tahoma" w:cs="Tahoma"/>
          <w:sz w:val="20"/>
          <w:szCs w:val="20"/>
        </w:rPr>
        <w:t xml:space="preserve"> prawomocnej decyzji</w:t>
      </w:r>
      <w:r w:rsidRPr="00987007">
        <w:rPr>
          <w:rFonts w:ascii="Tahoma" w:hAnsi="Tahoma" w:cs="Tahoma"/>
          <w:sz w:val="20"/>
          <w:szCs w:val="20"/>
        </w:rPr>
        <w:t xml:space="preserve"> </w:t>
      </w:r>
      <w:r w:rsidR="00FB3D83">
        <w:rPr>
          <w:rFonts w:ascii="Tahoma" w:hAnsi="Tahoma" w:cs="Tahoma"/>
          <w:sz w:val="20"/>
          <w:szCs w:val="20"/>
        </w:rPr>
        <w:t>(jeżeli będzie wymagana</w:t>
      </w:r>
      <w:r w:rsidRPr="00987007">
        <w:rPr>
          <w:rFonts w:ascii="Tahoma" w:hAnsi="Tahoma" w:cs="Tahoma"/>
          <w:sz w:val="20"/>
          <w:szCs w:val="20"/>
        </w:rPr>
        <w:t>),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operatu wodno-prawnego wraz z uzyskaniem decyzji pozwolenia wodno-prawnego na odwodnienie wykopów - jeżeli będzie wymagane,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dokonanie w imieniu Zamawiającego zgłoszenia dla odwodnienia wykopów oraz odprowadzenia wód z wykopów,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 wymaga jego dostarczenie wraz z </w:t>
      </w:r>
      <w:r>
        <w:rPr>
          <w:rFonts w:ascii="Tahoma" w:hAnsi="Tahoma" w:cs="Tahoma"/>
          <w:sz w:val="20"/>
          <w:szCs w:val="20"/>
        </w:rPr>
        <w:t>wnioskiem</w:t>
      </w:r>
      <w:r w:rsidRPr="00987007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uzyskanie innych, niezbędnych dla potrzeb realizacji zadania uzgodnień, opinii i decyzji administracyjnych,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kompletnej dokumentacji projektowo-kosztorysowej, obejmującej: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projekt budowlany w zakresie wymaganym do uzyskania decyzji pozwolenia na budowę / zgłos</w:t>
      </w:r>
      <w:r w:rsidR="00FB3D83">
        <w:rPr>
          <w:rFonts w:ascii="Tahoma" w:hAnsi="Tahoma" w:cs="Tahoma"/>
          <w:sz w:val="20"/>
          <w:szCs w:val="20"/>
        </w:rPr>
        <w:t>zenia zamiaru rozpoczęcia robót,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projekt wykonawczy</w:t>
      </w:r>
      <w:r w:rsidR="00FB3D83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informację dotyczącą bezpieczeństwa i ochrony zdrowia (BIOZ)</w:t>
      </w:r>
      <w:r w:rsidR="00FB3D83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dokumentację geologiczno-inżynierską</w:t>
      </w:r>
      <w:r w:rsidR="00FB3D83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 xml:space="preserve">dodatkowe opracowania i projekty wymagane przez instytucje i władze, </w:t>
      </w:r>
      <w:r w:rsidR="00FB3D83">
        <w:rPr>
          <w:rFonts w:ascii="Tahoma" w:hAnsi="Tahoma" w:cs="Tahoma"/>
          <w:sz w:val="20"/>
          <w:szCs w:val="20"/>
        </w:rPr>
        <w:t>niezbędne</w:t>
      </w:r>
      <w:r w:rsidRPr="00987007">
        <w:rPr>
          <w:rFonts w:ascii="Tahoma" w:hAnsi="Tahoma" w:cs="Tahoma"/>
          <w:sz w:val="20"/>
          <w:szCs w:val="20"/>
        </w:rPr>
        <w:t xml:space="preserve"> do przygotowania i realizacji robót budowlano-montażowych</w:t>
      </w:r>
      <w:r w:rsidR="00607C77">
        <w:rPr>
          <w:rFonts w:ascii="Tahoma" w:hAnsi="Tahoma" w:cs="Tahoma"/>
          <w:sz w:val="20"/>
          <w:szCs w:val="20"/>
        </w:rPr>
        <w:t xml:space="preserve"> (między innymi inwentaryzacja zieleni wraz z projektem wycinki, projekt tymczasowej organizacji ruchu)</w:t>
      </w:r>
      <w:r w:rsidRPr="00987007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przedmiar r</w:t>
      </w:r>
      <w:r w:rsidR="00FE7037">
        <w:rPr>
          <w:rFonts w:ascii="Tahoma" w:hAnsi="Tahoma" w:cs="Tahoma"/>
          <w:sz w:val="20"/>
          <w:szCs w:val="20"/>
        </w:rPr>
        <w:t>obót oraz kosztorys inwestorski (powiązany z STWiOR)</w:t>
      </w:r>
      <w:r w:rsidRPr="00987007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 xml:space="preserve">specyfikację techniczną </w:t>
      </w:r>
      <w:r w:rsidR="00FB3D83">
        <w:rPr>
          <w:rFonts w:ascii="Tahoma" w:hAnsi="Tahoma" w:cs="Tahoma"/>
          <w:sz w:val="20"/>
          <w:szCs w:val="20"/>
        </w:rPr>
        <w:t>wykonania i odbioru robót.</w:t>
      </w:r>
    </w:p>
    <w:p w:rsidR="0015324D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</w:t>
      </w:r>
      <w:r w:rsidR="0015324D">
        <w:rPr>
          <w:rFonts w:ascii="Tahoma" w:hAnsi="Tahoma" w:cs="Tahoma"/>
          <w:sz w:val="20"/>
          <w:szCs w:val="20"/>
        </w:rPr>
        <w:t>m na czas realizacji inwestycji</w:t>
      </w:r>
    </w:p>
    <w:p w:rsidR="00987007" w:rsidRPr="00987007" w:rsidRDefault="00897DB3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przygotowanie oświadczenia o posiadanym prawie do </w:t>
      </w:r>
      <w:r w:rsidR="0015324D" w:rsidRPr="00987007">
        <w:rPr>
          <w:rFonts w:ascii="Tahoma" w:hAnsi="Tahoma" w:cs="Tahoma"/>
          <w:sz w:val="20"/>
          <w:szCs w:val="20"/>
        </w:rPr>
        <w:t>dysponowania terenem na czas realizacji inwestycji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złożenie wniosku i uzyskanie ostatecznej decyzji pozwolenia na budowę</w:t>
      </w:r>
      <w:r w:rsidR="00FB3D83">
        <w:rPr>
          <w:rFonts w:ascii="Tahoma" w:hAnsi="Tahoma" w:cs="Tahoma"/>
          <w:sz w:val="20"/>
          <w:szCs w:val="20"/>
        </w:rPr>
        <w:t xml:space="preserve"> </w:t>
      </w:r>
      <w:r w:rsidRPr="00987007">
        <w:rPr>
          <w:rFonts w:ascii="Tahoma" w:hAnsi="Tahoma" w:cs="Tahoma"/>
          <w:sz w:val="20"/>
          <w:szCs w:val="20"/>
        </w:rPr>
        <w:t>/</w:t>
      </w:r>
      <w:r w:rsidR="00FB3D83">
        <w:rPr>
          <w:rFonts w:ascii="Tahoma" w:hAnsi="Tahoma" w:cs="Tahoma"/>
          <w:sz w:val="20"/>
          <w:szCs w:val="20"/>
        </w:rPr>
        <w:t xml:space="preserve"> </w:t>
      </w:r>
      <w:r w:rsidRPr="00987007">
        <w:rPr>
          <w:rFonts w:ascii="Tahoma" w:hAnsi="Tahoma" w:cs="Tahoma"/>
          <w:sz w:val="20"/>
          <w:szCs w:val="20"/>
        </w:rPr>
        <w:t>zgłoszenie zamiaru rozpoczęcia robót.</w:t>
      </w:r>
    </w:p>
    <w:p w:rsidR="00987007" w:rsidRDefault="00987007" w:rsidP="00987007">
      <w:pPr>
        <w:jc w:val="both"/>
        <w:rPr>
          <w:rFonts w:ascii="Tahoma" w:hAnsi="Tahoma" w:cs="Tahoma"/>
          <w:sz w:val="20"/>
          <w:szCs w:val="20"/>
        </w:rPr>
      </w:pPr>
    </w:p>
    <w:p w:rsidR="003C084F" w:rsidRPr="003C084F" w:rsidRDefault="00987007" w:rsidP="00792E4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zakres i wymagania Zamawiającego określono we wzorze umowy oraz warunkach technicznych do projektowania.</w:t>
      </w:r>
    </w:p>
    <w:p w:rsidR="00BC3D1F" w:rsidRDefault="00BC3D1F" w:rsidP="00A362FC">
      <w:pPr>
        <w:pStyle w:val="Standard"/>
        <w:autoSpaceDE w:val="0"/>
        <w:rPr>
          <w:rFonts w:ascii="Tahoma" w:eastAsia="Times-Roman" w:hAnsi="Tahoma" w:cs="Tahoma"/>
          <w:sz w:val="20"/>
          <w:szCs w:val="20"/>
        </w:rPr>
      </w:pPr>
    </w:p>
    <w:p w:rsidR="00BC3D1F" w:rsidRPr="00BC3D1F" w:rsidRDefault="00BC3D1F" w:rsidP="00A362FC">
      <w:pPr>
        <w:numPr>
          <w:ilvl w:val="0"/>
          <w:numId w:val="1"/>
        </w:numPr>
        <w:autoSpaceDE w:val="0"/>
        <w:ind w:left="426"/>
        <w:rPr>
          <w:rFonts w:ascii="Tahoma" w:eastAsia="Verdana,BoldItalic" w:hAnsi="Tahoma" w:cs="Tahoma"/>
          <w:b/>
          <w:bCs/>
          <w:iCs/>
          <w:sz w:val="20"/>
          <w:szCs w:val="20"/>
        </w:rPr>
      </w:pPr>
      <w:r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BC3D1F" w:rsidRDefault="00BC3D1F" w:rsidP="00A362FC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C7453C" w:rsidRPr="00D27205" w:rsidRDefault="00C7453C" w:rsidP="00C7453C">
      <w:pPr>
        <w:pStyle w:val="Akapitzlist"/>
        <w:numPr>
          <w:ilvl w:val="0"/>
          <w:numId w:val="18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>projektowania znak</w:t>
      </w:r>
      <w:r w:rsidR="00897DB3" w:rsidRPr="00897DB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897DB3" w:rsidRPr="00897DB3">
        <w:rPr>
          <w:rFonts w:ascii="Tahoma" w:hAnsi="Tahoma" w:cs="Tahoma"/>
          <w:sz w:val="20"/>
          <w:szCs w:val="20"/>
        </w:rPr>
        <w:t>TT.400.202</w:t>
      </w:r>
      <w:r w:rsidR="00D27205">
        <w:rPr>
          <w:rFonts w:ascii="Tahoma" w:hAnsi="Tahoma" w:cs="Tahoma"/>
          <w:sz w:val="20"/>
          <w:szCs w:val="20"/>
        </w:rPr>
        <w:t>3</w:t>
      </w:r>
      <w:r w:rsidR="001A298B">
        <w:rPr>
          <w:rFonts w:ascii="Tahoma" w:hAnsi="Tahoma" w:cs="Tahoma"/>
          <w:sz w:val="20"/>
          <w:szCs w:val="20"/>
        </w:rPr>
        <w:t>.</w:t>
      </w:r>
      <w:r w:rsidR="00D27205">
        <w:rPr>
          <w:rFonts w:ascii="Tahoma" w:hAnsi="Tahoma" w:cs="Tahoma"/>
          <w:sz w:val="20"/>
          <w:szCs w:val="20"/>
        </w:rPr>
        <w:t>505</w:t>
      </w:r>
      <w:r w:rsidR="001A298B">
        <w:rPr>
          <w:rFonts w:ascii="Tahoma" w:hAnsi="Tahoma" w:cs="Tahoma"/>
          <w:sz w:val="20"/>
          <w:szCs w:val="20"/>
        </w:rPr>
        <w:t>.</w:t>
      </w:r>
      <w:r w:rsidR="00D27205">
        <w:rPr>
          <w:rFonts w:ascii="Tahoma" w:hAnsi="Tahoma" w:cs="Tahoma"/>
          <w:sz w:val="20"/>
          <w:szCs w:val="20"/>
        </w:rPr>
        <w:t>z</w:t>
      </w:r>
      <w:r w:rsidR="001A298B">
        <w:rPr>
          <w:rFonts w:ascii="Tahoma" w:hAnsi="Tahoma" w:cs="Tahoma"/>
          <w:sz w:val="20"/>
          <w:szCs w:val="20"/>
        </w:rPr>
        <w:t>.</w:t>
      </w:r>
      <w:r w:rsidR="00897DB3" w:rsidRPr="00897DB3">
        <w:rPr>
          <w:rFonts w:ascii="Tahoma" w:hAnsi="Tahoma" w:cs="Tahoma"/>
          <w:sz w:val="20"/>
          <w:szCs w:val="20"/>
        </w:rPr>
        <w:t>B</w:t>
      </w:r>
      <w:r w:rsidR="001A298B">
        <w:rPr>
          <w:rFonts w:ascii="Tahoma" w:hAnsi="Tahoma" w:cs="Tahoma"/>
          <w:sz w:val="20"/>
          <w:szCs w:val="20"/>
        </w:rPr>
        <w:t>K</w:t>
      </w:r>
      <w:r w:rsidR="00897DB3" w:rsidRPr="00897DB3">
        <w:rPr>
          <w:rFonts w:ascii="Tahoma" w:hAnsi="Tahoma" w:cs="Tahoma"/>
          <w:sz w:val="20"/>
          <w:szCs w:val="20"/>
        </w:rPr>
        <w:t xml:space="preserve"> z </w:t>
      </w:r>
      <w:r w:rsidR="001A298B">
        <w:rPr>
          <w:rFonts w:ascii="Tahoma" w:hAnsi="Tahoma" w:cs="Tahoma"/>
          <w:sz w:val="20"/>
          <w:szCs w:val="20"/>
        </w:rPr>
        <w:t>2</w:t>
      </w:r>
      <w:r w:rsidR="00D27205">
        <w:rPr>
          <w:rFonts w:ascii="Tahoma" w:hAnsi="Tahoma" w:cs="Tahoma"/>
          <w:sz w:val="20"/>
          <w:szCs w:val="20"/>
        </w:rPr>
        <w:t>1</w:t>
      </w:r>
      <w:r w:rsidR="00897DB3" w:rsidRPr="00897DB3">
        <w:rPr>
          <w:rFonts w:ascii="Tahoma" w:hAnsi="Tahoma" w:cs="Tahoma"/>
          <w:sz w:val="20"/>
          <w:szCs w:val="20"/>
        </w:rPr>
        <w:t>.0</w:t>
      </w:r>
      <w:r w:rsidR="00D27205">
        <w:rPr>
          <w:rFonts w:ascii="Tahoma" w:hAnsi="Tahoma" w:cs="Tahoma"/>
          <w:sz w:val="20"/>
          <w:szCs w:val="20"/>
        </w:rPr>
        <w:t>4</w:t>
      </w:r>
      <w:r w:rsidR="00897DB3" w:rsidRPr="00897DB3">
        <w:rPr>
          <w:rFonts w:ascii="Tahoma" w:hAnsi="Tahoma" w:cs="Tahoma"/>
          <w:sz w:val="20"/>
          <w:szCs w:val="20"/>
        </w:rPr>
        <w:t>.202</w:t>
      </w:r>
      <w:r w:rsidR="00D27205">
        <w:rPr>
          <w:rFonts w:ascii="Tahoma" w:hAnsi="Tahoma" w:cs="Tahoma"/>
          <w:sz w:val="20"/>
          <w:szCs w:val="20"/>
        </w:rPr>
        <w:t>3</w:t>
      </w:r>
      <w:r w:rsidR="00897DB3" w:rsidRPr="00897DB3">
        <w:rPr>
          <w:rFonts w:ascii="Tahoma" w:hAnsi="Tahoma" w:cs="Tahoma"/>
          <w:sz w:val="20"/>
          <w:szCs w:val="20"/>
        </w:rPr>
        <w:t xml:space="preserve"> r</w:t>
      </w:r>
      <w:r w:rsidR="00897DB3">
        <w:rPr>
          <w:rFonts w:ascii="Tahoma" w:hAnsi="Tahoma" w:cs="Tahoma"/>
          <w:sz w:val="20"/>
          <w:szCs w:val="20"/>
        </w:rPr>
        <w:t>.</w:t>
      </w:r>
    </w:p>
    <w:p w:rsidR="00D27205" w:rsidRPr="00D27205" w:rsidRDefault="00D27205" w:rsidP="00D27205">
      <w:pPr>
        <w:pStyle w:val="Akapitzlist"/>
        <w:numPr>
          <w:ilvl w:val="0"/>
          <w:numId w:val="18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 xml:space="preserve">projektowania znak </w:t>
      </w:r>
      <w:r w:rsidRPr="00897DB3">
        <w:rPr>
          <w:rFonts w:ascii="Tahoma" w:hAnsi="Tahoma" w:cs="Tahoma"/>
          <w:sz w:val="20"/>
          <w:szCs w:val="20"/>
        </w:rPr>
        <w:t>TT.400.202</w:t>
      </w:r>
      <w:r>
        <w:rPr>
          <w:rFonts w:ascii="Tahoma" w:hAnsi="Tahoma" w:cs="Tahoma"/>
          <w:sz w:val="20"/>
          <w:szCs w:val="20"/>
        </w:rPr>
        <w:t>3.944.z.</w:t>
      </w:r>
      <w:r w:rsidRPr="00897DB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K</w:t>
      </w:r>
      <w:r w:rsidRPr="00897DB3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13</w:t>
      </w:r>
      <w:r w:rsidRPr="00897DB3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Pr="00897DB3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3</w:t>
      </w:r>
      <w:r w:rsidRPr="00897DB3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D27205" w:rsidRDefault="00D27205" w:rsidP="00D27205">
      <w:pPr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p w:rsidR="00897DB3" w:rsidRP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897DB3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AA" w:rsidRDefault="008A35AA" w:rsidP="006D78F7">
      <w:r>
        <w:separator/>
      </w:r>
    </w:p>
  </w:endnote>
  <w:endnote w:type="continuationSeparator" w:id="0">
    <w:p w:rsidR="008A35AA" w:rsidRDefault="008A35AA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D27205" w:rsidRDefault="00D27205" w:rsidP="00D27205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 w:rsidR="00DB440B"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Małachowskiego),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AA" w:rsidRDefault="008A35AA" w:rsidP="006D78F7">
      <w:r>
        <w:separator/>
      </w:r>
    </w:p>
  </w:footnote>
  <w:footnote w:type="continuationSeparator" w:id="0">
    <w:p w:rsidR="008A35AA" w:rsidRDefault="008A35AA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8E16E2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DB440B">
          <w:rPr>
            <w:rFonts w:ascii="Tahoma" w:hAnsi="Tahoma" w:cs="Tahoma"/>
            <w:noProof/>
            <w:sz w:val="16"/>
            <w:szCs w:val="16"/>
          </w:rPr>
          <w:t>1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5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15"/>
  </w:num>
  <w:num w:numId="5">
    <w:abstractNumId w:val="8"/>
  </w:num>
  <w:num w:numId="6">
    <w:abstractNumId w:val="28"/>
  </w:num>
  <w:num w:numId="7">
    <w:abstractNumId w:val="22"/>
  </w:num>
  <w:num w:numId="8">
    <w:abstractNumId w:val="27"/>
  </w:num>
  <w:num w:numId="9">
    <w:abstractNumId w:val="25"/>
  </w:num>
  <w:num w:numId="10">
    <w:abstractNumId w:val="31"/>
  </w:num>
  <w:num w:numId="11">
    <w:abstractNumId w:val="33"/>
  </w:num>
  <w:num w:numId="12">
    <w:abstractNumId w:val="14"/>
  </w:num>
  <w:num w:numId="13">
    <w:abstractNumId w:val="29"/>
  </w:num>
  <w:num w:numId="14">
    <w:abstractNumId w:val="30"/>
  </w:num>
  <w:num w:numId="15">
    <w:abstractNumId w:val="9"/>
  </w:num>
  <w:num w:numId="16">
    <w:abstractNumId w:val="13"/>
  </w:num>
  <w:num w:numId="17">
    <w:abstractNumId w:val="23"/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34"/>
  </w:num>
  <w:num w:numId="23">
    <w:abstractNumId w:val="19"/>
  </w:num>
  <w:num w:numId="24">
    <w:abstractNumId w:val="7"/>
  </w:num>
  <w:num w:numId="25">
    <w:abstractNumId w:val="10"/>
  </w:num>
  <w:num w:numId="26">
    <w:abstractNumId w:val="21"/>
  </w:num>
  <w:num w:numId="27">
    <w:abstractNumId w:val="11"/>
  </w:num>
  <w:num w:numId="28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D1E6B"/>
    <w:rsid w:val="001D3890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32425"/>
    <w:rsid w:val="00335D5D"/>
    <w:rsid w:val="003374F0"/>
    <w:rsid w:val="003430DC"/>
    <w:rsid w:val="00343BAC"/>
    <w:rsid w:val="00354B6C"/>
    <w:rsid w:val="003603C6"/>
    <w:rsid w:val="00393B1E"/>
    <w:rsid w:val="003A393D"/>
    <w:rsid w:val="003A59B7"/>
    <w:rsid w:val="003B302F"/>
    <w:rsid w:val="003C084F"/>
    <w:rsid w:val="003C0A95"/>
    <w:rsid w:val="003C2CFA"/>
    <w:rsid w:val="003D27FD"/>
    <w:rsid w:val="003D4812"/>
    <w:rsid w:val="003E5DF9"/>
    <w:rsid w:val="003F5D00"/>
    <w:rsid w:val="004002D7"/>
    <w:rsid w:val="0040199B"/>
    <w:rsid w:val="00413830"/>
    <w:rsid w:val="004158F2"/>
    <w:rsid w:val="00415D86"/>
    <w:rsid w:val="004166B9"/>
    <w:rsid w:val="004217AD"/>
    <w:rsid w:val="00423542"/>
    <w:rsid w:val="00423971"/>
    <w:rsid w:val="004278B5"/>
    <w:rsid w:val="0043225A"/>
    <w:rsid w:val="00441DAD"/>
    <w:rsid w:val="0044558F"/>
    <w:rsid w:val="00447061"/>
    <w:rsid w:val="00447A31"/>
    <w:rsid w:val="00450AFC"/>
    <w:rsid w:val="0045213E"/>
    <w:rsid w:val="004536E8"/>
    <w:rsid w:val="004579EB"/>
    <w:rsid w:val="0046578C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3022"/>
    <w:rsid w:val="004B7B91"/>
    <w:rsid w:val="004C173E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07C77"/>
    <w:rsid w:val="0061644C"/>
    <w:rsid w:val="006236BB"/>
    <w:rsid w:val="00646C41"/>
    <w:rsid w:val="00660905"/>
    <w:rsid w:val="00672FAC"/>
    <w:rsid w:val="00682DFF"/>
    <w:rsid w:val="00685E88"/>
    <w:rsid w:val="00693CF4"/>
    <w:rsid w:val="006B0C65"/>
    <w:rsid w:val="006B0E4F"/>
    <w:rsid w:val="006B1050"/>
    <w:rsid w:val="006B1AA4"/>
    <w:rsid w:val="006B6847"/>
    <w:rsid w:val="006B7173"/>
    <w:rsid w:val="006C1FC7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46430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1706"/>
    <w:rsid w:val="007C4343"/>
    <w:rsid w:val="007C61C4"/>
    <w:rsid w:val="007D318F"/>
    <w:rsid w:val="007D4399"/>
    <w:rsid w:val="007E0247"/>
    <w:rsid w:val="007E0EEE"/>
    <w:rsid w:val="007E369D"/>
    <w:rsid w:val="007E6349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531B8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A35AA"/>
    <w:rsid w:val="008B0DA5"/>
    <w:rsid w:val="008D0CEE"/>
    <w:rsid w:val="008D38F2"/>
    <w:rsid w:val="008E16E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5B32"/>
    <w:rsid w:val="00946831"/>
    <w:rsid w:val="00947809"/>
    <w:rsid w:val="00953103"/>
    <w:rsid w:val="00976888"/>
    <w:rsid w:val="00977BF7"/>
    <w:rsid w:val="009844F0"/>
    <w:rsid w:val="00987007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3F20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2601"/>
    <w:rsid w:val="00BF527A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27205"/>
    <w:rsid w:val="00D446EE"/>
    <w:rsid w:val="00D45F47"/>
    <w:rsid w:val="00D4660C"/>
    <w:rsid w:val="00D4694D"/>
    <w:rsid w:val="00D47F0D"/>
    <w:rsid w:val="00D573F5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440B"/>
    <w:rsid w:val="00DB74F4"/>
    <w:rsid w:val="00DC17D6"/>
    <w:rsid w:val="00DC4670"/>
    <w:rsid w:val="00DC6FC6"/>
    <w:rsid w:val="00DD24EA"/>
    <w:rsid w:val="00DD3839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E7037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3C57-E372-4184-AAAD-53094791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19</cp:revision>
  <cp:lastPrinted>2020-05-28T07:57:00Z</cp:lastPrinted>
  <dcterms:created xsi:type="dcterms:W3CDTF">2020-05-29T06:36:00Z</dcterms:created>
  <dcterms:modified xsi:type="dcterms:W3CDTF">2023-05-24T08:50:00Z</dcterms:modified>
</cp:coreProperties>
</file>