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E75BEB" w14:textId="77777777" w:rsidR="00913FDB" w:rsidRPr="00D36F23" w:rsidRDefault="00913FDB" w:rsidP="00913FDB">
      <w:pPr>
        <w:spacing w:after="0" w:line="319" w:lineRule="auto"/>
        <w:jc w:val="right"/>
        <w:rPr>
          <w:rFonts w:ascii="Calibri" w:eastAsia="Times New Roman" w:hAnsi="Calibri" w:cs="Calibri"/>
          <w:bCs/>
          <w:lang w:eastAsia="pl-PL"/>
        </w:rPr>
      </w:pPr>
      <w:r w:rsidRPr="00D36F23">
        <w:rPr>
          <w:rFonts w:ascii="Calibri" w:eastAsia="Times New Roman" w:hAnsi="Calibri" w:cs="Calibri"/>
          <w:bCs/>
          <w:lang w:eastAsia="pl-PL"/>
        </w:rPr>
        <w:t>Dopiewo, dnia ………</w:t>
      </w:r>
      <w:r>
        <w:rPr>
          <w:rFonts w:ascii="Calibri" w:eastAsia="Times New Roman" w:hAnsi="Calibri" w:cs="Calibri"/>
          <w:bCs/>
          <w:lang w:eastAsia="pl-PL"/>
        </w:rPr>
        <w:t xml:space="preserve">  </w:t>
      </w:r>
      <w:r w:rsidRPr="00D36F23">
        <w:rPr>
          <w:rFonts w:ascii="Calibri" w:eastAsia="Times New Roman" w:hAnsi="Calibri" w:cs="Calibri"/>
          <w:bCs/>
          <w:lang w:eastAsia="pl-PL"/>
        </w:rPr>
        <w:t>marca 2025 r.</w:t>
      </w:r>
    </w:p>
    <w:p w14:paraId="3DBE31F8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b/>
          <w:lang w:eastAsia="pl-PL"/>
        </w:rPr>
      </w:pPr>
      <w:r>
        <w:rPr>
          <w:rFonts w:ascii="Calibri" w:eastAsia="Times New Roman" w:hAnsi="Calibri" w:cs="Calibri"/>
          <w:b/>
          <w:lang w:eastAsia="pl-PL"/>
        </w:rPr>
        <w:t>Nr sprawy ROA.271.37.2024</w:t>
      </w:r>
    </w:p>
    <w:p w14:paraId="448FCAA4" w14:textId="77777777" w:rsidR="00913FDB" w:rsidRDefault="00913FDB" w:rsidP="00913FDB">
      <w:pPr>
        <w:tabs>
          <w:tab w:val="center" w:pos="4536"/>
          <w:tab w:val="right" w:pos="9072"/>
        </w:tabs>
        <w:spacing w:after="0" w:line="319" w:lineRule="auto"/>
        <w:jc w:val="right"/>
        <w:rPr>
          <w:rFonts w:ascii="Calibri" w:eastAsia="Times New Roman" w:hAnsi="Calibri" w:cs="Calibri"/>
          <w:b/>
          <w:lang w:eastAsia="pl-PL"/>
        </w:rPr>
      </w:pPr>
      <w:r>
        <w:rPr>
          <w:rFonts w:ascii="Calibri" w:eastAsia="Times New Roman" w:hAnsi="Calibri" w:cs="Calibri"/>
          <w:b/>
          <w:lang w:eastAsia="pl-PL"/>
        </w:rPr>
        <w:t>Do wszystkich uczestników postępowania</w:t>
      </w:r>
    </w:p>
    <w:p w14:paraId="5B5DBD5C" w14:textId="77777777" w:rsidR="00913FDB" w:rsidRDefault="00913FDB" w:rsidP="00913FDB">
      <w:pPr>
        <w:tabs>
          <w:tab w:val="center" w:pos="4536"/>
          <w:tab w:val="right" w:pos="9072"/>
        </w:tabs>
        <w:spacing w:after="0" w:line="319" w:lineRule="auto"/>
        <w:rPr>
          <w:rFonts w:ascii="Calibri" w:eastAsia="Times New Roman" w:hAnsi="Calibri" w:cs="Calibri"/>
          <w:b/>
          <w:lang w:eastAsia="pl-PL"/>
        </w:rPr>
      </w:pPr>
    </w:p>
    <w:p w14:paraId="36364CB6" w14:textId="77777777" w:rsidR="00913FDB" w:rsidRDefault="00913FDB" w:rsidP="00913FDB">
      <w:pPr>
        <w:spacing w:after="0" w:line="319" w:lineRule="auto"/>
        <w:jc w:val="both"/>
        <w:rPr>
          <w:rFonts w:eastAsia="Calibri" w:cstheme="minorHAnsi"/>
          <w:b/>
          <w:bCs/>
          <w:kern w:val="3"/>
        </w:rPr>
      </w:pPr>
      <w:r w:rsidRPr="009F777F">
        <w:rPr>
          <w:rFonts w:cstheme="minorHAnsi"/>
        </w:rPr>
        <w:t xml:space="preserve">Dotyczy: postępowania o udzielenie zamówienia publicznego pn. </w:t>
      </w:r>
      <w:r w:rsidRPr="00EE6080">
        <w:rPr>
          <w:rFonts w:cstheme="minorHAnsi"/>
          <w:b/>
          <w:bCs/>
        </w:rPr>
        <w:t>„</w:t>
      </w:r>
      <w:r w:rsidRPr="00963618">
        <w:rPr>
          <w:rFonts w:cstheme="minorHAnsi"/>
          <w:b/>
          <w:bCs/>
          <w:kern w:val="3"/>
        </w:rPr>
        <w:t>Budowa sali gimnastycznej przy Szkole Podstawowej w Dopiewcu</w:t>
      </w:r>
      <w:r>
        <w:rPr>
          <w:rFonts w:cstheme="minorHAnsi"/>
          <w:b/>
          <w:bCs/>
          <w:kern w:val="3"/>
        </w:rPr>
        <w:t>.”</w:t>
      </w:r>
    </w:p>
    <w:p w14:paraId="5C29B73C" w14:textId="77777777" w:rsidR="00913FDB" w:rsidRDefault="00913FDB" w:rsidP="00913FDB">
      <w:pPr>
        <w:spacing w:after="0" w:line="319" w:lineRule="auto"/>
        <w:jc w:val="center"/>
        <w:rPr>
          <w:rFonts w:ascii="Calibri" w:eastAsia="Times New Roman" w:hAnsi="Calibri" w:cs="Calibri"/>
          <w:b/>
          <w:bCs/>
          <w:lang w:eastAsia="pl-PL"/>
        </w:rPr>
      </w:pPr>
      <w:r>
        <w:rPr>
          <w:rFonts w:ascii="Calibri" w:eastAsia="Times New Roman" w:hAnsi="Calibri" w:cs="Calibri"/>
          <w:b/>
          <w:bCs/>
          <w:lang w:eastAsia="pl-PL"/>
        </w:rPr>
        <w:br/>
        <w:t>Zawiadomienie o wyborze oferty najkorzystniejszej</w:t>
      </w:r>
    </w:p>
    <w:p w14:paraId="47675FD3" w14:textId="77777777" w:rsidR="00913FDB" w:rsidRDefault="00913FDB" w:rsidP="00913FDB">
      <w:pPr>
        <w:spacing w:after="0" w:line="319" w:lineRule="auto"/>
        <w:jc w:val="center"/>
        <w:rPr>
          <w:rFonts w:ascii="Calibri" w:eastAsia="Times New Roman" w:hAnsi="Calibri" w:cs="Calibri"/>
          <w:b/>
          <w:bCs/>
          <w:kern w:val="0"/>
          <w:lang w:eastAsia="pl-PL"/>
        </w:rPr>
      </w:pPr>
    </w:p>
    <w:p w14:paraId="63D3F220" w14:textId="77777777" w:rsidR="00913FDB" w:rsidRPr="003D18D0" w:rsidRDefault="00913FDB" w:rsidP="00913FDB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kern w:val="0"/>
          <w14:ligatures w14:val="none"/>
        </w:rPr>
      </w:pPr>
      <w:r>
        <w:rPr>
          <w:rFonts w:eastAsia="Times New Roman"/>
          <w:b/>
          <w:bCs/>
          <w:lang w:eastAsia="pl-PL"/>
        </w:rPr>
        <w:t>1.</w:t>
      </w:r>
      <w:r>
        <w:rPr>
          <w:rFonts w:eastAsia="Times New Roman"/>
          <w:lang w:eastAsia="pl-PL"/>
        </w:rPr>
        <w:t xml:space="preserve"> Działając na podstawie art. 253  ust. 2 ustawy z dnia 11 września 2019 roku Prawo zamówień publicznych, zwanej dalej „PZP”, Zamawiający informuje, że w prowadzonym przez Gminę Dopiewo postępowaniu o udzielenie zamówienia publicznego w trybie podstawowym bez negocjacji, została wybrana oferta </w:t>
      </w:r>
      <w:r w:rsidRPr="003D18D0">
        <w:rPr>
          <w:rFonts w:eastAsia="Times New Roman"/>
          <w:lang w:eastAsia="pl-PL"/>
        </w:rPr>
        <w:t>nr 3,</w:t>
      </w:r>
      <w:r w:rsidRPr="003D18D0">
        <w:rPr>
          <w:rFonts w:eastAsia="Times New Roman"/>
          <w:b/>
          <w:bCs/>
          <w:lang w:eastAsia="pl-PL"/>
        </w:rPr>
        <w:t xml:space="preserve"> </w:t>
      </w:r>
      <w:r w:rsidRPr="003D18D0">
        <w:rPr>
          <w:rFonts w:eastAsia="Times New Roman"/>
          <w:lang w:eastAsia="pl-PL"/>
        </w:rPr>
        <w:t xml:space="preserve">złożona przez Wykonawcę: </w:t>
      </w:r>
      <w:r w:rsidRPr="003D18D0">
        <w:rPr>
          <w:rFonts w:cstheme="minorHAnsi"/>
          <w:b/>
          <w:kern w:val="0"/>
          <w14:ligatures w14:val="none"/>
        </w:rPr>
        <w:t>GREEN-BUD sp. z o.o. ul. Gromadzka 72, 62-070 Więckowice</w:t>
      </w:r>
      <w:r w:rsidRPr="003D18D0">
        <w:rPr>
          <w:rFonts w:cstheme="minorHAnsi"/>
          <w:b/>
        </w:rPr>
        <w:t xml:space="preserve">, </w:t>
      </w:r>
      <w:r w:rsidRPr="003D18D0">
        <w:rPr>
          <w:rFonts w:ascii="Calibri" w:eastAsia="Times New Roman" w:hAnsi="Calibri" w:cs="Calibri"/>
          <w:b/>
          <w:bCs/>
          <w:lang w:eastAsia="pl-PL"/>
        </w:rPr>
        <w:t>z ceną ofertową: 10.701.000,00 zł  brutto.</w:t>
      </w:r>
    </w:p>
    <w:p w14:paraId="54FC929C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</w:p>
    <w:p w14:paraId="78915478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 xml:space="preserve">Oferta  </w:t>
      </w:r>
      <w:r w:rsidRPr="003D18D0">
        <w:rPr>
          <w:rFonts w:ascii="Calibri" w:eastAsia="Times New Roman" w:hAnsi="Calibri" w:cs="Calibri"/>
          <w:lang w:eastAsia="pl-PL"/>
        </w:rPr>
        <w:t xml:space="preserve">nr 3 </w:t>
      </w:r>
      <w:r>
        <w:rPr>
          <w:rFonts w:ascii="Calibri" w:eastAsia="Times New Roman" w:hAnsi="Calibri" w:cs="Calibri"/>
          <w:lang w:eastAsia="pl-PL"/>
        </w:rPr>
        <w:t>została uznana za najkorzystniejszą na podstawie kryteriów oceny ofert określonych                        w Specyfikacji warunków zamówienia.</w:t>
      </w:r>
    </w:p>
    <w:p w14:paraId="7A626BB6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lang w:eastAsia="pl-PL"/>
        </w:rPr>
        <w:t>Wykonawca spełnił warunki udziału w postępowaniu poprzez prawidłowe złożenie wymaganych oświadczeń oraz dokumentów, a jego oferta nie podlega odrzuceniu.</w:t>
      </w:r>
    </w:p>
    <w:p w14:paraId="2CCB2984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</w:p>
    <w:p w14:paraId="0904854C" w14:textId="77777777" w:rsidR="00913FDB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  <w:r>
        <w:rPr>
          <w:rFonts w:ascii="Calibri" w:eastAsia="Times New Roman" w:hAnsi="Calibri" w:cs="Calibri"/>
          <w:b/>
          <w:bCs/>
          <w:lang w:eastAsia="pl-PL"/>
        </w:rPr>
        <w:t>2.</w:t>
      </w:r>
      <w:r>
        <w:rPr>
          <w:rFonts w:ascii="Calibri" w:eastAsia="Times New Roman" w:hAnsi="Calibri" w:cs="Calibri"/>
          <w:lang w:eastAsia="pl-PL"/>
        </w:rPr>
        <w:t xml:space="preserve"> W przedmiotowym postępowaniu złożono 19 ofert, które otrzymały następującą ilość punktów:                          </w:t>
      </w:r>
    </w:p>
    <w:p w14:paraId="0D7A6E02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2CDAFB73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</w:t>
      </w:r>
    </w:p>
    <w:p w14:paraId="67ED3182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„KANROD” Dariusz Dorna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Al. Zamkowa 17a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64-730 Wieleń</w:t>
      </w:r>
    </w:p>
    <w:p w14:paraId="1191340D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0A8698D0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68A11EFA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2</w:t>
      </w:r>
    </w:p>
    <w:p w14:paraId="082E5E9A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proofErr w:type="spellStart"/>
      <w:r w:rsidRPr="009E0AE7">
        <w:rPr>
          <w:rFonts w:ascii="Calibri" w:eastAsia="Times New Roman" w:hAnsi="Calibri" w:cs="Calibri"/>
          <w:lang w:eastAsia="pl-PL"/>
        </w:rPr>
        <w:t>Budled</w:t>
      </w:r>
      <w:proofErr w:type="spellEnd"/>
      <w:r w:rsidRPr="009E0AE7">
        <w:rPr>
          <w:rFonts w:ascii="Calibri" w:eastAsia="Times New Roman" w:hAnsi="Calibri" w:cs="Calibri"/>
          <w:lang w:eastAsia="pl-PL"/>
        </w:rPr>
        <w:t xml:space="preserve"> Sp. z o.o.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Ziębicka 35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60-164 Poznań</w:t>
      </w:r>
    </w:p>
    <w:p w14:paraId="75EFDE22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0E29B44B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ascii="Calibri" w:eastAsia="Times New Roman" w:hAnsi="Calibri" w:cs="Calibri"/>
          <w:u w:val="single"/>
          <w:lang w:eastAsia="pl-PL"/>
        </w:rPr>
      </w:pPr>
    </w:p>
    <w:p w14:paraId="70F6511F" w14:textId="77777777" w:rsidR="00913FDB" w:rsidRPr="003D18D0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 w:rsidRPr="003D18D0">
        <w:rPr>
          <w:rFonts w:ascii="Calibri" w:eastAsia="Times New Roman" w:hAnsi="Calibri" w:cs="Calibri"/>
          <w:u w:val="single"/>
          <w:lang w:eastAsia="pl-PL"/>
        </w:rPr>
        <w:t>- Oferta Nr 3</w:t>
      </w:r>
    </w:p>
    <w:p w14:paraId="34931516" w14:textId="77777777" w:rsidR="00913FDB" w:rsidRPr="003D18D0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3D18D0">
        <w:rPr>
          <w:rFonts w:ascii="Calibri" w:eastAsia="Times New Roman" w:hAnsi="Calibri" w:cs="Calibri"/>
          <w:lang w:eastAsia="pl-PL"/>
        </w:rPr>
        <w:t>GREEN – BUD Sp. z o.o. ul. Gromadzka 72, 62 – 070 Więckowice</w:t>
      </w:r>
    </w:p>
    <w:p w14:paraId="099CCC88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Calibri" w:cstheme="minorHAnsi"/>
          <w:b/>
          <w:bCs/>
        </w:rPr>
      </w:pPr>
      <w:r>
        <w:rPr>
          <w:rFonts w:eastAsia="Times New Roman" w:cstheme="minorHAnsi"/>
          <w:lang w:eastAsia="pl-PL"/>
        </w:rPr>
        <w:t>Ilość otrzymanych punktów w kryterium „cena” –  60,00</w:t>
      </w:r>
    </w:p>
    <w:p w14:paraId="5F5F2138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Ilość otrzymanych punktów w kryterium „</w:t>
      </w:r>
      <w:r>
        <w:rPr>
          <w:rFonts w:eastAsia="Times New Roman" w:cstheme="minorHAnsi"/>
          <w:bCs/>
          <w:lang w:eastAsia="pl-PL"/>
        </w:rPr>
        <w:t>okres gwarancji”</w:t>
      </w:r>
      <w:r>
        <w:rPr>
          <w:rFonts w:eastAsia="Times New Roman" w:cstheme="minorHAnsi"/>
          <w:lang w:eastAsia="pl-PL"/>
        </w:rPr>
        <w:t xml:space="preserve"> – 40,00</w:t>
      </w:r>
      <w:r>
        <w:rPr>
          <w:rFonts w:eastAsia="Times New Roman" w:cstheme="minorHAnsi"/>
          <w:lang w:eastAsia="pl-PL"/>
        </w:rPr>
        <w:br/>
        <w:t>Ilość otrzymanych punktów ogółem – 100</w:t>
      </w:r>
    </w:p>
    <w:p w14:paraId="5F8A5ACD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ascii="Calibri" w:eastAsia="Times New Roman" w:hAnsi="Calibri" w:cs="Calibri"/>
          <w:u w:val="single"/>
          <w:lang w:eastAsia="pl-PL"/>
        </w:rPr>
      </w:pPr>
    </w:p>
    <w:p w14:paraId="59CA552B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4</w:t>
      </w:r>
    </w:p>
    <w:p w14:paraId="423245A3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CONSTRUCTO Sp. z o.o. Rogówko 6A, 87-162 Lubicz</w:t>
      </w:r>
    </w:p>
    <w:p w14:paraId="1DA65117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10818ECA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554F8E09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5</w:t>
      </w:r>
    </w:p>
    <w:p w14:paraId="6808C104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FIRMA REMONTOWO BUDOWLANA PIOTR SZYMAŃSKI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OSTATNIA 35, 60-102 POZNAŃ</w:t>
      </w:r>
    </w:p>
    <w:p w14:paraId="32E196D0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136373AB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6959333F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6</w:t>
      </w:r>
    </w:p>
    <w:p w14:paraId="1E0FE6B5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proofErr w:type="spellStart"/>
      <w:r w:rsidRPr="009E0AE7">
        <w:rPr>
          <w:rFonts w:ascii="Calibri" w:eastAsia="Times New Roman" w:hAnsi="Calibri" w:cs="Calibri"/>
          <w:lang w:eastAsia="pl-PL"/>
        </w:rPr>
        <w:t>Ekspertis</w:t>
      </w:r>
      <w:proofErr w:type="spellEnd"/>
      <w:r w:rsidRPr="009E0AE7">
        <w:rPr>
          <w:rFonts w:ascii="Calibri" w:eastAsia="Times New Roman" w:hAnsi="Calibri" w:cs="Calibri"/>
          <w:lang w:eastAsia="pl-PL"/>
        </w:rPr>
        <w:t xml:space="preserve"> Budownictwo Sp. z o.o., Sp. k.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Nieszawska 1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61-021 Poznań</w:t>
      </w:r>
    </w:p>
    <w:p w14:paraId="63127A07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56E05B4C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781B5D01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7</w:t>
      </w:r>
    </w:p>
    <w:p w14:paraId="4CCBECDE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Jack-Bud Polska Sp. z o.o. Sp.k.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Obornicka 352, 60-689 Poznań</w:t>
      </w:r>
    </w:p>
    <w:p w14:paraId="464AE414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421CAE87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61605406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8</w:t>
      </w:r>
    </w:p>
    <w:p w14:paraId="478441FF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BUDEX USŁUGI OGÓLNOBUDOWLANE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ROBERT KONIECZNY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61-036 Poznań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Krańcowa 60/46</w:t>
      </w:r>
    </w:p>
    <w:p w14:paraId="37E4A8FB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Calibri" w:cstheme="minorHAnsi"/>
          <w:b/>
          <w:bCs/>
        </w:rPr>
      </w:pPr>
      <w:r>
        <w:rPr>
          <w:rFonts w:eastAsia="Times New Roman" w:cstheme="minorHAnsi"/>
          <w:lang w:eastAsia="pl-PL"/>
        </w:rPr>
        <w:t>Ilość otrzymanych punktów w kryterium „cena” –  59,51</w:t>
      </w:r>
    </w:p>
    <w:p w14:paraId="5A337AC0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Ilość otrzymanych punktów w kryterium „</w:t>
      </w:r>
      <w:r>
        <w:rPr>
          <w:rFonts w:eastAsia="Times New Roman" w:cstheme="minorHAnsi"/>
          <w:bCs/>
          <w:lang w:eastAsia="pl-PL"/>
        </w:rPr>
        <w:t>okres gwarancji”</w:t>
      </w:r>
      <w:r>
        <w:rPr>
          <w:rFonts w:eastAsia="Times New Roman" w:cstheme="minorHAnsi"/>
          <w:lang w:eastAsia="pl-PL"/>
        </w:rPr>
        <w:t xml:space="preserve"> – 40,00</w:t>
      </w:r>
      <w:r>
        <w:rPr>
          <w:rFonts w:eastAsia="Times New Roman" w:cstheme="minorHAnsi"/>
          <w:lang w:eastAsia="pl-PL"/>
        </w:rPr>
        <w:br/>
        <w:t>Ilość otrzymanych punktów ogółem – 99,51</w:t>
      </w:r>
    </w:p>
    <w:p w14:paraId="03F9023A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02D722D2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9</w:t>
      </w:r>
    </w:p>
    <w:p w14:paraId="125F8B2A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INWEST LIM Sp. z o.o. Sp. k.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62-081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Przeźmierowo, Wysogotowo, ul. Bukowska 41B</w:t>
      </w:r>
    </w:p>
    <w:p w14:paraId="766A7890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6DA026E5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3400FF53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10</w:t>
      </w:r>
    </w:p>
    <w:p w14:paraId="254FEECB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 xml:space="preserve">Przedsiębiorstwo Budowlano – Usługowe "Budopol - Poznań" sp. z </w:t>
      </w:r>
      <w:proofErr w:type="spellStart"/>
      <w:r w:rsidRPr="009E0AE7">
        <w:rPr>
          <w:rFonts w:ascii="Calibri" w:eastAsia="Times New Roman" w:hAnsi="Calibri" w:cs="Calibri"/>
          <w:lang w:eastAsia="pl-PL"/>
        </w:rPr>
        <w:t>o.o.ul</w:t>
      </w:r>
      <w:proofErr w:type="spellEnd"/>
      <w:r w:rsidRPr="009E0AE7">
        <w:rPr>
          <w:rFonts w:ascii="Calibri" w:eastAsia="Times New Roman" w:hAnsi="Calibri" w:cs="Calibri"/>
          <w:lang w:eastAsia="pl-PL"/>
        </w:rPr>
        <w:t xml:space="preserve">. Wiktora Jankowskiego 12, </w:t>
      </w:r>
    </w:p>
    <w:p w14:paraId="06889AD8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61-248 Poznań</w:t>
      </w:r>
      <w:r>
        <w:rPr>
          <w:rFonts w:ascii="Calibri" w:eastAsia="Times New Roman" w:hAnsi="Calibri" w:cs="Calibri"/>
          <w:lang w:eastAsia="pl-PL"/>
        </w:rPr>
        <w:t xml:space="preserve"> </w:t>
      </w:r>
    </w:p>
    <w:p w14:paraId="41A913AE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0E64D16E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4CC32CEC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11</w:t>
      </w:r>
    </w:p>
    <w:p w14:paraId="769F29E8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DAWID SZŁAPKA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FIRMA OGÓLNOBUDOWLANA DAW-BUD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KOKORZYN,UL. DŁUGA 7, 64-000 KOŚCIAN</w:t>
      </w:r>
    </w:p>
    <w:p w14:paraId="531790C2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Calibri" w:cstheme="minorHAnsi"/>
          <w:b/>
          <w:bCs/>
        </w:rPr>
      </w:pPr>
      <w:r>
        <w:rPr>
          <w:rFonts w:eastAsia="Times New Roman" w:cstheme="minorHAnsi"/>
          <w:lang w:eastAsia="pl-PL"/>
        </w:rPr>
        <w:t>Ilość otrzymanych punktów w kryterium „cena” –  57,37</w:t>
      </w:r>
    </w:p>
    <w:p w14:paraId="4A193679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Ilość otrzymanych punktów w kryterium „</w:t>
      </w:r>
      <w:r>
        <w:rPr>
          <w:rFonts w:eastAsia="Times New Roman" w:cstheme="minorHAnsi"/>
          <w:bCs/>
          <w:lang w:eastAsia="pl-PL"/>
        </w:rPr>
        <w:t>okres gwarancji”</w:t>
      </w:r>
      <w:r>
        <w:rPr>
          <w:rFonts w:eastAsia="Times New Roman" w:cstheme="minorHAnsi"/>
          <w:lang w:eastAsia="pl-PL"/>
        </w:rPr>
        <w:t xml:space="preserve"> – 40,00</w:t>
      </w:r>
      <w:r>
        <w:rPr>
          <w:rFonts w:eastAsia="Times New Roman" w:cstheme="minorHAnsi"/>
          <w:lang w:eastAsia="pl-PL"/>
        </w:rPr>
        <w:br/>
        <w:t>Ilość otrzymanych punktów ogółem – 97,37</w:t>
      </w:r>
    </w:p>
    <w:p w14:paraId="444B8B2F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21277201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 xml:space="preserve">- Oferta Nr 12 </w:t>
      </w:r>
    </w:p>
    <w:p w14:paraId="014D415F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MP MARBUD Spółka z o.o.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Sarbka 19, 64-705 Sarbka</w:t>
      </w:r>
    </w:p>
    <w:p w14:paraId="0BD1850C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7FE9E54A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4B0E3B9C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7C11AB4E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lastRenderedPageBreak/>
        <w:t>- Oferta Nr 13</w:t>
      </w:r>
    </w:p>
    <w:p w14:paraId="4CE5D528" w14:textId="77777777" w:rsidR="00913FDB" w:rsidRPr="009E0AE7" w:rsidRDefault="00913FDB" w:rsidP="00913FDB">
      <w:pPr>
        <w:spacing w:after="0" w:line="319" w:lineRule="auto"/>
        <w:jc w:val="both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Raf-</w:t>
      </w:r>
      <w:proofErr w:type="spellStart"/>
      <w:r w:rsidRPr="009E0AE7">
        <w:rPr>
          <w:rFonts w:ascii="Calibri" w:eastAsia="Times New Roman" w:hAnsi="Calibri" w:cs="Calibri"/>
          <w:lang w:eastAsia="pl-PL"/>
        </w:rPr>
        <w:t>Mal</w:t>
      </w:r>
      <w:proofErr w:type="spellEnd"/>
      <w:r w:rsidRPr="009E0AE7">
        <w:rPr>
          <w:rFonts w:ascii="Calibri" w:eastAsia="Times New Roman" w:hAnsi="Calibri" w:cs="Calibri"/>
          <w:lang w:eastAsia="pl-PL"/>
        </w:rPr>
        <w:t xml:space="preserve"> Zakład Usługowo-Remontowy Rafał Piotrowski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Powstańców Wielkopolskich 38</w:t>
      </w:r>
      <w:r>
        <w:rPr>
          <w:rFonts w:ascii="Calibri" w:eastAsia="Times New Roman" w:hAnsi="Calibri" w:cs="Calibri"/>
          <w:lang w:eastAsia="pl-PL"/>
        </w:rPr>
        <w:t xml:space="preserve">, </w:t>
      </w:r>
      <w:r w:rsidRPr="009E0AE7">
        <w:rPr>
          <w:rFonts w:ascii="Calibri" w:eastAsia="Times New Roman" w:hAnsi="Calibri" w:cs="Calibri"/>
          <w:lang w:eastAsia="pl-PL"/>
        </w:rPr>
        <w:t>63-800 Gostyń</w:t>
      </w:r>
    </w:p>
    <w:p w14:paraId="282F4942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391A27C4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3B746C49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14</w:t>
      </w:r>
    </w:p>
    <w:p w14:paraId="7C6AFD70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proofErr w:type="spellStart"/>
      <w:r w:rsidRPr="009E0AE7">
        <w:rPr>
          <w:rFonts w:ascii="Calibri" w:eastAsia="Times New Roman" w:hAnsi="Calibri" w:cs="Calibri"/>
          <w:lang w:eastAsia="pl-PL"/>
        </w:rPr>
        <w:t>Lafrentz</w:t>
      </w:r>
      <w:proofErr w:type="spellEnd"/>
      <w:r w:rsidRPr="009E0AE7">
        <w:rPr>
          <w:rFonts w:ascii="Calibri" w:eastAsia="Times New Roman" w:hAnsi="Calibri" w:cs="Calibri"/>
          <w:lang w:eastAsia="pl-PL"/>
        </w:rPr>
        <w:t xml:space="preserve"> Construction sp. z o.o. ul. Kamiennogórska 22, 60-179 Poznań</w:t>
      </w:r>
    </w:p>
    <w:p w14:paraId="2F89B87C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Oferta odrzucona</w:t>
      </w:r>
    </w:p>
    <w:p w14:paraId="51773E32" w14:textId="77777777" w:rsidR="00913FDB" w:rsidRPr="000F4D19" w:rsidRDefault="00913FDB" w:rsidP="00913FDB">
      <w:pPr>
        <w:spacing w:after="0" w:line="319" w:lineRule="auto"/>
        <w:rPr>
          <w:rFonts w:ascii="Calibri" w:eastAsia="Times New Roman" w:hAnsi="Calibri" w:cs="Calibri"/>
          <w:color w:val="ED0000"/>
          <w:lang w:eastAsia="pl-PL"/>
        </w:rPr>
      </w:pPr>
    </w:p>
    <w:p w14:paraId="6699D323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15</w:t>
      </w:r>
    </w:p>
    <w:p w14:paraId="3645D0CA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Wegner Spółka z ograniczoną odpowiedzialnością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Spółka komandytowa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Bukowska 177, 60-196 Poznań</w:t>
      </w:r>
    </w:p>
    <w:p w14:paraId="2F679E84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3538EC38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63CAF802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16</w:t>
      </w:r>
    </w:p>
    <w:p w14:paraId="7C99527E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Przedsiębiorstwo Budowlane PEBEROL Sp. z o.o. ul. Jagiellońska 26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Chodzież 64-800</w:t>
      </w:r>
    </w:p>
    <w:p w14:paraId="20FEAFF3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65B0C0A3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48DB125E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17</w:t>
      </w:r>
    </w:p>
    <w:p w14:paraId="175C823B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BSI CONSTRUCTION sp. z o.o.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28 Czerwca 1956r. 404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61-441 Poznań</w:t>
      </w:r>
    </w:p>
    <w:p w14:paraId="52FCE25B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4A849D7E" w14:textId="77777777" w:rsidR="00913FDB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</w:p>
    <w:p w14:paraId="5C9ABBD8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18</w:t>
      </w:r>
    </w:p>
    <w:p w14:paraId="37253BD7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SOAR Sp. z o.o.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Główna 51A, 86-120 Pruszcz</w:t>
      </w:r>
    </w:p>
    <w:p w14:paraId="2A756FF0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Oferta odrzucona </w:t>
      </w:r>
    </w:p>
    <w:p w14:paraId="765412F1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ascii="Calibri" w:eastAsia="Times New Roman" w:hAnsi="Calibri" w:cs="Calibri"/>
          <w:u w:val="single"/>
          <w:lang w:eastAsia="pl-PL"/>
        </w:rPr>
      </w:pPr>
    </w:p>
    <w:p w14:paraId="12678FB4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Times New Roman" w:cs="Calibri"/>
          <w:u w:val="single"/>
          <w:lang w:eastAsia="pl-PL"/>
        </w:rPr>
      </w:pPr>
      <w:r>
        <w:rPr>
          <w:rFonts w:ascii="Calibri" w:eastAsia="Times New Roman" w:hAnsi="Calibri" w:cs="Calibri"/>
          <w:u w:val="single"/>
          <w:lang w:eastAsia="pl-PL"/>
        </w:rPr>
        <w:t>- Oferta Nr 19</w:t>
      </w:r>
    </w:p>
    <w:p w14:paraId="2A00B273" w14:textId="77777777" w:rsidR="00913FDB" w:rsidRPr="009E0AE7" w:rsidRDefault="00913FDB" w:rsidP="00913FDB">
      <w:pPr>
        <w:spacing w:after="0" w:line="319" w:lineRule="auto"/>
        <w:rPr>
          <w:rFonts w:ascii="Calibri" w:eastAsia="Times New Roman" w:hAnsi="Calibri" w:cs="Calibri"/>
          <w:lang w:eastAsia="pl-PL"/>
        </w:rPr>
      </w:pPr>
      <w:r w:rsidRPr="009E0AE7">
        <w:rPr>
          <w:rFonts w:ascii="Calibri" w:eastAsia="Times New Roman" w:hAnsi="Calibri" w:cs="Calibri"/>
          <w:lang w:eastAsia="pl-PL"/>
        </w:rPr>
        <w:t>Zakład Usługowo-Remontowy IDZIASZEK sp. z o.o.</w:t>
      </w:r>
      <w:r>
        <w:rPr>
          <w:rFonts w:ascii="Calibri" w:eastAsia="Times New Roman" w:hAnsi="Calibri" w:cs="Calibri"/>
          <w:lang w:eastAsia="pl-PL"/>
        </w:rPr>
        <w:t xml:space="preserve"> </w:t>
      </w:r>
      <w:r w:rsidRPr="009E0AE7">
        <w:rPr>
          <w:rFonts w:ascii="Calibri" w:eastAsia="Times New Roman" w:hAnsi="Calibri" w:cs="Calibri"/>
          <w:lang w:eastAsia="pl-PL"/>
        </w:rPr>
        <w:t>Ul. Jarocińska 11c, 63-040 Nowe Miasto Nad Wartą</w:t>
      </w:r>
    </w:p>
    <w:p w14:paraId="77CAB93F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eastAsia="Calibri" w:cstheme="minorHAnsi"/>
          <w:b/>
          <w:bCs/>
        </w:rPr>
      </w:pPr>
      <w:r>
        <w:rPr>
          <w:rFonts w:eastAsia="Times New Roman" w:cstheme="minorHAnsi"/>
          <w:lang w:eastAsia="pl-PL"/>
        </w:rPr>
        <w:t>Ilość otrzymanych punktów w kryterium „cena” –  41,30</w:t>
      </w:r>
    </w:p>
    <w:p w14:paraId="37318D10" w14:textId="77777777" w:rsidR="00913FDB" w:rsidRDefault="00913FDB" w:rsidP="00913FDB">
      <w:pPr>
        <w:spacing w:after="0" w:line="319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Ilość otrzymanych punktów w kryterium „</w:t>
      </w:r>
      <w:r>
        <w:rPr>
          <w:rFonts w:eastAsia="Times New Roman" w:cstheme="minorHAnsi"/>
          <w:bCs/>
          <w:lang w:eastAsia="pl-PL"/>
        </w:rPr>
        <w:t>okres gwarancji”</w:t>
      </w:r>
      <w:r>
        <w:rPr>
          <w:rFonts w:eastAsia="Times New Roman" w:cstheme="minorHAnsi"/>
          <w:lang w:eastAsia="pl-PL"/>
        </w:rPr>
        <w:t xml:space="preserve"> – 40,00</w:t>
      </w:r>
      <w:r>
        <w:rPr>
          <w:rFonts w:eastAsia="Times New Roman" w:cstheme="minorHAnsi"/>
          <w:lang w:eastAsia="pl-PL"/>
        </w:rPr>
        <w:br/>
        <w:t>Ilość otrzymanych punktów ogółem – 81,30</w:t>
      </w:r>
    </w:p>
    <w:p w14:paraId="02FD7D4D" w14:textId="77777777" w:rsidR="00913FDB" w:rsidRDefault="00913FDB" w:rsidP="00913FDB">
      <w:pPr>
        <w:autoSpaceDE w:val="0"/>
        <w:autoSpaceDN w:val="0"/>
        <w:adjustRightInd w:val="0"/>
        <w:spacing w:after="0" w:line="319" w:lineRule="auto"/>
        <w:rPr>
          <w:rFonts w:ascii="Calibri" w:eastAsia="Times New Roman" w:hAnsi="Calibri" w:cs="Calibri"/>
          <w:u w:val="single"/>
          <w:lang w:eastAsia="pl-PL"/>
        </w:rPr>
      </w:pPr>
    </w:p>
    <w:p w14:paraId="51BCA852" w14:textId="77777777" w:rsidR="00913FDB" w:rsidRPr="004950A6" w:rsidRDefault="00913FDB" w:rsidP="00913FDB">
      <w:pPr>
        <w:tabs>
          <w:tab w:val="left" w:pos="142"/>
        </w:tabs>
        <w:spacing w:after="0" w:line="319" w:lineRule="auto"/>
        <w:jc w:val="both"/>
        <w:rPr>
          <w:rFonts w:cstheme="minorHAnsi"/>
        </w:rPr>
      </w:pPr>
      <w:r w:rsidRPr="004950A6">
        <w:rPr>
          <w:rFonts w:cstheme="minorHAnsi"/>
        </w:rPr>
        <w:tab/>
      </w:r>
    </w:p>
    <w:p w14:paraId="4D923838" w14:textId="77777777" w:rsidR="00913FDB" w:rsidRPr="004950A6" w:rsidRDefault="00913FDB" w:rsidP="00913FDB">
      <w:pPr>
        <w:tabs>
          <w:tab w:val="left" w:pos="142"/>
        </w:tabs>
        <w:spacing w:after="0" w:line="319" w:lineRule="auto"/>
        <w:jc w:val="both"/>
        <w:rPr>
          <w:rFonts w:cstheme="minorHAnsi"/>
        </w:rPr>
      </w:pPr>
      <w:r w:rsidRPr="004950A6">
        <w:rPr>
          <w:rFonts w:eastAsia="Times New Roman" w:cstheme="minorHAnsi"/>
          <w:lang w:eastAsia="pl-PL"/>
        </w:rPr>
        <w:t>Dziękujemy za złożenie ofert i udział w postępowaniu.</w:t>
      </w:r>
    </w:p>
    <w:p w14:paraId="7D83926F" w14:textId="77777777" w:rsidR="00913FDB" w:rsidRPr="004950A6" w:rsidRDefault="00913FDB" w:rsidP="00913FDB">
      <w:pPr>
        <w:spacing w:after="0" w:line="319" w:lineRule="auto"/>
        <w:rPr>
          <w:rFonts w:cstheme="minorHAnsi"/>
        </w:rPr>
      </w:pPr>
    </w:p>
    <w:p w14:paraId="3B95A137" w14:textId="77777777" w:rsidR="00913FDB" w:rsidRDefault="00913FDB" w:rsidP="00913FDB"/>
    <w:p w14:paraId="46E7402E" w14:textId="77777777" w:rsidR="00080FD2" w:rsidRDefault="00080FD2"/>
    <w:sectPr w:rsidR="00080F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FDB"/>
    <w:rsid w:val="00080FD2"/>
    <w:rsid w:val="00481CA5"/>
    <w:rsid w:val="0070136A"/>
    <w:rsid w:val="007879CC"/>
    <w:rsid w:val="00913FDB"/>
    <w:rsid w:val="00BE2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1FBA3"/>
  <w15:chartTrackingRefBased/>
  <w15:docId w15:val="{D2323A72-FB4B-4AB3-8D58-B4ADCC930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3FDB"/>
  </w:style>
  <w:style w:type="paragraph" w:styleId="Nagwek1">
    <w:name w:val="heading 1"/>
    <w:basedOn w:val="Normalny"/>
    <w:next w:val="Normalny"/>
    <w:link w:val="Nagwek1Znak"/>
    <w:uiPriority w:val="9"/>
    <w:qFormat/>
    <w:rsid w:val="00913F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13F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3FD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3F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3FD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3F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3F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3F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3F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13F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13F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3FD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3FD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3FD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3FD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3FD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3FD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3FD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13F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13F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3F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13F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13F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13FD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13FD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13FD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13F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13FD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13F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539</Words>
  <Characters>3237</Characters>
  <Application>Microsoft Office Word</Application>
  <DocSecurity>0</DocSecurity>
  <Lines>26</Lines>
  <Paragraphs>7</Paragraphs>
  <ScaleCrop>false</ScaleCrop>
  <Company/>
  <LinksUpToDate>false</LinksUpToDate>
  <CharactersWithSpaces>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1</cp:revision>
  <dcterms:created xsi:type="dcterms:W3CDTF">2025-03-27T12:47:00Z</dcterms:created>
  <dcterms:modified xsi:type="dcterms:W3CDTF">2025-03-27T12:48:00Z</dcterms:modified>
</cp:coreProperties>
</file>