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15D8" w14:textId="77777777" w:rsidR="00FA7E1B" w:rsidRPr="00266D91" w:rsidRDefault="00FA7E1B" w:rsidP="00FA7E1B">
      <w:pPr>
        <w:pStyle w:val="Nagwek5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UMOWA</w:t>
      </w:r>
    </w:p>
    <w:p w14:paraId="7665CC58" w14:textId="77777777" w:rsidR="00FA7E1B" w:rsidRPr="00266D91" w:rsidRDefault="00FA7E1B" w:rsidP="00FA7E1B">
      <w:pPr>
        <w:rPr>
          <w:rFonts w:ascii="Arial" w:hAnsi="Arial" w:cs="Arial"/>
          <w:sz w:val="22"/>
          <w:szCs w:val="22"/>
        </w:rPr>
      </w:pPr>
    </w:p>
    <w:p w14:paraId="3A5D4AC0" w14:textId="0971846B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W dniu </w:t>
      </w:r>
      <w:r w:rsidR="00A25D45">
        <w:rPr>
          <w:rFonts w:ascii="Arial" w:hAnsi="Arial" w:cs="Arial"/>
          <w:sz w:val="22"/>
          <w:szCs w:val="22"/>
        </w:rPr>
        <w:t>………………………………………</w:t>
      </w:r>
      <w:r w:rsidRPr="00266D91">
        <w:rPr>
          <w:rFonts w:ascii="Arial" w:hAnsi="Arial" w:cs="Arial"/>
          <w:sz w:val="22"/>
          <w:szCs w:val="22"/>
        </w:rPr>
        <w:t xml:space="preserve"> w Grudziądzu</w:t>
      </w:r>
    </w:p>
    <w:p w14:paraId="2809681D" w14:textId="77777777" w:rsidR="00FA7E1B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pomiędzy </w:t>
      </w:r>
    </w:p>
    <w:p w14:paraId="1DCE62D0" w14:textId="77777777" w:rsidR="00A25D45" w:rsidRPr="00A25D45" w:rsidRDefault="00A25D45" w:rsidP="00FA7E1B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A25D45">
        <w:rPr>
          <w:rFonts w:ascii="Arial" w:hAnsi="Arial" w:cs="Arial"/>
          <w:b/>
          <w:noProof/>
          <w:sz w:val="22"/>
          <w:szCs w:val="22"/>
        </w:rPr>
        <w:t>Miejskim Zakładem Komunikacji Sp. z o.o.</w:t>
      </w:r>
      <w:r w:rsidRPr="00A25D45">
        <w:rPr>
          <w:rFonts w:ascii="Arial" w:hAnsi="Arial" w:cs="Arial"/>
          <w:bCs/>
          <w:noProof/>
          <w:sz w:val="22"/>
          <w:szCs w:val="22"/>
        </w:rPr>
        <w:t xml:space="preserve"> w Grudziądzu, ul. Dworcowa 47, 86-300 Grudziądz, NIP: 876 21-47-088, KRS: 0000132903, kapitał zakładowy 16.903.000 zł, BDO: 000022919, posiadającym status dużego przedsiębiorcy w rozumieniu art. 4 pkt 6 ustawy o przeciwdziałaniu nadmiernym opóźnieniom w transakcjach handlowych (tj. Dz. U. 2020, poz. 935 ze zm.).</w:t>
      </w:r>
    </w:p>
    <w:p w14:paraId="6343465C" w14:textId="77777777" w:rsidR="00A25D45" w:rsidRDefault="00A25D45" w:rsidP="00FA7E1B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771C249B" w14:textId="11B18B8C" w:rsidR="00FA7E1B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606CE3">
        <w:rPr>
          <w:rFonts w:ascii="Arial" w:hAnsi="Arial" w:cs="Arial"/>
          <w:sz w:val="22"/>
          <w:szCs w:val="22"/>
        </w:rPr>
        <w:t>reprezentowaną przez: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B5369D" w14:textId="77777777" w:rsidR="00FA7E1B" w:rsidRPr="00452BF6" w:rsidRDefault="00FA7E1B" w:rsidP="00FA7E1B">
      <w:pPr>
        <w:jc w:val="both"/>
        <w:rPr>
          <w:rFonts w:ascii="Arial" w:hAnsi="Arial" w:cs="Arial"/>
          <w:b/>
          <w:sz w:val="22"/>
          <w:szCs w:val="22"/>
        </w:rPr>
      </w:pPr>
      <w:r w:rsidRPr="002A7288">
        <w:rPr>
          <w:rFonts w:ascii="Arial" w:hAnsi="Arial" w:cs="Arial"/>
          <w:b/>
          <w:noProof/>
          <w:sz w:val="22"/>
          <w:szCs w:val="22"/>
        </w:rPr>
        <w:t>Prezes Zarządu - Paweł Maniszewski</w:t>
      </w:r>
    </w:p>
    <w:p w14:paraId="7BFCD283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zwaną w treści umowy </w:t>
      </w:r>
      <w:r w:rsidRPr="00266D91">
        <w:rPr>
          <w:rFonts w:ascii="Arial" w:hAnsi="Arial" w:cs="Arial"/>
          <w:b/>
          <w:sz w:val="22"/>
          <w:szCs w:val="22"/>
        </w:rPr>
        <w:t>„Zamawiającym”</w:t>
      </w:r>
    </w:p>
    <w:p w14:paraId="2D24F59C" w14:textId="77777777" w:rsidR="00FA7E1B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a</w:t>
      </w:r>
    </w:p>
    <w:p w14:paraId="7DEF2B9F" w14:textId="66284A1B" w:rsidR="00FA7E1B" w:rsidRDefault="00A25D45" w:rsidP="00FA7E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B697DAD" w14:textId="77777777" w:rsidR="00FA7E1B" w:rsidRPr="00266D91" w:rsidRDefault="00FA7E1B" w:rsidP="00FA7E1B">
      <w:pPr>
        <w:jc w:val="both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zwaną (ym)  dalej </w:t>
      </w:r>
      <w:r w:rsidRPr="00266D91">
        <w:rPr>
          <w:rFonts w:ascii="Arial" w:hAnsi="Arial" w:cs="Arial"/>
          <w:b/>
          <w:sz w:val="22"/>
          <w:szCs w:val="22"/>
        </w:rPr>
        <w:t xml:space="preserve">„Wykonawcą” </w:t>
      </w:r>
    </w:p>
    <w:p w14:paraId="79074D0E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</w:p>
    <w:p w14:paraId="0AD0135B" w14:textId="77777777" w:rsidR="00FA7E1B" w:rsidRPr="00266D91" w:rsidRDefault="00FA7E1B" w:rsidP="00FA7E1B">
      <w:pPr>
        <w:rPr>
          <w:rFonts w:ascii="Arial" w:hAnsi="Arial" w:cs="Arial"/>
          <w:sz w:val="22"/>
          <w:szCs w:val="22"/>
        </w:rPr>
      </w:pPr>
    </w:p>
    <w:p w14:paraId="6B833943" w14:textId="77777777" w:rsidR="00FA7E1B" w:rsidRPr="00266D91" w:rsidRDefault="00FA7E1B" w:rsidP="00FA7E1B">
      <w:pPr>
        <w:rPr>
          <w:rFonts w:ascii="Arial" w:hAnsi="Arial" w:cs="Arial"/>
          <w:sz w:val="22"/>
          <w:szCs w:val="22"/>
        </w:rPr>
      </w:pPr>
    </w:p>
    <w:p w14:paraId="2438A9D1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</w:t>
      </w:r>
    </w:p>
    <w:p w14:paraId="2CD76EC0" w14:textId="77777777" w:rsidR="00FA7E1B" w:rsidRPr="00266D91" w:rsidRDefault="00FA7E1B" w:rsidP="00FA7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Przedmiotem niniejszej umowy jest dostawa Zamawiającemu przez Wykonawcę materiałów eksploatacyjnych do drukarek, według asortymentu określonego w zestawieniu </w:t>
      </w:r>
      <w:r w:rsidRPr="00266D91">
        <w:rPr>
          <w:rFonts w:ascii="Arial" w:hAnsi="Arial" w:cs="Arial"/>
          <w:sz w:val="22"/>
          <w:szCs w:val="22"/>
        </w:rPr>
        <w:br/>
        <w:t xml:space="preserve"> –</w:t>
      </w:r>
      <w:r w:rsidRPr="00266D9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6D91">
        <w:rPr>
          <w:rFonts w:ascii="Arial" w:hAnsi="Arial" w:cs="Arial"/>
          <w:sz w:val="22"/>
          <w:szCs w:val="22"/>
        </w:rPr>
        <w:t>stanowiącym załącznik nr 1 do umowy. Zamawiający zastrzega sobie możliwość zmiany ilości lub rezygnacji z części lub całości danego asortymentu.</w:t>
      </w:r>
    </w:p>
    <w:p w14:paraId="5FC07B96" w14:textId="77777777" w:rsidR="00FA7E1B" w:rsidRPr="00266D91" w:rsidRDefault="00FA7E1B" w:rsidP="00FA7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Wykonawca będzie dostarczał przedmiot umowy, określony w ust. 1, na swój koszt </w:t>
      </w:r>
      <w:r w:rsidRPr="00266D91">
        <w:rPr>
          <w:rFonts w:ascii="Arial" w:hAnsi="Arial" w:cs="Arial"/>
          <w:sz w:val="22"/>
          <w:szCs w:val="22"/>
        </w:rPr>
        <w:br/>
        <w:t xml:space="preserve">w terminie 3 dni roboczych od daty złożenia zamówienia przez Zamawiającego wraz </w:t>
      </w:r>
      <w:r w:rsidRPr="00266D91">
        <w:rPr>
          <w:rFonts w:ascii="Arial" w:hAnsi="Arial" w:cs="Arial"/>
          <w:sz w:val="22"/>
          <w:szCs w:val="22"/>
        </w:rPr>
        <w:br/>
        <w:t xml:space="preserve">z rozładunkiem do pomieszczeń wskazanych przez Zamawiającego. Realizacja przedmiotu zamówienia winna odbywać się w czasie pracy Zamawiającego. </w:t>
      </w:r>
    </w:p>
    <w:p w14:paraId="76522067" w14:textId="3F13CAE1" w:rsidR="00FA7E1B" w:rsidRPr="00266D91" w:rsidRDefault="00FA7E1B" w:rsidP="00FA7E1B">
      <w:pPr>
        <w:pStyle w:val="Tekstpodstawowy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przypadku stwierdzenia przez Zamawiającego, że wydajność, jakość lub niezawodność dostarczonych produktów niekorzystnie odbiega od wymagań producenta sprzętu (drukarek) Wykonawca zobowiązuje się do gwarancyjnej wymiany produktu na nowy wolny od</w:t>
      </w:r>
      <w:r>
        <w:rPr>
          <w:rFonts w:ascii="Arial" w:hAnsi="Arial" w:cs="Arial"/>
          <w:sz w:val="22"/>
          <w:szCs w:val="22"/>
        </w:rPr>
        <w:t xml:space="preserve"> </w:t>
      </w:r>
      <w:r w:rsidRPr="00266D91">
        <w:rPr>
          <w:rFonts w:ascii="Arial" w:hAnsi="Arial" w:cs="Arial"/>
          <w:sz w:val="22"/>
          <w:szCs w:val="22"/>
        </w:rPr>
        <w:t xml:space="preserve">wad w terminie 48 godzin (w dni robocze) od momentu zgłoszenia przez Zamawiającego o wadliwym produkcie (mailem). Wymiana nastąpi w siedzibie Zamawiającego na koszt i ryzyko Wykonawcy. </w:t>
      </w:r>
    </w:p>
    <w:p w14:paraId="10D26958" w14:textId="77777777" w:rsidR="00FA7E1B" w:rsidRPr="00266D91" w:rsidRDefault="00FA7E1B" w:rsidP="00FA7E1B">
      <w:pPr>
        <w:pStyle w:val="Tekstpodstawowy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66D91">
        <w:rPr>
          <w:rFonts w:ascii="Arial" w:hAnsi="Arial" w:cs="Arial"/>
          <w:color w:val="000000"/>
          <w:sz w:val="22"/>
          <w:szCs w:val="22"/>
        </w:rPr>
        <w:t xml:space="preserve">W przypadku, zaoferowania tonerów zamienników do drukarek, Wykonawca zobowiązany jest zaoferować toner, który posiada sprawny, inteligentny układ elektroniczny (chip) przekazujący informację o stanie zużycia tonera - działający analogicznie jak chip w tonerach oryginalnych. </w:t>
      </w:r>
    </w:p>
    <w:p w14:paraId="732002AC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</w:p>
    <w:p w14:paraId="2E13790C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§2</w:t>
      </w:r>
    </w:p>
    <w:p w14:paraId="3C177EE0" w14:textId="1CFBE91B" w:rsidR="00FA7E1B" w:rsidRPr="00266D91" w:rsidRDefault="00FA7E1B" w:rsidP="00FA7E1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Umowa zostaje zawarta od dnia podpisania, jednak nie wcześniej niż od 01.01.202</w:t>
      </w:r>
      <w:r w:rsidR="00A25D45">
        <w:rPr>
          <w:rFonts w:ascii="Arial" w:hAnsi="Arial" w:cs="Arial"/>
          <w:sz w:val="22"/>
          <w:szCs w:val="22"/>
        </w:rPr>
        <w:t>5</w:t>
      </w:r>
      <w:r w:rsidRPr="00266D91">
        <w:rPr>
          <w:rFonts w:ascii="Arial" w:hAnsi="Arial" w:cs="Arial"/>
          <w:sz w:val="22"/>
          <w:szCs w:val="22"/>
        </w:rPr>
        <w:t xml:space="preserve"> r. do 31.12.202</w:t>
      </w:r>
      <w:r w:rsidR="00A25D45">
        <w:rPr>
          <w:rFonts w:ascii="Arial" w:hAnsi="Arial" w:cs="Arial"/>
          <w:sz w:val="22"/>
          <w:szCs w:val="22"/>
        </w:rPr>
        <w:t>5</w:t>
      </w:r>
      <w:r w:rsidRPr="00266D91">
        <w:rPr>
          <w:rFonts w:ascii="Arial" w:hAnsi="Arial" w:cs="Arial"/>
          <w:sz w:val="22"/>
          <w:szCs w:val="22"/>
        </w:rPr>
        <w:t xml:space="preserve"> r. </w:t>
      </w:r>
    </w:p>
    <w:p w14:paraId="6C6B3615" w14:textId="77777777" w:rsidR="00FA7E1B" w:rsidRPr="00266D91" w:rsidRDefault="00FA7E1B" w:rsidP="00FA7E1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Przedmiot umowy realizowany będzie sukcesywnie – według bieżących potrzeb Zamawiającego. </w:t>
      </w:r>
    </w:p>
    <w:p w14:paraId="6806B43E" w14:textId="77777777" w:rsidR="00FA7E1B" w:rsidRPr="00266D91" w:rsidRDefault="00FA7E1B" w:rsidP="00FA7E1B">
      <w:pPr>
        <w:ind w:left="360"/>
        <w:rPr>
          <w:rFonts w:ascii="Arial" w:hAnsi="Arial" w:cs="Arial"/>
          <w:sz w:val="22"/>
          <w:szCs w:val="22"/>
        </w:rPr>
      </w:pPr>
    </w:p>
    <w:p w14:paraId="643DAF06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§3</w:t>
      </w:r>
    </w:p>
    <w:p w14:paraId="2D7066BA" w14:textId="3A3DF3F3" w:rsidR="00FA7E1B" w:rsidRPr="00266D91" w:rsidRDefault="00FA7E1B" w:rsidP="00FA7E1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Szacunkowa wartość dostaw będących przedmiotem umowy wynosi</w:t>
      </w:r>
      <w:r w:rsidRPr="00266D91">
        <w:rPr>
          <w:rFonts w:ascii="Arial" w:hAnsi="Arial" w:cs="Arial"/>
          <w:b/>
          <w:sz w:val="22"/>
          <w:szCs w:val="22"/>
        </w:rPr>
        <w:t xml:space="preserve"> </w:t>
      </w:r>
      <w:r w:rsidR="00A25D45">
        <w:rPr>
          <w:rFonts w:ascii="Arial" w:hAnsi="Arial" w:cs="Arial"/>
          <w:b/>
          <w:noProof/>
          <w:sz w:val="22"/>
          <w:szCs w:val="22"/>
        </w:rPr>
        <w:t>……………………</w:t>
      </w:r>
    </w:p>
    <w:p w14:paraId="4C21B67A" w14:textId="77777777" w:rsidR="00FA7E1B" w:rsidRPr="00266D91" w:rsidRDefault="00FA7E1B" w:rsidP="00FA7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Za każdą partię dostarczonych materiałów stanowiących przedmiot niniejszej umowy Zamawiający zapłaci Wykonawcy należność wyliczoną na podstawie cen jednostkowych netto określonych w załączniku nr 1 do niniejszej umowy, powiększoną o należny podatek od towarów i usług.</w:t>
      </w:r>
    </w:p>
    <w:p w14:paraId="4462360B" w14:textId="77777777" w:rsidR="00FA7E1B" w:rsidRPr="00266D91" w:rsidRDefault="00FA7E1B" w:rsidP="00FA7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Zapłata za dostarczone materiały następować będzie każdorazowo po dostawie partii określonej w złożonym zamówieniu, na podstawie faktury wystawionej przez Wykonawcę, w terminie 30 dni od dnia doręczenia faktury.</w:t>
      </w:r>
    </w:p>
    <w:p w14:paraId="06C02807" w14:textId="77777777" w:rsidR="00FA7E1B" w:rsidRPr="00266D91" w:rsidRDefault="00FA7E1B" w:rsidP="00FA7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lastRenderedPageBreak/>
        <w:t>Podstawą wystawienia faktury, o której mowa w ust. 3 będzie protokół odbioru podpisany przez Zamawiającego w terminie 3 dni od dnia otrzymania materiałów.</w:t>
      </w:r>
    </w:p>
    <w:p w14:paraId="14CC5AD4" w14:textId="77777777" w:rsidR="00FA7E1B" w:rsidRPr="00266D91" w:rsidRDefault="00FA7E1B" w:rsidP="00FA7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Wykonawcy nie przysługuje żadne roszczenie w stosunku do Zamawiającego w przypadku, gdy wartość zamówienia dostaw ogółem będzie niższa niż określona w ust. 1.</w:t>
      </w:r>
    </w:p>
    <w:p w14:paraId="7EC53906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</w:p>
    <w:p w14:paraId="6F299C5A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§4</w:t>
      </w:r>
    </w:p>
    <w:p w14:paraId="2A602E98" w14:textId="77777777" w:rsidR="00FA7E1B" w:rsidRPr="00266D91" w:rsidRDefault="00FA7E1B" w:rsidP="00FA7E1B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Faktura zostanie wystawiona na rzecz Zamawiającego w następujący sposób:</w:t>
      </w:r>
    </w:p>
    <w:p w14:paraId="46E84779" w14:textId="4F34BBDC" w:rsidR="00FA7E1B" w:rsidRPr="00266D91" w:rsidRDefault="00FA7E1B" w:rsidP="00FA7E1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Nabywca: </w:t>
      </w:r>
      <w:r w:rsidR="00A25D45" w:rsidRPr="00A25D45">
        <w:rPr>
          <w:rFonts w:ascii="Arial" w:hAnsi="Arial" w:cs="Arial"/>
          <w:sz w:val="22"/>
          <w:szCs w:val="22"/>
        </w:rPr>
        <w:t>Miejski Zakład Komunikacji, ul. Dworcowa 47, 86-300 Grudziądz</w:t>
      </w:r>
      <w:r w:rsidR="00A25D45">
        <w:rPr>
          <w:rFonts w:ascii="Arial" w:hAnsi="Arial" w:cs="Arial"/>
          <w:sz w:val="22"/>
          <w:szCs w:val="22"/>
        </w:rPr>
        <w:t xml:space="preserve">, </w:t>
      </w:r>
      <w:r w:rsidR="00A25D45" w:rsidRPr="00A25D45">
        <w:rPr>
          <w:rFonts w:ascii="Arial" w:hAnsi="Arial" w:cs="Arial"/>
          <w:sz w:val="22"/>
          <w:szCs w:val="22"/>
        </w:rPr>
        <w:t>NIP: 876 21-47-088</w:t>
      </w:r>
      <w:r w:rsidR="00A25D45">
        <w:rPr>
          <w:rFonts w:ascii="Arial" w:hAnsi="Arial" w:cs="Arial"/>
          <w:sz w:val="22"/>
          <w:szCs w:val="22"/>
        </w:rPr>
        <w:t xml:space="preserve"> </w:t>
      </w:r>
    </w:p>
    <w:p w14:paraId="580AC705" w14:textId="77777777" w:rsidR="00FA7E1B" w:rsidRPr="00266D91" w:rsidRDefault="00FA7E1B" w:rsidP="00FA7E1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Odbiorca: </w:t>
      </w:r>
      <w:r w:rsidRPr="002A7288">
        <w:rPr>
          <w:rFonts w:ascii="Arial" w:hAnsi="Arial" w:cs="Arial"/>
          <w:noProof/>
          <w:sz w:val="22"/>
          <w:szCs w:val="22"/>
        </w:rPr>
        <w:t>Miejski Zakład Komunikacji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 w:rsidRPr="002A7288">
        <w:rPr>
          <w:rFonts w:ascii="Arial" w:hAnsi="Arial" w:cs="Arial"/>
          <w:noProof/>
          <w:sz w:val="22"/>
          <w:szCs w:val="22"/>
        </w:rPr>
        <w:t>ul. Dworcowa 47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 w:rsidRPr="002A7288">
        <w:rPr>
          <w:rFonts w:ascii="Arial" w:hAnsi="Arial" w:cs="Arial"/>
          <w:noProof/>
          <w:sz w:val="22"/>
          <w:szCs w:val="22"/>
        </w:rPr>
        <w:t>86-300 Grudziądz</w:t>
      </w:r>
    </w:p>
    <w:p w14:paraId="3081F165" w14:textId="77777777" w:rsidR="00FA7E1B" w:rsidRPr="00266D91" w:rsidRDefault="00FA7E1B" w:rsidP="00FA7E1B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Faktura będzie doręczana na adres Płatnika/Odbiorcy.</w:t>
      </w:r>
    </w:p>
    <w:p w14:paraId="04167CB9" w14:textId="77777777" w:rsidR="00FA7E1B" w:rsidRPr="00266D91" w:rsidRDefault="00FA7E1B" w:rsidP="00FA7E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BB6E31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§5</w:t>
      </w:r>
    </w:p>
    <w:p w14:paraId="4A7F355A" w14:textId="77777777" w:rsidR="00FA7E1B" w:rsidRPr="00266D91" w:rsidRDefault="00FA7E1B" w:rsidP="00FA7E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Wykonawca będzie dostarczał materiały do siedziby Zamawiającego, gdzie nastąpi ich odbiór.</w:t>
      </w:r>
    </w:p>
    <w:p w14:paraId="0D2E98BD" w14:textId="77777777" w:rsidR="00FA7E1B" w:rsidRPr="00266D91" w:rsidRDefault="00FA7E1B" w:rsidP="00FA7E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Wykonawca będzie dostarczał Zamawiającemu materiały będące przedmiotem niniejszej umowy w opakowaniach zbiorczych gwarantujących kompletność dostarczonych materiałów i odpowiadających warunkom transportu.</w:t>
      </w:r>
    </w:p>
    <w:p w14:paraId="4FA6325F" w14:textId="77777777" w:rsidR="00FA7E1B" w:rsidRPr="00266D91" w:rsidRDefault="00FA7E1B" w:rsidP="00FA7E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Wykonawca zobowiązany jest do odbioru nieodpłatnie i na własny koszt z siedziby Zamawiającego zużytych materiałów eksploatacyjnych do drukarek, kserokopiarek i faksów w terminie 7 dni od dnia zgłoszenia Wykonawcy. Wydanie nastąpi na podstawie protokołu przekazania. Wykonawca wystawi kartę przekazania odpadu.</w:t>
      </w:r>
    </w:p>
    <w:p w14:paraId="35E74AB1" w14:textId="77777777" w:rsidR="00FA7E1B" w:rsidRPr="00266D91" w:rsidRDefault="00FA7E1B" w:rsidP="00FA7E1B">
      <w:pPr>
        <w:ind w:left="360"/>
        <w:rPr>
          <w:rFonts w:ascii="Arial" w:hAnsi="Arial" w:cs="Arial"/>
          <w:sz w:val="22"/>
          <w:szCs w:val="22"/>
        </w:rPr>
      </w:pPr>
    </w:p>
    <w:p w14:paraId="05293C86" w14:textId="77777777" w:rsidR="00FA7E1B" w:rsidRPr="00266D91" w:rsidRDefault="00FA7E1B" w:rsidP="00FA7E1B">
      <w:pPr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§6</w:t>
      </w:r>
    </w:p>
    <w:p w14:paraId="1A039A74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przypadku stwierdzenia wad w dostarczonym towarze lub braków Zamawiający zobowiązuje się wysłać drogą mailową do Wykonawcy w terminie 7 dni od daty odbioru materiałów zawiadomienie wraz z protokołem stwierdzającym wady lub braki, a Wykonawca zobowiązuje się wymienić wadliwy towar na pełnowartościowy lub uzupełnić braki w terminie 3 dni od dnia otrzymania zawiadomienia.</w:t>
      </w:r>
    </w:p>
    <w:p w14:paraId="17490958" w14:textId="77777777" w:rsidR="00FA7E1B" w:rsidRPr="00266D91" w:rsidRDefault="00FA7E1B" w:rsidP="00FA7E1B">
      <w:pPr>
        <w:ind w:left="360"/>
        <w:rPr>
          <w:rFonts w:ascii="Arial" w:hAnsi="Arial" w:cs="Arial"/>
          <w:sz w:val="22"/>
          <w:szCs w:val="22"/>
        </w:rPr>
      </w:pPr>
    </w:p>
    <w:p w14:paraId="67F82718" w14:textId="77777777" w:rsidR="00FA7E1B" w:rsidRPr="00266D91" w:rsidRDefault="00FA7E1B" w:rsidP="00FA7E1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§7</w:t>
      </w:r>
    </w:p>
    <w:p w14:paraId="3600B16A" w14:textId="77777777" w:rsidR="00FA7E1B" w:rsidRPr="00266D91" w:rsidRDefault="00FA7E1B" w:rsidP="00FA7E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Przedstawicielem Zamawiającego uprawnionym do kontaktów w sprawie realizacji i nadzoru niniejszej umowy jest …………………………………….……………………………………</w:t>
      </w:r>
    </w:p>
    <w:p w14:paraId="53A30659" w14:textId="1A5BFDD3" w:rsidR="00FA7E1B" w:rsidRPr="00266D91" w:rsidRDefault="00FA7E1B" w:rsidP="00FA7E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Przedstawicielem Wykonawcy jest </w:t>
      </w:r>
      <w:r w:rsidR="00A25D45">
        <w:rPr>
          <w:rFonts w:ascii="Arial" w:hAnsi="Arial" w:cs="Arial"/>
          <w:sz w:val="22"/>
          <w:szCs w:val="22"/>
        </w:rPr>
        <w:t>…………………………………</w:t>
      </w:r>
    </w:p>
    <w:p w14:paraId="3037722E" w14:textId="77777777" w:rsidR="00FA7E1B" w:rsidRPr="00266D91" w:rsidRDefault="00FA7E1B" w:rsidP="00FA7E1B">
      <w:pPr>
        <w:rPr>
          <w:rFonts w:ascii="Arial" w:hAnsi="Arial" w:cs="Arial"/>
          <w:sz w:val="22"/>
          <w:szCs w:val="22"/>
        </w:rPr>
      </w:pPr>
    </w:p>
    <w:p w14:paraId="5A240D20" w14:textId="77777777" w:rsidR="00FA7E1B" w:rsidRPr="00266D91" w:rsidRDefault="00FA7E1B" w:rsidP="00FA7E1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§8</w:t>
      </w:r>
    </w:p>
    <w:p w14:paraId="34186A3B" w14:textId="77777777" w:rsidR="00FA7E1B" w:rsidRPr="00266D91" w:rsidRDefault="00FA7E1B" w:rsidP="00FA7E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Strony postanawiają, iż obowiązującą je formą odszkodowania stanowią kary umowne.</w:t>
      </w:r>
    </w:p>
    <w:p w14:paraId="27B0189A" w14:textId="77777777" w:rsidR="00FA7E1B" w:rsidRPr="00266D91" w:rsidRDefault="00FA7E1B" w:rsidP="00FA7E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Kary te będą naliczone w następujących przypadkach i wysokościach:</w:t>
      </w:r>
    </w:p>
    <w:p w14:paraId="29AC8425" w14:textId="77777777" w:rsidR="00FA7E1B" w:rsidRPr="00266D91" w:rsidRDefault="00FA7E1B" w:rsidP="00FA7E1B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A563BC2" w14:textId="77777777" w:rsidR="00FA7E1B" w:rsidRPr="00266D91" w:rsidRDefault="00FA7E1B" w:rsidP="00FA7E1B">
      <w:pPr>
        <w:pStyle w:val="Tekstpodstawowywcity2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Wykonawca płaci Zamawiającemu kary umowne:</w:t>
      </w:r>
    </w:p>
    <w:p w14:paraId="393F63C9" w14:textId="77777777" w:rsidR="00FA7E1B" w:rsidRPr="00266D91" w:rsidRDefault="00FA7E1B" w:rsidP="00FA7E1B">
      <w:pPr>
        <w:pStyle w:val="Tekstpodstawowywcity3"/>
        <w:tabs>
          <w:tab w:val="left" w:pos="709"/>
        </w:tabs>
        <w:spacing w:after="0"/>
        <w:ind w:left="709" w:hanging="349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a) za odstąpienie od umowy z przyczyn zależnych od Wykonawcy w wysokości 15 % wynagrodzenia, o którym mowa w § 3 ust. 1, </w:t>
      </w:r>
    </w:p>
    <w:p w14:paraId="4FE3D57C" w14:textId="77777777" w:rsidR="00FA7E1B" w:rsidRPr="00266D91" w:rsidRDefault="00FA7E1B" w:rsidP="00FA7E1B">
      <w:p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b) za każdy dzień zwłoki w wykonaniu przedmiotu umowy w terminie wskazanym w § 1 ust. 2 umowy w wysokości 0,5 % wynagrodzenia, o którym mowa w § 3 ust. 1,</w:t>
      </w:r>
    </w:p>
    <w:p w14:paraId="7281CA1D" w14:textId="77777777" w:rsidR="00FA7E1B" w:rsidRPr="00266D91" w:rsidRDefault="00FA7E1B" w:rsidP="00FA7E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c) za zwłokę w usunięciu wad lub braków w przedmiocie umowy w wysokości 0,5 % wynagrodzenia, o którym mowa w § 3 ust. 1, liczonego za każdy dzień zwłoki,</w:t>
      </w:r>
    </w:p>
    <w:p w14:paraId="7833B317" w14:textId="77777777" w:rsidR="00FA7E1B" w:rsidRPr="00266D91" w:rsidRDefault="00FA7E1B" w:rsidP="00FA7E1B">
      <w:pPr>
        <w:pStyle w:val="Tekstpodstawowywcity3"/>
        <w:spacing w:after="0"/>
        <w:ind w:left="709" w:hanging="349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d) za wady wynikłe z winy Wykonawcy, a nie dające się usunąć w wysokości 15 % wynagrodzenia, o którym mowa w § 3 ust. 1.</w:t>
      </w:r>
    </w:p>
    <w:p w14:paraId="726A8398" w14:textId="77777777" w:rsidR="00FA7E1B" w:rsidRPr="00266D91" w:rsidRDefault="00FA7E1B" w:rsidP="00FA7E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47635D" w14:textId="77777777" w:rsidR="00FA7E1B" w:rsidRPr="00266D91" w:rsidRDefault="00FA7E1B" w:rsidP="00FA7E1B">
      <w:pPr>
        <w:pStyle w:val="Stopka1"/>
        <w:numPr>
          <w:ilvl w:val="0"/>
          <w:numId w:val="5"/>
        </w:numPr>
        <w:tabs>
          <w:tab w:val="left" w:pos="709"/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Wykonawca wyraża zgodę na dokonanie potrącenia przez Zamawiającego naliczonych kar umownych z wynagrodzenia Wykonawcy.</w:t>
      </w:r>
    </w:p>
    <w:p w14:paraId="7CBBDE71" w14:textId="77777777" w:rsidR="00FA7E1B" w:rsidRPr="00266D91" w:rsidRDefault="00FA7E1B" w:rsidP="00FA7E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519866" w14:textId="77777777" w:rsidR="00FA7E1B" w:rsidRPr="00266D91" w:rsidRDefault="00FA7E1B" w:rsidP="00FA7E1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lastRenderedPageBreak/>
        <w:t>Zamawiający zastrzega sobie prawo dochodzenia odszkodowania uzupełniającego do wysokości rzeczywiście poniesionej szkody.</w:t>
      </w:r>
    </w:p>
    <w:p w14:paraId="2B506AEE" w14:textId="77777777" w:rsidR="00FA7E1B" w:rsidRPr="00266D91" w:rsidRDefault="00FA7E1B" w:rsidP="00FA7E1B">
      <w:pPr>
        <w:pStyle w:val="Akapitzlist"/>
        <w:rPr>
          <w:rFonts w:ascii="Arial" w:hAnsi="Arial" w:cs="Arial"/>
          <w:sz w:val="22"/>
          <w:szCs w:val="22"/>
        </w:rPr>
      </w:pPr>
    </w:p>
    <w:p w14:paraId="4722F930" w14:textId="77777777" w:rsidR="00FA7E1B" w:rsidRPr="00266D91" w:rsidRDefault="00FA7E1B" w:rsidP="00FA7E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D91">
        <w:rPr>
          <w:rFonts w:ascii="Arial" w:hAnsi="Arial" w:cs="Arial"/>
          <w:b/>
          <w:bCs/>
          <w:sz w:val="22"/>
          <w:szCs w:val="22"/>
        </w:rPr>
        <w:t>§9</w:t>
      </w:r>
    </w:p>
    <w:p w14:paraId="23BE8047" w14:textId="77777777" w:rsidR="00FA7E1B" w:rsidRPr="00266D91" w:rsidRDefault="00FA7E1B" w:rsidP="00FA7E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Strony zobowiązują się, iż każdorazowo dokonają (w formie pisemnego aneksu) zmiany wynagrodzenia należnego Wykonawcy na mocy umowy, w przypadku jednej z poniższych zmian, tj.:</w:t>
      </w:r>
    </w:p>
    <w:p w14:paraId="5E4BF577" w14:textId="77777777" w:rsidR="00FA7E1B" w:rsidRPr="00266D91" w:rsidRDefault="00FA7E1B" w:rsidP="00FA7E1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stawki podatku od towarów i usług;</w:t>
      </w:r>
    </w:p>
    <w:p w14:paraId="2314AF9F" w14:textId="77777777" w:rsidR="00FA7E1B" w:rsidRPr="00266D91" w:rsidRDefault="00FA7E1B" w:rsidP="00FA7E1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pracę;</w:t>
      </w:r>
    </w:p>
    <w:p w14:paraId="6BA234FC" w14:textId="77777777" w:rsidR="00FA7E1B" w:rsidRPr="00266D91" w:rsidRDefault="00FA7E1B" w:rsidP="00FA7E1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zdrowotne;</w:t>
      </w:r>
    </w:p>
    <w:p w14:paraId="48D799AA" w14:textId="77777777" w:rsidR="00FA7E1B" w:rsidRPr="00266D91" w:rsidRDefault="00FA7E1B" w:rsidP="00FA7E1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 r. o pracowniczych planach kapitałowych (2023, poz. 46 z późn. zm)</w:t>
      </w:r>
    </w:p>
    <w:p w14:paraId="122EDAD0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 xml:space="preserve">- jeżeli zmiany te będą miały wpływ na koszty wykonania zamówienia przez Wykonawcę. </w:t>
      </w:r>
    </w:p>
    <w:p w14:paraId="2A8D1F0D" w14:textId="77777777" w:rsidR="00FA7E1B" w:rsidRPr="00266D91" w:rsidRDefault="00FA7E1B" w:rsidP="00FA7E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Aneks, o którym mowa w ust. 1 powyżej, wchodzić będzie każdorazowo w życie z dniem wejścia zmian przepisów, o których mowa w ust. 1 pkt 1-4.</w:t>
      </w:r>
    </w:p>
    <w:p w14:paraId="02ED0620" w14:textId="77777777" w:rsidR="00FA7E1B" w:rsidRPr="00266D91" w:rsidRDefault="00FA7E1B" w:rsidP="00FA7E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przypadku zmiany, o której mowa w ust. 1 pkt 1 powyżej, wartość netto wynagrodzenia Wykonawcy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5A10A947" w14:textId="77777777" w:rsidR="00FA7E1B" w:rsidRPr="00266D91" w:rsidRDefault="00FA7E1B" w:rsidP="00FA7E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przypadku zmiany, o której mowa w ust. 1 pkt 2-4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tych osób (bez względu na miejsce ich zatrudnienia).</w:t>
      </w:r>
    </w:p>
    <w:p w14:paraId="4C3AF6B7" w14:textId="77777777" w:rsidR="00FA7E1B" w:rsidRPr="00266D91" w:rsidRDefault="00FA7E1B" w:rsidP="00FA7E1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przypadku, o którym mowa w ust. 1 pkt 2-4, przed zawarciem aneksu, o którym mowa powyżej, Wykonawca złoży Zamawiającemu pisemne oświadczenie o wysokości dodatkowych kosztów wynikających z wprowadzenia zmian, o których mowa w ust. 1 pkt 2-4. Aneks, o którym mowa w ust. 1 powyżej, powinien być zawarty przez Strony w terminie 30 dni od daty złożenia Zamawiającemu powyższego oświadczenia przez Wykonawcę, przed wejściem w życie zmian, o których mowa w ust. 1 pkt 2-4.</w:t>
      </w:r>
    </w:p>
    <w:p w14:paraId="0D17A6DF" w14:textId="77777777" w:rsidR="00FA7E1B" w:rsidRPr="00266D91" w:rsidRDefault="00FA7E1B" w:rsidP="00FA7E1B">
      <w:pPr>
        <w:jc w:val="both"/>
        <w:rPr>
          <w:rFonts w:ascii="Arial" w:hAnsi="Arial" w:cs="Arial"/>
          <w:sz w:val="22"/>
          <w:szCs w:val="22"/>
        </w:rPr>
      </w:pPr>
    </w:p>
    <w:p w14:paraId="5F696B10" w14:textId="77777777" w:rsidR="00FA7E1B" w:rsidRPr="00266D91" w:rsidRDefault="00FA7E1B" w:rsidP="00FA7E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D91">
        <w:rPr>
          <w:rFonts w:ascii="Arial" w:hAnsi="Arial" w:cs="Arial"/>
          <w:b/>
          <w:bCs/>
          <w:sz w:val="22"/>
          <w:szCs w:val="22"/>
        </w:rPr>
        <w:t>§10</w:t>
      </w:r>
    </w:p>
    <w:p w14:paraId="6A3D2B89" w14:textId="77777777" w:rsidR="00FA7E1B" w:rsidRPr="00266D91" w:rsidRDefault="00FA7E1B" w:rsidP="00FA7E1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 xml:space="preserve">Zmiany umowy dotyczące jej postanowień mogą być dokonywane w zakresie wskazanym w ust. 4 niniejszego paragrafu i wymagają zachowania formy pisemnej pod rygorem nieważności.  </w:t>
      </w:r>
    </w:p>
    <w:p w14:paraId="47BC2818" w14:textId="77777777" w:rsidR="00FA7E1B" w:rsidRPr="00266D91" w:rsidRDefault="00FA7E1B" w:rsidP="00FA7E1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 xml:space="preserve">Wszelkie inne zmiany niniejszej umowy mogą być dokonywane za zgodą obu stron i również wymagają zachowania formy pisemnej pod rygorem nieważności. </w:t>
      </w:r>
    </w:p>
    <w:p w14:paraId="185B0E31" w14:textId="77777777" w:rsidR="00FA7E1B" w:rsidRPr="00266D91" w:rsidRDefault="00FA7E1B" w:rsidP="00FA7E1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 xml:space="preserve">Zmiany umowy nie wymaga zmiana danych adresowych Stron. O wszelkich zmianach adresowych, Wykonawca zobowiązany jest poinformować Zamawiającego w formie pisemnej.  </w:t>
      </w:r>
    </w:p>
    <w:p w14:paraId="783C2FBC" w14:textId="77777777" w:rsidR="00FA7E1B" w:rsidRPr="00266D91" w:rsidRDefault="00FA7E1B" w:rsidP="00FA7E1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>Zmiana niniejszej umowy bez przeprowadzenia postępowania o udzielenie zamówienia jest możliwa:</w:t>
      </w:r>
    </w:p>
    <w:p w14:paraId="38003981" w14:textId="77777777" w:rsidR="00FA7E1B" w:rsidRPr="00266D91" w:rsidRDefault="00FA7E1B" w:rsidP="00FA7E1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 xml:space="preserve">w zakresie zmiany wysokości ceny brutto, w przypadku ustawowej zmiany stawki podatku od towarów i usług (VAT), w odniesieniu do tej części, której zmiana dotyczy; </w:t>
      </w:r>
    </w:p>
    <w:p w14:paraId="7BAAED97" w14:textId="77777777" w:rsidR="00FA7E1B" w:rsidRPr="00266D91" w:rsidRDefault="00FA7E1B" w:rsidP="00FA7E1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lastRenderedPageBreak/>
        <w:t>gdy nowy Wykonawca ma zastąpić dotychczasowego Wykonawcę lub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ustawy;</w:t>
      </w:r>
    </w:p>
    <w:p w14:paraId="6769B0FD" w14:textId="77777777" w:rsidR="00FA7E1B" w:rsidRPr="00266D91" w:rsidRDefault="00FA7E1B" w:rsidP="00FA7E1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D91">
        <w:rPr>
          <w:rFonts w:ascii="Arial" w:eastAsia="Calibri" w:hAnsi="Arial" w:cs="Arial"/>
          <w:sz w:val="22"/>
          <w:szCs w:val="22"/>
          <w:lang w:eastAsia="en-US"/>
        </w:rPr>
        <w:t>jeżeli łączna wartość zmian jest mniejsza niż progi unijne oraz jest niższa niż 10% wartości pierwotnej umowy, a zmiany te nie powodują zmiany ogólnego charakteru umowy.</w:t>
      </w:r>
    </w:p>
    <w:p w14:paraId="5CB7D2EB" w14:textId="77777777" w:rsidR="00FA7E1B" w:rsidRDefault="00FA7E1B" w:rsidP="00FA7E1B">
      <w:pPr>
        <w:pStyle w:val="Tekstpodstawowywcity"/>
        <w:jc w:val="center"/>
        <w:rPr>
          <w:rFonts w:ascii="Arial" w:hAnsi="Arial" w:cs="Arial"/>
          <w:b/>
          <w:sz w:val="22"/>
          <w:szCs w:val="22"/>
        </w:rPr>
      </w:pPr>
    </w:p>
    <w:p w14:paraId="132368A0" w14:textId="77777777" w:rsidR="00FA7E1B" w:rsidRPr="00266D91" w:rsidRDefault="00FA7E1B" w:rsidP="00FA7E1B">
      <w:pPr>
        <w:pStyle w:val="Tekstpodstawowywcity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§11</w:t>
      </w:r>
    </w:p>
    <w:p w14:paraId="50718124" w14:textId="77777777" w:rsidR="00FA7E1B" w:rsidRPr="00266D91" w:rsidRDefault="00FA7E1B" w:rsidP="00FA7E1B">
      <w:pPr>
        <w:pStyle w:val="Tekstpodstawowy"/>
        <w:ind w:left="374"/>
        <w:jc w:val="both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Wszelkie zmiany treści niniejszej umowy wymagają formy pisemnej pod rygorem nieważności.</w:t>
      </w:r>
    </w:p>
    <w:p w14:paraId="2D7412B4" w14:textId="77777777" w:rsidR="00FA7E1B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</w:p>
    <w:p w14:paraId="58FE47F3" w14:textId="77777777" w:rsidR="00FA7E1B" w:rsidRPr="00266D91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§12</w:t>
      </w:r>
    </w:p>
    <w:p w14:paraId="2E1B16D6" w14:textId="562544B8" w:rsidR="00FA7E1B" w:rsidRPr="00266D91" w:rsidRDefault="00FA7E1B" w:rsidP="00FA7E1B">
      <w:pPr>
        <w:ind w:left="374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W sprawach nieuregulowanych niniejszą umową mają zastosowanie w pierwszej kolejności przepisy Kodeksu Cywilnego.</w:t>
      </w:r>
    </w:p>
    <w:p w14:paraId="6047D640" w14:textId="77777777" w:rsidR="00FA7E1B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</w:p>
    <w:p w14:paraId="3EF32C2B" w14:textId="77777777" w:rsidR="00FA7E1B" w:rsidRPr="00266D91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§13</w:t>
      </w:r>
    </w:p>
    <w:p w14:paraId="11F23C13" w14:textId="77777777" w:rsidR="00FA7E1B" w:rsidRPr="00266D91" w:rsidRDefault="00FA7E1B" w:rsidP="00FA7E1B">
      <w:pPr>
        <w:ind w:left="374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Spory pomiędzy stronami rozstrzyga Sąd Powszechny właściwy dla siedziby Zamawiającego.</w:t>
      </w:r>
    </w:p>
    <w:p w14:paraId="14F75F33" w14:textId="77777777" w:rsidR="00FA7E1B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</w:p>
    <w:p w14:paraId="710BE724" w14:textId="77777777" w:rsidR="00FA7E1B" w:rsidRPr="00266D91" w:rsidRDefault="00FA7E1B" w:rsidP="00FA7E1B">
      <w:pPr>
        <w:pStyle w:val="Tekstpodstawowywcity"/>
        <w:ind w:left="0" w:firstLine="360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§14</w:t>
      </w:r>
    </w:p>
    <w:p w14:paraId="70AF3215" w14:textId="77777777" w:rsidR="00FA7E1B" w:rsidRPr="00266D91" w:rsidRDefault="00FA7E1B" w:rsidP="00FA7E1B">
      <w:pPr>
        <w:ind w:left="374"/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C213FF3" w14:textId="77777777" w:rsidR="00FA7E1B" w:rsidRPr="00266D91" w:rsidRDefault="00FA7E1B" w:rsidP="00FA7E1B">
      <w:pPr>
        <w:pStyle w:val="Tekstpodstawowywcity"/>
        <w:ind w:left="0" w:firstLine="360"/>
        <w:rPr>
          <w:rFonts w:ascii="Arial" w:hAnsi="Arial" w:cs="Arial"/>
          <w:sz w:val="22"/>
          <w:szCs w:val="22"/>
        </w:rPr>
      </w:pPr>
    </w:p>
    <w:p w14:paraId="729F0B8A" w14:textId="77777777" w:rsidR="00FA7E1B" w:rsidRPr="00266D91" w:rsidRDefault="00FA7E1B" w:rsidP="00FA7E1B">
      <w:pPr>
        <w:ind w:left="374"/>
        <w:jc w:val="center"/>
        <w:rPr>
          <w:rFonts w:ascii="Arial" w:hAnsi="Arial" w:cs="Arial"/>
          <w:b/>
          <w:sz w:val="22"/>
          <w:szCs w:val="22"/>
        </w:rPr>
      </w:pPr>
      <w:r w:rsidRPr="00266D91">
        <w:rPr>
          <w:rFonts w:ascii="Arial" w:hAnsi="Arial" w:cs="Arial"/>
          <w:b/>
          <w:sz w:val="22"/>
          <w:szCs w:val="22"/>
        </w:rPr>
        <w:t>§15</w:t>
      </w:r>
    </w:p>
    <w:p w14:paraId="5A8AAB29" w14:textId="77777777" w:rsidR="00FA7E1B" w:rsidRPr="00266D91" w:rsidRDefault="00FA7E1B" w:rsidP="00FA7E1B">
      <w:pPr>
        <w:tabs>
          <w:tab w:val="left" w:pos="4752"/>
        </w:tabs>
        <w:jc w:val="both"/>
        <w:rPr>
          <w:rFonts w:ascii="Arial" w:hAnsi="Arial" w:cs="Arial"/>
          <w:sz w:val="22"/>
          <w:szCs w:val="22"/>
        </w:rPr>
      </w:pPr>
      <w:r w:rsidRPr="00266D91">
        <w:rPr>
          <w:rFonts w:ascii="Arial" w:hAnsi="Arial" w:cs="Arial"/>
          <w:sz w:val="22"/>
          <w:szCs w:val="22"/>
        </w:rPr>
        <w:t>Integralną częścią umowy jest zestawienie asortymentowo ilościowe stanowiące załącznik nr 1 do umowy.</w:t>
      </w:r>
    </w:p>
    <w:p w14:paraId="14D531D1" w14:textId="77777777" w:rsidR="00FA7E1B" w:rsidRPr="00266D91" w:rsidRDefault="00FA7E1B" w:rsidP="00FA7E1B">
      <w:pPr>
        <w:tabs>
          <w:tab w:val="left" w:pos="4752"/>
        </w:tabs>
        <w:jc w:val="both"/>
        <w:rPr>
          <w:rFonts w:ascii="Arial" w:hAnsi="Arial" w:cs="Arial"/>
          <w:sz w:val="22"/>
          <w:szCs w:val="22"/>
        </w:rPr>
      </w:pPr>
    </w:p>
    <w:p w14:paraId="51E4E44F" w14:textId="77777777" w:rsidR="00FA7E1B" w:rsidRPr="00266D91" w:rsidRDefault="00FA7E1B" w:rsidP="00FA7E1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E1B" w:rsidRPr="00266D91" w14:paraId="0729B014" w14:textId="77777777" w:rsidTr="0088112C">
        <w:tc>
          <w:tcPr>
            <w:tcW w:w="4606" w:type="dxa"/>
          </w:tcPr>
          <w:p w14:paraId="55178C2E" w14:textId="77777777" w:rsidR="00FA7E1B" w:rsidRPr="00266D91" w:rsidRDefault="00FA7E1B" w:rsidP="00881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D91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0369A69E" w14:textId="77777777" w:rsidR="00FA7E1B" w:rsidRPr="00266D91" w:rsidRDefault="00FA7E1B" w:rsidP="00881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D91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</w:tbl>
    <w:p w14:paraId="655496FA" w14:textId="77777777" w:rsidR="001E454A" w:rsidRDefault="001E454A"/>
    <w:sectPr w:rsidR="001E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5215"/>
    <w:multiLevelType w:val="hybridMultilevel"/>
    <w:tmpl w:val="4BB821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48331D"/>
    <w:multiLevelType w:val="hybridMultilevel"/>
    <w:tmpl w:val="3A344C92"/>
    <w:lvl w:ilvl="0" w:tplc="14123C58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E0AF8">
      <w:start w:val="1"/>
      <w:numFmt w:val="decimal"/>
      <w:lvlText w:val="%2)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5A52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44952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E42F2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22BFE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603FC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EFEBE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6970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40B7A"/>
    <w:multiLevelType w:val="hybridMultilevel"/>
    <w:tmpl w:val="BDC241D2"/>
    <w:lvl w:ilvl="0" w:tplc="4A0E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4F7492"/>
    <w:multiLevelType w:val="hybridMultilevel"/>
    <w:tmpl w:val="2D14E7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4D14"/>
    <w:multiLevelType w:val="hybridMultilevel"/>
    <w:tmpl w:val="42F4F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2B11"/>
    <w:multiLevelType w:val="hybridMultilevel"/>
    <w:tmpl w:val="B106B48E"/>
    <w:lvl w:ilvl="0" w:tplc="4A0E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8A4A70"/>
    <w:multiLevelType w:val="hybridMultilevel"/>
    <w:tmpl w:val="D04213B8"/>
    <w:lvl w:ilvl="0" w:tplc="FFFFFFFF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5DE39A3"/>
    <w:multiLevelType w:val="multilevel"/>
    <w:tmpl w:val="E876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CBC3546"/>
    <w:multiLevelType w:val="hybridMultilevel"/>
    <w:tmpl w:val="B79EC558"/>
    <w:lvl w:ilvl="0" w:tplc="3B1A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EB4F56"/>
    <w:multiLevelType w:val="hybridMultilevel"/>
    <w:tmpl w:val="F86A873E"/>
    <w:lvl w:ilvl="0" w:tplc="D018D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8B68DB"/>
    <w:multiLevelType w:val="hybridMultilevel"/>
    <w:tmpl w:val="08B09ED2"/>
    <w:lvl w:ilvl="0" w:tplc="8578BF82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F249384">
      <w:start w:val="1"/>
      <w:numFmt w:val="decimal"/>
      <w:lvlText w:val="%2)"/>
      <w:lvlJc w:val="left"/>
      <w:pPr>
        <w:ind w:left="826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4F42448">
      <w:numFmt w:val="bullet"/>
      <w:lvlText w:val="•"/>
      <w:lvlJc w:val="left"/>
      <w:pPr>
        <w:ind w:left="1762" w:hanging="358"/>
      </w:pPr>
      <w:rPr>
        <w:rFonts w:hint="default"/>
        <w:lang w:val="pl-PL" w:eastAsia="en-US" w:bidi="ar-SA"/>
      </w:rPr>
    </w:lvl>
    <w:lvl w:ilvl="3" w:tplc="5D7490D8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4" w:tplc="2CD413BA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5" w:tplc="0EFAD4A8">
      <w:numFmt w:val="bullet"/>
      <w:lvlText w:val="•"/>
      <w:lvlJc w:val="left"/>
      <w:pPr>
        <w:ind w:left="4591" w:hanging="358"/>
      </w:pPr>
      <w:rPr>
        <w:rFonts w:hint="default"/>
        <w:lang w:val="pl-PL" w:eastAsia="en-US" w:bidi="ar-SA"/>
      </w:rPr>
    </w:lvl>
    <w:lvl w:ilvl="6" w:tplc="B088ED54">
      <w:numFmt w:val="bullet"/>
      <w:lvlText w:val="•"/>
      <w:lvlJc w:val="left"/>
      <w:pPr>
        <w:ind w:left="5534" w:hanging="358"/>
      </w:pPr>
      <w:rPr>
        <w:rFonts w:hint="default"/>
        <w:lang w:val="pl-PL" w:eastAsia="en-US" w:bidi="ar-SA"/>
      </w:rPr>
    </w:lvl>
    <w:lvl w:ilvl="7" w:tplc="39B8C6BE">
      <w:numFmt w:val="bullet"/>
      <w:lvlText w:val="•"/>
      <w:lvlJc w:val="left"/>
      <w:pPr>
        <w:ind w:left="6477" w:hanging="358"/>
      </w:pPr>
      <w:rPr>
        <w:rFonts w:hint="default"/>
        <w:lang w:val="pl-PL" w:eastAsia="en-US" w:bidi="ar-SA"/>
      </w:rPr>
    </w:lvl>
    <w:lvl w:ilvl="8" w:tplc="E1168C8C">
      <w:numFmt w:val="bullet"/>
      <w:lvlText w:val="•"/>
      <w:lvlJc w:val="left"/>
      <w:pPr>
        <w:ind w:left="7420" w:hanging="358"/>
      </w:pPr>
      <w:rPr>
        <w:rFonts w:hint="default"/>
        <w:lang w:val="pl-PL" w:eastAsia="en-US" w:bidi="ar-SA"/>
      </w:rPr>
    </w:lvl>
  </w:abstractNum>
  <w:num w:numId="1" w16cid:durableId="702242345">
    <w:abstractNumId w:val="0"/>
  </w:num>
  <w:num w:numId="2" w16cid:durableId="1544705614">
    <w:abstractNumId w:val="8"/>
  </w:num>
  <w:num w:numId="3" w16cid:durableId="1269503386">
    <w:abstractNumId w:val="2"/>
  </w:num>
  <w:num w:numId="4" w16cid:durableId="728724008">
    <w:abstractNumId w:val="5"/>
  </w:num>
  <w:num w:numId="5" w16cid:durableId="1093014312">
    <w:abstractNumId w:val="9"/>
  </w:num>
  <w:num w:numId="6" w16cid:durableId="618101441">
    <w:abstractNumId w:val="6"/>
  </w:num>
  <w:num w:numId="7" w16cid:durableId="1577713936">
    <w:abstractNumId w:val="4"/>
  </w:num>
  <w:num w:numId="8" w16cid:durableId="53739596">
    <w:abstractNumId w:val="3"/>
  </w:num>
  <w:num w:numId="9" w16cid:durableId="253250840">
    <w:abstractNumId w:val="7"/>
  </w:num>
  <w:num w:numId="10" w16cid:durableId="1110970571">
    <w:abstractNumId w:val="10"/>
  </w:num>
  <w:num w:numId="11" w16cid:durableId="8512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1B"/>
    <w:rsid w:val="001E454A"/>
    <w:rsid w:val="005A456F"/>
    <w:rsid w:val="0073441A"/>
    <w:rsid w:val="00A25D45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A979"/>
  <w15:docId w15:val="{2B1BD577-808E-4E8D-98D0-C380D001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7E1B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A7E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E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7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7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7E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7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A7E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E1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7E1B"/>
    <w:pPr>
      <w:ind w:left="720"/>
      <w:contextualSpacing/>
    </w:pPr>
  </w:style>
  <w:style w:type="paragraph" w:customStyle="1" w:styleId="Stopka1">
    <w:name w:val="Stopka1"/>
    <w:rsid w:val="00FA7E1B"/>
    <w:pPr>
      <w:widowControl w:val="0"/>
      <w:autoSpaceDE w:val="0"/>
      <w:autoSpaceDN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Radoslaw Suchan</cp:lastModifiedBy>
  <cp:revision>2</cp:revision>
  <dcterms:created xsi:type="dcterms:W3CDTF">2023-12-21T13:10:00Z</dcterms:created>
  <dcterms:modified xsi:type="dcterms:W3CDTF">2024-12-12T09:31:00Z</dcterms:modified>
</cp:coreProperties>
</file>