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19DF" w14:textId="5999E2C6" w:rsidR="00ED6EEE" w:rsidRDefault="005A61D4" w:rsidP="005A61D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3 do SWZ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 zmianach z dnia </w:t>
      </w:r>
      <w:r w:rsidRPr="005A61D4">
        <w:rPr>
          <w:rFonts w:asciiTheme="minorHAnsi" w:hAnsiTheme="minorHAnsi" w:cstheme="minorHAnsi"/>
          <w:b/>
          <w:color w:val="FF0000"/>
          <w:sz w:val="22"/>
          <w:szCs w:val="22"/>
        </w:rPr>
        <w:t>04.10.2023 r.</w:t>
      </w:r>
    </w:p>
    <w:p w14:paraId="5CAB4339" w14:textId="77777777" w:rsidR="00ED6EEE" w:rsidRDefault="005A61D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Załącznik nr 1 do umowy LI.262.8.2.2023</w:t>
      </w:r>
    </w:p>
    <w:p w14:paraId="313EB8ED" w14:textId="77777777" w:rsidR="00ED6EEE" w:rsidRDefault="005A61D4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CENOWO –TECHNICZNY  - zadanie  nr  2</w:t>
      </w:r>
    </w:p>
    <w:p w14:paraId="4E49200F" w14:textId="77777777" w:rsidR="00ED6EEE" w:rsidRDefault="005A61D4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665FAF9F" w14:textId="77777777" w:rsidR="00ED6EEE" w:rsidRDefault="00ED6EEE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899"/>
        <w:gridCol w:w="989"/>
        <w:gridCol w:w="566"/>
        <w:gridCol w:w="1276"/>
        <w:gridCol w:w="1165"/>
        <w:gridCol w:w="856"/>
        <w:gridCol w:w="1237"/>
        <w:gridCol w:w="1150"/>
      </w:tblGrid>
      <w:tr w:rsidR="00ED6EEE" w14:paraId="734AC917" w14:textId="77777777">
        <w:trPr>
          <w:cantSplit/>
          <w:trHeight w:val="2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4E3C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4E15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73FE4" w14:textId="77777777" w:rsidR="00ED6EEE" w:rsidRDefault="005A61D4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  <w:p w14:paraId="1F3AD384" w14:textId="77777777" w:rsidR="00ED6EEE" w:rsidRDefault="00ED6EE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12B16" w14:textId="77777777" w:rsidR="00ED6EEE" w:rsidRDefault="005A61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A8B3" w14:textId="77777777" w:rsidR="00ED6EEE" w:rsidRDefault="005A61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919E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8C1072A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503CD79F" w14:textId="77777777" w:rsidR="00ED6EEE" w:rsidRDefault="005A61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CC92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CE6C3" w14:textId="77777777" w:rsidR="00ED6EEE" w:rsidRDefault="005A61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646DABFE" w14:textId="77777777" w:rsidR="00ED6EEE" w:rsidRDefault="005A61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5E6C115A" w14:textId="77777777" w:rsidR="00ED6EEE" w:rsidRDefault="005A61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2A0FA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7B469D9D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878B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7171D4E8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3701BA53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855C74F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8=9/4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14A3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940A37B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FCC7FAC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ED6EEE" w14:paraId="4ECBDC26" w14:textId="77777777">
        <w:trPr>
          <w:cantSplit/>
          <w:trHeight w:val="26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6EDE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709B3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BE3B4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5BC4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2CD8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2E9D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F61633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8236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29BB" w14:textId="77777777" w:rsidR="00ED6EEE" w:rsidRDefault="00ED6E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EEE" w14:paraId="797982C6" w14:textId="77777777">
        <w:trPr>
          <w:cantSplit/>
          <w:trHeight w:val="1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8940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4839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82CF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F959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7D03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9FF9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0306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E8DA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CDB5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ED6EEE" w14:paraId="5E11ED68" w14:textId="77777777">
        <w:trPr>
          <w:cantSplit/>
          <w:trHeight w:val="1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E708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F68B" w14:textId="77777777" w:rsidR="00ED6EEE" w:rsidRDefault="005A61D4">
            <w:pPr>
              <w:pStyle w:val="NormalnyWeb"/>
              <w:widowControl w:val="0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Aparat USG dla  Zakładu Radiologii Klinicznej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2E20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7697" w14:textId="77777777" w:rsidR="00ED6EEE" w:rsidRDefault="005A61D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4717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4BB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6654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A676D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A24D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5EC7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6EEE" w14:paraId="53DD4394" w14:textId="77777777">
        <w:trPr>
          <w:cantSplit/>
          <w:trHeight w:val="173"/>
        </w:trPr>
        <w:tc>
          <w:tcPr>
            <w:tcW w:w="8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8505" w14:textId="77777777" w:rsidR="00ED6EEE" w:rsidRDefault="00ED6EE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513A5" w14:textId="77777777" w:rsidR="00ED6EEE" w:rsidRDefault="005A61D4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017F5A1E" w14:textId="77777777" w:rsidR="00ED6EEE" w:rsidRDefault="00ED6EE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D4B8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A765499" w14:textId="77777777" w:rsidR="00ED6EEE" w:rsidRDefault="00ED6EEE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987335" w14:textId="77777777" w:rsidR="00ED6EEE" w:rsidRDefault="005A61D4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>
        <w:rPr>
          <w:rFonts w:eastAsia="SimSun" w:cstheme="minorHAnsi"/>
          <w:color w:val="000000"/>
          <w:kern w:val="2"/>
          <w:lang w:eastAsia="pl-PL" w:bidi="hi-IN"/>
        </w:rPr>
        <w:br/>
      </w:r>
      <w:r>
        <w:rPr>
          <w:rFonts w:eastAsia="SimSun" w:cstheme="minorHAnsi"/>
          <w:b/>
          <w:bCs/>
          <w:color w:val="000000"/>
          <w:kern w:val="2"/>
          <w:lang w:eastAsia="pl-PL" w:bidi="hi-IN"/>
        </w:rPr>
        <w:t xml:space="preserve">B. Oświadczam, że okres </w:t>
      </w:r>
      <w:r>
        <w:rPr>
          <w:rFonts w:eastAsia="SimSun" w:cstheme="minorHAnsi"/>
          <w:b/>
          <w:bCs/>
          <w:color w:val="000000"/>
          <w:kern w:val="2"/>
          <w:lang w:eastAsia="pl-PL" w:bidi="hi-IN"/>
        </w:rPr>
        <w:t>gwarancji na przedmiot zamówienia wynosi……………..miesięcy.</w:t>
      </w:r>
    </w:p>
    <w:p w14:paraId="6B889B3B" w14:textId="77777777" w:rsidR="00ED6EEE" w:rsidRDefault="00ED6EEE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2B8249C" w14:textId="77777777" w:rsidR="00ED6EEE" w:rsidRDefault="005A61D4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D617062" w14:textId="77777777" w:rsidR="00ED6EEE" w:rsidRDefault="00ED6E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79"/>
        <w:gridCol w:w="105"/>
        <w:gridCol w:w="1571"/>
        <w:gridCol w:w="319"/>
        <w:gridCol w:w="135"/>
        <w:gridCol w:w="120"/>
        <w:gridCol w:w="15"/>
        <w:gridCol w:w="1725"/>
      </w:tblGrid>
      <w:tr w:rsidR="00ED6EEE" w14:paraId="429090B8" w14:textId="77777777"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0EE2" w14:textId="77777777" w:rsidR="00ED6EEE" w:rsidRDefault="005A61D4">
            <w:pPr>
              <w:pStyle w:val="Akapitzlist"/>
              <w:widowControl w:val="0"/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Aparat USG dla  Zakładu Radiologii Klinicznej – 1 szt.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BF2F" w14:textId="77777777" w:rsidR="00ED6EEE" w:rsidRDefault="00ED6EE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096721B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5484AFA3" w14:textId="77777777" w:rsidR="00ED6EEE" w:rsidRDefault="00ED6EEE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0152D15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6136ABC2" w14:textId="77777777" w:rsidR="00ED6EEE" w:rsidRDefault="00ED6EEE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09681C8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7A1C21D0" w14:textId="77777777" w:rsidR="00ED6EEE" w:rsidRDefault="00ED6EEE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44A2B8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C751417" w14:textId="77777777" w:rsidR="00ED6EEE" w:rsidRDefault="00ED6EEE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ED6EEE" w14:paraId="2004091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BEEE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935D" w14:textId="77777777" w:rsidR="00ED6EEE" w:rsidRDefault="005A61D4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4DFF" w14:textId="77777777" w:rsidR="00ED6EEE" w:rsidRDefault="005A61D4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ED6EEE" w14:paraId="14B929F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FFA3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FE36" w14:textId="77777777" w:rsidR="00ED6EEE" w:rsidRDefault="005A61D4">
            <w:pPr>
              <w:pStyle w:val="NormalnyWeb"/>
              <w:widowControl w:val="0"/>
              <w:suppressAutoHyphens/>
              <w:spacing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ED6EEE" w14:paraId="50E5546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EC75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046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Aparat o nowoczesnej konstrukcji i ergonomii pracy. Aparat nowy, nieużywany. Wyklucza się aparaty demo. Rok produkcji: 2023</w:t>
            </w:r>
          </w:p>
        </w:tc>
      </w:tr>
      <w:tr w:rsidR="00ED6EEE" w14:paraId="0B76092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39CD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2D2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Zakres częstotliwości pracy aparatu: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 2 – 30 MHz</w:t>
            </w:r>
          </w:p>
        </w:tc>
        <w:tc>
          <w:tcPr>
            <w:tcW w:w="21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66D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2-30 MHz – 0 pkt.</w:t>
            </w:r>
          </w:p>
          <w:p w14:paraId="65B93ED8" w14:textId="77777777" w:rsidR="00ED6EEE" w:rsidRDefault="005A61D4">
            <w:pPr>
              <w:widowControl w:val="0"/>
              <w:snapToGrid w:val="0"/>
              <w:ind w:right="113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&gt;2-32 MHz – 5 pkt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C967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15B71B3C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2C9C83B9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705BE4D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F8CE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D64C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Dynamika systemu min. 320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ED6EEE" w14:paraId="242D5F9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2382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F63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Technologia cyfrowa – system równoległego przetwarzania z cyfrową obróbką i cyfrowym kształtowaniem wiązki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64 wiązek jednocześnie z różnych kierunków</w:t>
            </w:r>
          </w:p>
        </w:tc>
      </w:tr>
      <w:tr w:rsidR="00ED6EEE" w14:paraId="756057D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CB25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44B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niezależnych kanałów odbiorczych: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trike/>
                <w:sz w:val="22"/>
                <w:szCs w:val="22"/>
                <w:shd w:val="clear" w:color="auto" w:fill="FFFF00"/>
              </w:rPr>
              <w:t xml:space="preserve">min. 30 000 000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min.4</w:t>
            </w:r>
          </w:p>
        </w:tc>
      </w:tr>
      <w:tr w:rsidR="00ED6EEE" w14:paraId="5A3FEBF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4C11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D8F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Fizyczna ilość kanałów nadawczych TX i odbiorczych RX: min. po 256</w:t>
            </w:r>
          </w:p>
        </w:tc>
      </w:tr>
      <w:tr w:rsidR="00ED6EEE" w14:paraId="28A4CFE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69EE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B68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niezależnych identycznych  gniazd dla różnego typu sond ob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razowych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: 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  <w:shd w:val="clear" w:color="auto" w:fill="FFFF00"/>
              </w:rPr>
              <w:t xml:space="preserve">min. 4 min.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min. 30 000 000</w:t>
            </w:r>
          </w:p>
        </w:tc>
        <w:tc>
          <w:tcPr>
            <w:tcW w:w="21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89C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30 000 000 – 0 pkt.</w:t>
            </w:r>
          </w:p>
          <w:p w14:paraId="61468A0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&gt; 32 000 000 – 5 pkt.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05DD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0F8CD3C4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5867D83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D379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A605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LCD LED, wielkość ekranu min. 23 cale</w:t>
            </w:r>
          </w:p>
        </w:tc>
      </w:tr>
      <w:tr w:rsidR="00ED6EEE" w14:paraId="653F781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C459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424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Rozdzielczość monitora min. 1920x1080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D6EEE" w14:paraId="69C687D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FB8D7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F4C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 aparatu max. 115 kg</w:t>
            </w:r>
          </w:p>
        </w:tc>
      </w:tr>
      <w:tr w:rsidR="00ED6EEE" w14:paraId="49BFA7C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E008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4AB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położenia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monitora LCD: prawo/lewo, przód/tył, góra/dół, pochylenie</w:t>
            </w:r>
          </w:p>
        </w:tc>
      </w:tr>
      <w:tr w:rsidR="00ED6EEE" w14:paraId="50DF691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35DD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3E7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umieszczony na min. 3 przegubowym ruchomym ramieniu</w:t>
            </w:r>
          </w:p>
        </w:tc>
      </w:tr>
      <w:tr w:rsidR="00ED6EEE" w14:paraId="186D8D0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653D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979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wyposażone w wieszaki na sondy po lewej i prawej stronie konsoli/panelu.</w:t>
            </w:r>
          </w:p>
        </w:tc>
      </w:tr>
      <w:tr w:rsidR="00ED6EEE" w14:paraId="748DB29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E5FD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E75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Fabryczny podgrzewacz żelu</w:t>
            </w:r>
          </w:p>
        </w:tc>
      </w:tr>
      <w:tr w:rsidR="00ED6EEE" w14:paraId="1B52883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6D31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EF35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Klawiatura alfanumeryczna z przyciskami funkcyjnymi dostępna na panelu dotykowym i wysuwana spod pulpitu</w:t>
            </w:r>
          </w:p>
        </w:tc>
      </w:tr>
      <w:tr w:rsidR="00ED6EEE" w14:paraId="150996D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7627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9DA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Ekran dotykowy min. 12 cali z przyciskami funkcyjnymi oraz możliwością programowania położenia poszczególnych funkcji. Obsługa ekranu jak tablet tj.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przesuwanie dłonią poszczególnych okien</w:t>
            </w:r>
          </w:p>
        </w:tc>
      </w:tr>
      <w:tr w:rsidR="00ED6EEE" w14:paraId="5624CB7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608C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A08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Elektryczna regulacja wysokości panelu sterowania min. 30 cm</w:t>
            </w:r>
          </w:p>
        </w:tc>
      </w:tr>
      <w:tr w:rsidR="00ED6EEE" w14:paraId="61A68B9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4FD4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548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Regulacja odchylenia panelu sterowania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min. +/- 35 stopni</w:t>
            </w:r>
          </w:p>
        </w:tc>
      </w:tr>
      <w:tr w:rsidR="00ED6EEE" w14:paraId="72AA88C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64E3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342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nagrywania i odtwarzania dynamicznego obrazów min. 10 000 obrazów</w:t>
            </w:r>
          </w:p>
        </w:tc>
      </w:tr>
      <w:tr w:rsidR="00ED6EEE" w14:paraId="7875145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F976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DC2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długość zapamiętanej prezentacji w trybie M/D-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 150 sek.</w:t>
            </w:r>
          </w:p>
        </w:tc>
      </w:tr>
      <w:tr w:rsidR="00ED6EEE" w14:paraId="3CF83D0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11F8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3D5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Zintegrowany z aparatem system archiwizacji obrazów</w:t>
            </w:r>
          </w:p>
        </w:tc>
      </w:tr>
      <w:tr w:rsidR="00ED6EEE" w14:paraId="0175121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1561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E9E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archiwizacji z możliwością zapisu w formatach co najmniej BMP, JPEG, AVI, DICOM, Raw Data</w:t>
            </w:r>
          </w:p>
        </w:tc>
      </w:tr>
      <w:tr w:rsidR="00ED6EEE" w14:paraId="0DC91EC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28BD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993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Eksportowanie obrazów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nośniki przenośne DVD/CD, Pen-Drive, HDD z załączaną przeglądarką DICOM</w:t>
            </w:r>
          </w:p>
        </w:tc>
      </w:tr>
      <w:tr w:rsidR="00ED6EEE" w14:paraId="7AA7409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5A5A" w14:textId="77777777" w:rsidR="00ED6EEE" w:rsidRDefault="00ED6EE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2E2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Napęd CD/DVD fabrycznie wbudowany w aparat</w:t>
            </w:r>
          </w:p>
        </w:tc>
      </w:tr>
      <w:tr w:rsidR="00ED6EEE" w14:paraId="0F8D091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EA6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1DF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Wewnętrzny dysk twardy HDD min. 500 GB</w:t>
            </w:r>
          </w:p>
        </w:tc>
      </w:tr>
      <w:tr w:rsidR="00ED6EEE" w14:paraId="6A614F6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621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A7F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Podłączenie zewnętrznego dysku do  archiwizacji danych</w:t>
            </w:r>
          </w:p>
        </w:tc>
      </w:tr>
      <w:tr w:rsidR="00ED6EEE" w14:paraId="30A9EBB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DD6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F6E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cyfrowy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czarno-biały</w:t>
            </w:r>
          </w:p>
        </w:tc>
      </w:tr>
      <w:tr w:rsidR="00ED6EEE" w14:paraId="3197B28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A56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126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wydrukowania bezpośrednio z aparatu raportu z badań</w:t>
            </w:r>
          </w:p>
        </w:tc>
      </w:tr>
      <w:tr w:rsidR="00ED6EEE" w14:paraId="7D57849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724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402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Porty USB 3.0 i USB 2.0 wbudowane w aparat (do archiwizacji na pamięci typu Pen-Drive) – min. 3 porty USB  w tym min. jeden port umieszczony w monitorze.</w:t>
            </w:r>
          </w:p>
        </w:tc>
      </w:tr>
      <w:tr w:rsidR="00ED6EEE" w14:paraId="78B211F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8B70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1CBC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aparat wyjście HDMI</w:t>
            </w:r>
          </w:p>
        </w:tc>
      </w:tr>
      <w:tr w:rsidR="00ED6EEE" w14:paraId="58CD072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11D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4E55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Wbudowane w aparat wyjście Ethernet 10/100/1000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</w:tc>
      </w:tr>
      <w:tr w:rsidR="00ED6EEE" w14:paraId="730032C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D2DD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44C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do przesyłania obrazów i danych zgodnych z standardem DICOM 3.0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Storage,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Worklist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Structures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Report, Query/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Retrive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D6EEE" w14:paraId="2B609CB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922B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7D5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Start systemu z trybu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tdown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max 50 sek.</w:t>
            </w:r>
          </w:p>
        </w:tc>
      </w:tr>
      <w:tr w:rsidR="00ED6EEE" w14:paraId="5A2A96A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D25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D9C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Obrazowanie</w:t>
            </w:r>
          </w:p>
        </w:tc>
      </w:tr>
      <w:tr w:rsidR="00ED6EEE" w14:paraId="07783B7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C1E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C131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2D (B-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D6EEE" w14:paraId="46CDA10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DC5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7BA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głębokość penetracji od czoła głowicy min. 42 cm</w:t>
            </w:r>
          </w:p>
        </w:tc>
        <w:tc>
          <w:tcPr>
            <w:tcW w:w="22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B0E6" w14:textId="77777777" w:rsidR="00ED6EEE" w:rsidRDefault="005A61D4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42cm – 0 pkt.</w:t>
            </w:r>
          </w:p>
          <w:p w14:paraId="06D92021" w14:textId="77777777" w:rsidR="00ED6EEE" w:rsidRDefault="005A61D4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 cm – 2 pkt.</w:t>
            </w:r>
          </w:p>
          <w:p w14:paraId="52B24AC8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48 cm – 5 pkt.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CEB9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1D66508C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792CCD51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1E65627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36A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B9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regulacji STC/LGC po min. 6 suwaków do regulacji</w:t>
            </w:r>
          </w:p>
        </w:tc>
      </w:tr>
      <w:tr w:rsidR="00ED6EEE" w14:paraId="21143F6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3851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4C45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bezstratnego powiększania obrazu w czasie rzeczywistym i zamrożonego, a  także obrazu z pamięci:  podać wartość powiększenia min. 22x</w:t>
            </w:r>
          </w:p>
        </w:tc>
        <w:tc>
          <w:tcPr>
            <w:tcW w:w="22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F2E5" w14:textId="77777777" w:rsidR="00ED6EEE" w:rsidRDefault="005A61D4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22x – 0 pkt.</w:t>
            </w:r>
          </w:p>
          <w:p w14:paraId="786A1088" w14:textId="77777777" w:rsidR="00ED6EEE" w:rsidRDefault="005A61D4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24x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2 pkt.</w:t>
            </w:r>
          </w:p>
          <w:p w14:paraId="18092D57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26x – 5 pkt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26DE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0068D856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51400BDF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677BCDE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49E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44A9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Porównywanie min. 9 ruchomych obrazów 2D tego same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 pacjenta.</w:t>
            </w:r>
          </w:p>
        </w:tc>
      </w:tr>
      <w:tr w:rsidR="00ED6EEE" w14:paraId="451AAD7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EDD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F93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szybkość odświeżania obrazu w trybie 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 400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ED6EEE" w14:paraId="372F1F4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477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1BB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</w:tr>
      <w:tr w:rsidR="00ED6EEE" w14:paraId="188EC37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E52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81B5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Ciągła optymalizacja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wzmocnienia w trybie 2D</w:t>
            </w:r>
          </w:p>
        </w:tc>
      </w:tr>
      <w:tr w:rsidR="00ED6EEE" w14:paraId="1EE248D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57DF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C819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trapezowe min. +/- 30 stopni</w:t>
            </w:r>
          </w:p>
        </w:tc>
      </w:tr>
      <w:tr w:rsidR="00ED6EEE" w14:paraId="236E15B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21B2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9A9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rombowe</w:t>
            </w:r>
          </w:p>
        </w:tc>
      </w:tr>
      <w:tr w:rsidR="00ED6EEE" w14:paraId="45DEAFA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707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139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zwiększające dokładność, eliminujące szumy i cienie obrazu</w:t>
            </w:r>
          </w:p>
        </w:tc>
      </w:tr>
      <w:tr w:rsidR="00ED6EEE" w14:paraId="794AD24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EE9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DF6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harmoniczne na wszystkich zaoferowanych głowicach</w:t>
            </w:r>
          </w:p>
        </w:tc>
      </w:tr>
      <w:tr w:rsidR="00ED6EEE" w14:paraId="3EE9A38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CA4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252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Obrazowanie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harmoniczne z wykorzystaniem typu inwersji pulsu</w:t>
            </w:r>
          </w:p>
        </w:tc>
      </w:tr>
      <w:tr w:rsidR="00ED6EEE" w14:paraId="3EF7C66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2979B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E5E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harmoniczne zwiększające rozdzielczość i penetrację, używające jednocześnie min. 3 częstotliwości do uzyskania obrazu.</w:t>
            </w:r>
          </w:p>
        </w:tc>
      </w:tr>
      <w:tr w:rsidR="00ED6EEE" w14:paraId="4AAAD23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7F2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0E6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3 harmoniczną</w:t>
            </w:r>
          </w:p>
        </w:tc>
        <w:tc>
          <w:tcPr>
            <w:tcW w:w="22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5C57" w14:textId="77777777" w:rsidR="00ED6EEE" w:rsidRDefault="005A61D4">
            <w:pPr>
              <w:widowControl w:val="0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– 0 pkt.</w:t>
            </w:r>
          </w:p>
          <w:p w14:paraId="21E11DB2" w14:textId="77777777" w:rsidR="00ED6EEE" w:rsidRDefault="005A61D4">
            <w:pPr>
              <w:widowControl w:val="0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Tak- 10 pkt.</w:t>
            </w: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EFF5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 xml:space="preserve">Parametr </w:t>
            </w: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posiadany</w:t>
            </w:r>
          </w:p>
          <w:p w14:paraId="40CE6FFB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6BC803D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6BC2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AFA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astosowania technologii optymalizującej obraz w trybie 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zależności od badanej struktury – dopasowanie do prędkości rozchodzenia się fali ultradźwiękowej w zależności od badanej tkanki</w:t>
            </w:r>
          </w:p>
        </w:tc>
      </w:tr>
      <w:tr w:rsidR="00ED6EEE" w14:paraId="5F9973B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5AD0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E15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Zastosowanie technologii obrazowania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„nakładanego” przestrzennego wielokierunkowego w trakcie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nadawania i odbioru</w:t>
            </w:r>
          </w:p>
        </w:tc>
      </w:tr>
      <w:tr w:rsidR="00ED6EEE" w14:paraId="5C1AE9A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A6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240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ulepszające obrazowanie –wizualizację igły biopsyjnej</w:t>
            </w:r>
          </w:p>
        </w:tc>
      </w:tr>
      <w:tr w:rsidR="00ED6EEE" w14:paraId="07E606F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9657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3AB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Duplex (2D + PWD)</w:t>
            </w:r>
          </w:p>
        </w:tc>
      </w:tr>
      <w:tr w:rsidR="00ED6EEE" w14:paraId="06CD32E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5FF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19D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Tryb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Triplex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(2D + PWD+CD) z rejestrowaną prędkością:  min. 15 m/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zerowego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kąta</w:t>
            </w:r>
          </w:p>
        </w:tc>
      </w:tr>
      <w:tr w:rsidR="00ED6EEE" w14:paraId="7A0D636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151F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F3E5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Technologia przetwarzania sygnału RAW DATA pozwalająca po zamrożeniu obrazu na zmianę:  min. wzmocnienia, dynamiki.</w:t>
            </w:r>
          </w:p>
        </w:tc>
      </w:tr>
      <w:tr w:rsidR="00ED6EEE" w14:paraId="13007E2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E7CB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548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3D z wolnej ręki</w:t>
            </w:r>
          </w:p>
        </w:tc>
      </w:tr>
      <w:tr w:rsidR="00ED6EEE" w14:paraId="6B10747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DC0A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29C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Tryb spektralny Doppler Pulsacyjny (PWD)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HPRF</w:t>
            </w:r>
          </w:p>
        </w:tc>
      </w:tr>
      <w:tr w:rsidR="00ED6EEE" w14:paraId="154CC3E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625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6340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prędkości min. 13 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zerowego kąta bramki</w:t>
            </w:r>
          </w:p>
        </w:tc>
        <w:tc>
          <w:tcPr>
            <w:tcW w:w="22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4EE6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13 m/sek. – 0 pkt.</w:t>
            </w:r>
          </w:p>
          <w:p w14:paraId="11BDB868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13 m/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2 pkt.</w:t>
            </w:r>
          </w:p>
          <w:p w14:paraId="36582228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m/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5 pkt.</w:t>
            </w: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3118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71F5A62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68DB3465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3C75FBE1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723A676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39BF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384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Regulacja bramki dopplerowskiej w zakresie min. 0,3 - 20 mm</w:t>
            </w:r>
          </w:p>
        </w:tc>
      </w:tr>
      <w:tr w:rsidR="00ED6EEE" w14:paraId="4141FD5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17C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6DF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Regulacja uchylności wiązki dopplerowskiej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 +/-25 stopni</w:t>
            </w:r>
          </w:p>
        </w:tc>
      </w:tr>
      <w:tr w:rsidR="00ED6EEE" w14:paraId="00B4393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C80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90D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przesunięcia linii bazowej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spektralnego na zamrożonym obrazie</w:t>
            </w:r>
          </w:p>
        </w:tc>
      </w:tr>
      <w:tr w:rsidR="00ED6EEE" w14:paraId="1C3A9DE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52B8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1ED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Korekcja kąta bramki Dopplerowskiej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min. +/- 80 st.</w:t>
            </w:r>
          </w:p>
        </w:tc>
      </w:tr>
      <w:tr w:rsidR="00ED6EEE" w14:paraId="71FAB76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622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72D1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Technologia optymalizująca zapis spektrum w czasie rzeczywistym</w:t>
            </w:r>
          </w:p>
        </w:tc>
      </w:tr>
      <w:tr w:rsidR="00ED6EEE" w14:paraId="3E7AD35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F7CF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0B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Automatyczny obrys spektrum na obrazie rzeczywistym i zamrożon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 dla trybu Dopplera</w:t>
            </w:r>
          </w:p>
        </w:tc>
      </w:tr>
      <w:tr w:rsidR="00ED6EEE" w14:paraId="3C9A7FF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964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34A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Tryb Doppler Kolorowy (CD)</w:t>
            </w:r>
          </w:p>
          <w:p w14:paraId="4BD4C51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działający w trybie wieloczęstotliwościowym</w:t>
            </w:r>
          </w:p>
        </w:tc>
      </w:tr>
      <w:tr w:rsidR="00ED6EEE" w14:paraId="6615DEA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FFF2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8DA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odświeżania dla CD min. 300 klatek/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15FC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300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0 pkt.</w:t>
            </w:r>
          </w:p>
          <w:p w14:paraId="2DD447FA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300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2 pkt.</w:t>
            </w:r>
          </w:p>
          <w:p w14:paraId="43DA1D15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360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5 pkt.</w:t>
            </w: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19D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41D0E57D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600C1C2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1F71356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A3A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4EA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Regulacja uchylności pola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Dopplera Kolorowego min. +/-25 stopni</w:t>
            </w:r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6ECF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25 stopni – 0 pkt.</w:t>
            </w:r>
          </w:p>
          <w:p w14:paraId="0532CFDF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25 stopni – 5 pkt.</w:t>
            </w: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5B3B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D81A945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524796CE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5AA0218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7EB8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2B9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map kolorów dla CD min. 30 map</w:t>
            </w:r>
          </w:p>
        </w:tc>
      </w:tr>
      <w:tr w:rsidR="00ED6EEE" w14:paraId="4014966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3FBD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0DA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Optymalizacja zapisów CD za pomocą jednego przycisku (min. dostosowanie linii bazowej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częstotliwości)</w:t>
            </w:r>
          </w:p>
        </w:tc>
      </w:tr>
      <w:tr w:rsidR="00ED6EEE" w14:paraId="07D96E0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E11B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B409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angiologiczny (Power Doppler) oraz Power Doppler kierunkowy</w:t>
            </w:r>
          </w:p>
        </w:tc>
      </w:tr>
      <w:tr w:rsidR="00ED6EEE" w14:paraId="4833600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A5B7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31C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Dopplera Tkankowego (kolorowy i spektralny)</w:t>
            </w:r>
          </w:p>
        </w:tc>
      </w:tr>
      <w:tr w:rsidR="00ED6EEE" w14:paraId="13FA357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EA58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313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dopplerowski o wysokiej czułości i rozdzielczości dedykowany do małych przepływów</w:t>
            </w:r>
          </w:p>
        </w:tc>
      </w:tr>
      <w:tr w:rsidR="00ED6EEE" w14:paraId="0860A93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CC9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579C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dopplerowskie naczy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ń narządów miąższowych (nerki, wątroba ) do wizualizacji bardzo wolnych przepływów poniżej 1 cm/sek.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mikronaczyniach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pozwalające obrazować przepływy bez artefaktów ruchowych dostępne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sonadach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linia,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Możliwość prezentacji kierunku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apływu. Prędkość odświeżania FR&gt;50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przepływów poniżej 1 cm/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 bramce większej niż 2 x 2 cm.</w:t>
            </w:r>
          </w:p>
        </w:tc>
      </w:tr>
      <w:tr w:rsidR="00ED6EEE" w14:paraId="47E4159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0C31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AE7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pomiarowe wraz z pakietem obliczeniowym</w:t>
            </w:r>
          </w:p>
        </w:tc>
      </w:tr>
      <w:tr w:rsidR="00ED6EEE" w14:paraId="01E0FD0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A7A2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B5A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Oprogramowanie aplikacyjne z pakietem oprogramowania pomiarowego do badań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ogólnych: kardiologicznych, brzusznych, ginekologiczno-położniczych, tarczycy, sutka, piersi, małych narządów, mięśniowo-szkieletowych, naczyniowych, ortopedycznych, urologicznych</w:t>
            </w:r>
          </w:p>
        </w:tc>
      </w:tr>
      <w:tr w:rsidR="00ED6EEE" w14:paraId="29F7D30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8BF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627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par kursorów pomiarowych min. 12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91B8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12 par – 0 pkt.</w:t>
            </w:r>
          </w:p>
          <w:p w14:paraId="4B8925AC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par – 2 pkt.</w:t>
            </w:r>
          </w:p>
          <w:p w14:paraId="67770B8D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18 par – 5 pkt.</w:t>
            </w:r>
          </w:p>
        </w:tc>
        <w:tc>
          <w:tcPr>
            <w:tcW w:w="1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18C8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ADA9476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E7E4A9D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1E01110D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3574933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5D7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332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Pakiet do automatycznego wyznaczania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Intima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Thicknes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 IMT)</w:t>
            </w:r>
          </w:p>
        </w:tc>
      </w:tr>
      <w:tr w:rsidR="00ED6EEE" w14:paraId="64826BB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F91BF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292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umożliwiające wyznaczenie procentu unaczynienia w danym obszarze</w:t>
            </w:r>
          </w:p>
        </w:tc>
      </w:tr>
      <w:tr w:rsidR="00ED6EEE" w14:paraId="033FFE4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8425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82A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brazowanie panoramiczne min. 100 cm z możliwością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wykonywania pomiarów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A983" w14:textId="77777777" w:rsidR="00ED6EEE" w:rsidRDefault="005A61D4">
            <w:pPr>
              <w:pStyle w:val="Domyni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cm – 0 pkt.</w:t>
            </w:r>
          </w:p>
          <w:p w14:paraId="53D001EC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150 cm – 2 pkt.</w:t>
            </w:r>
          </w:p>
          <w:p w14:paraId="6DE693F9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200 cm – 5 pkt.</w:t>
            </w:r>
          </w:p>
        </w:tc>
        <w:tc>
          <w:tcPr>
            <w:tcW w:w="1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9E1C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22096C52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5E8D3897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6AC0D889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40C7A5C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A81A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D8E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Obrazwanie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elastograficzne</w:t>
            </w:r>
            <w:proofErr w:type="spellEnd"/>
          </w:p>
        </w:tc>
      </w:tr>
      <w:tr w:rsidR="00ED6EEE" w14:paraId="4B11424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096CB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C41C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Moduł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obliczający i wyświetlający sztywność względną tkanki w czasie rzeczywistym. Posiadający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wskaźnik prawidłowej siły ucisku wyświetlany na ekranie. Możliwość wykonywania obliczeń odległości i powierzchni oraz oprogramowanie umożliwiające porównywanie elastyczności min. 2 miejsc.</w:t>
            </w:r>
          </w:p>
        </w:tc>
      </w:tr>
      <w:tr w:rsidR="00ED6EEE" w14:paraId="10F039D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C0E1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6EF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Obrazowanie kontrastowe</w:t>
            </w:r>
          </w:p>
        </w:tc>
      </w:tr>
      <w:tr w:rsidR="00ED6EEE" w14:paraId="19CE8D7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E31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ACD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do badań z kontrastem</w:t>
            </w:r>
          </w:p>
        </w:tc>
      </w:tr>
      <w:tr w:rsidR="00ED6EEE" w14:paraId="331064C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559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290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Obrazowanie z wykorzystaniem kontrastów o niskim indeksie MI. Badania z zastosowaniem ultrasonograficznych środków kontrastujących dostępne sondach: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linia. Długość pętli w czasie procedur kontrastowych min. 3 minuty</w:t>
            </w:r>
          </w:p>
        </w:tc>
      </w:tr>
      <w:tr w:rsidR="00ED6EEE" w14:paraId="455C139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578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4D0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do stabilizacji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ruchów oddechowych pacjenta w trakcie podania kontrastu</w:t>
            </w:r>
          </w:p>
        </w:tc>
      </w:tr>
      <w:tr w:rsidR="00ED6EEE" w14:paraId="6A74011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E40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343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Specjalne oprogramowanie pokazujące napływ małych porcji kontrastu i rekonstruujące ich drogę przemieszania się wewnątrz naczyń</w:t>
            </w:r>
          </w:p>
        </w:tc>
      </w:tr>
      <w:tr w:rsidR="00ED6EEE" w14:paraId="542124F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AFE8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431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Prezentacja kierunku przepływu oraz perfuzji naczyniowej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podawanego kontrastu</w:t>
            </w:r>
          </w:p>
        </w:tc>
      </w:tr>
      <w:tr w:rsidR="00ED6EEE" w14:paraId="24D41AC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26D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03C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Sondy</w:t>
            </w:r>
          </w:p>
        </w:tc>
      </w:tr>
      <w:tr w:rsidR="00ED6EEE" w14:paraId="40F9A3C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C39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6C4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Sonda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badań ogólnych wykonana w technologii matrycowej z aktywnym wysterowaniem elementów</w:t>
            </w:r>
          </w:p>
        </w:tc>
      </w:tr>
      <w:tr w:rsidR="00ED6EEE" w14:paraId="4F45BBE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AD10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247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pracy przetwornika min. 2,0 - 8,0 MHz</w:t>
            </w:r>
          </w:p>
        </w:tc>
      </w:tr>
      <w:tr w:rsidR="00ED6EEE" w14:paraId="3C21018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8DB8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AEE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Kąt pola skanowania (widzenia) min. 120 stopni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8C58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120 st. – 0 pkt.</w:t>
            </w:r>
          </w:p>
          <w:p w14:paraId="19BDB6D5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130 st. –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5 pkt</w:t>
            </w:r>
          </w:p>
        </w:tc>
        <w:tc>
          <w:tcPr>
            <w:tcW w:w="1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B8F6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289375F5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5ECF089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B955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DB4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elementów min. 500 w trzech rzędach</w:t>
            </w:r>
          </w:p>
        </w:tc>
      </w:tr>
      <w:tr w:rsidR="00ED6EEE" w14:paraId="7F19A4A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619A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205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ED6EEE" w14:paraId="61FDEB3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0AE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8D7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ED6EEE" w14:paraId="0461815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ACDF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D0C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oprogramowaniem do Fuzji obrazów</w:t>
            </w:r>
          </w:p>
        </w:tc>
      </w:tr>
      <w:tr w:rsidR="00ED6EEE" w14:paraId="1B15122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04D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EAE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Sonda Liniowa do badań naczyniowych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wykonana w technologii matrycowej z  aktywnym wysterowaniem elementów</w:t>
            </w:r>
          </w:p>
        </w:tc>
      </w:tr>
      <w:tr w:rsidR="00ED6EEE" w14:paraId="03EE68D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6921A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B5C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częstotliwości pracy min. 3,0 – 11,0 MHz</w:t>
            </w:r>
          </w:p>
        </w:tc>
      </w:tr>
      <w:tr w:rsidR="00ED6EEE" w14:paraId="3869465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F09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BD4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elementów – min. 700 w 3 rzędach</w:t>
            </w:r>
          </w:p>
        </w:tc>
      </w:tr>
      <w:tr w:rsidR="00ED6EEE" w14:paraId="369D976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F5EA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D838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Szerokość skanu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max. 46 mm</w:t>
            </w:r>
          </w:p>
        </w:tc>
      </w:tr>
      <w:tr w:rsidR="00ED6EEE" w14:paraId="2ECEBF2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8FE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49B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ED6EEE" w14:paraId="13A0ED3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2F7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97D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ED6EEE" w14:paraId="22162D2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5112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E872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ED6EEE" w14:paraId="351BCC7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7BB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14A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Liniowa wysokiej częstotliwości wykona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technologii matrycowej z aktywnym wysterowaniem elementów</w:t>
            </w:r>
          </w:p>
        </w:tc>
      </w:tr>
      <w:tr w:rsidR="00ED6EEE" w14:paraId="25B6E8B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FEF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8FD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częstotliwości pracy min. 5,0 – 18,0 MHz</w:t>
            </w:r>
          </w:p>
        </w:tc>
      </w:tr>
      <w:tr w:rsidR="00ED6EEE" w14:paraId="6468133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941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2D98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elementów – min. 700 w trzech rzędach</w:t>
            </w:r>
          </w:p>
        </w:tc>
      </w:tr>
      <w:tr w:rsidR="00ED6EEE" w14:paraId="2A171A0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B7A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F0E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skanu max. 46 mm</w:t>
            </w:r>
          </w:p>
        </w:tc>
      </w:tr>
      <w:tr w:rsidR="00ED6EEE" w14:paraId="5E2DD79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29ED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497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ED6EEE" w14:paraId="11041FA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47E0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2BC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ED6EEE" w14:paraId="4C5EC24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3A41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B67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ED6EEE" w14:paraId="24BBB49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35ED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E2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wysokiej częstotliwości wykonana w technologii matrycowej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 aktywnym wysterowaniem elementów</w:t>
            </w:r>
          </w:p>
        </w:tc>
      </w:tr>
      <w:tr w:rsidR="00ED6EEE" w14:paraId="5641688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7F1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6F7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bierane częstotliwości pracy przetwornika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min. 1 -10 MHz</w:t>
            </w:r>
          </w:p>
        </w:tc>
      </w:tr>
      <w:tr w:rsidR="00ED6EEE" w14:paraId="3E1D667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673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ED0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elementów – min. 500 w trzech rzędach</w:t>
            </w:r>
          </w:p>
        </w:tc>
      </w:tr>
      <w:tr w:rsidR="00ED6EEE" w14:paraId="3C67946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725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945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Kąt skanowania min. 95 st.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DF86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95 st. – 0 pkt.</w:t>
            </w:r>
          </w:p>
          <w:p w14:paraId="6E86D771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110 st. – 5 pkt</w:t>
            </w:r>
          </w:p>
        </w:tc>
        <w:tc>
          <w:tcPr>
            <w:tcW w:w="1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F9FE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219A6D80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4E62273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0EA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E619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Promień krzywizny R w zakresie 35-40 mm</w:t>
            </w:r>
          </w:p>
        </w:tc>
      </w:tr>
      <w:tr w:rsidR="00ED6EEE" w14:paraId="3E359F0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7CE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FFBC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Praca w trybie 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harmonicznej</w:t>
            </w:r>
          </w:p>
        </w:tc>
      </w:tr>
      <w:tr w:rsidR="00ED6EEE" w14:paraId="47F795E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66D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591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ED6EEE" w14:paraId="33BAA7D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E67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F60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ED6EEE" w14:paraId="129DD85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B80A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07E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MicroConvex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wykonana w technologii matrycowej lub równoważnej</w:t>
            </w:r>
          </w:p>
        </w:tc>
      </w:tr>
      <w:tr w:rsidR="00ED6EEE" w14:paraId="3486E35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5D81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0288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pracy przetworni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 min. 4 -11 MHz</w:t>
            </w:r>
          </w:p>
        </w:tc>
      </w:tr>
      <w:tr w:rsidR="00ED6EEE" w14:paraId="4F175D5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4278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C278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elementów – min. 700</w:t>
            </w:r>
          </w:p>
        </w:tc>
      </w:tr>
      <w:tr w:rsidR="00ED6EEE" w14:paraId="17E6306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CF0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AD9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Kąt skanowania min. 110 st.</w:t>
            </w:r>
          </w:p>
        </w:tc>
      </w:tr>
      <w:tr w:rsidR="00ED6EEE" w14:paraId="43C8D9C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9C27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76BD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ED6EEE" w14:paraId="02C2988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363D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79E8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Możliwości rozbudowy systemu dostępne na dzień składania ofert</w:t>
            </w:r>
          </w:p>
        </w:tc>
      </w:tr>
      <w:tr w:rsidR="00ED6EEE" w14:paraId="0AEDF8D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9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BB59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specjalistyczne oprogramowanie poprawiające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wykrywanie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mikrozwapnień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tkankach miękkich tj. sutki, piersi, nerka, jądra, ścięgna itp. – podać nazwę własną</w:t>
            </w:r>
          </w:p>
        </w:tc>
      </w:tr>
      <w:tr w:rsidR="00ED6EEE" w14:paraId="3DD1CFA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EED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BA6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sondę Liniową wysokiej częstotliwości, wykonaną w technologii matrycowej z aktywnym wysterowaniem elementów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zakresie częstotliwości min. 9 – 24 MHz, ilość elementów min. 700 w trzech rzędach, szerokość skanu max 43 mm</w:t>
            </w:r>
          </w:p>
        </w:tc>
      </w:tr>
      <w:tr w:rsidR="00ED6EEE" w14:paraId="6A1E4DB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7B8B2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50A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sondę Liniową bardzo wysokiej częstotliwości, wykonaną w technologii matrycowej z aktywnym wysterowaniem elementów o zakre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sie częstotliwości min. 10 – 32 MHz, ilość elementów min. 700 w trzech rzędach, szerokość skanu max 33 mm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8476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20 pkt.</w:t>
            </w:r>
          </w:p>
          <w:p w14:paraId="3DBD7763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  <w:tc>
          <w:tcPr>
            <w:tcW w:w="1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E69C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3330B9C0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6F52D4BC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57B83644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5106C637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BEEFAF5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1BF590A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2E9D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FB4E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akustyczną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moduł określający sztywność tkanek na podstawie analizy prędkości fali poprzecznej – dostępne na sondach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Linia, Endo.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Możliwość dowolnej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regulacji pola analizy oraz prezentacji elastycznoś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 tkanek za pomocą kolorów w czasie rzeczywistym. Możliwość uzyskania wyników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pomiarowych wyrażonych w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lub m/sek.</w:t>
            </w:r>
          </w:p>
        </w:tc>
      </w:tr>
      <w:tr w:rsidR="00ED6EEE" w14:paraId="1E7683C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AAF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635C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Analiza jakości otrzymywanych wyników w obrazowaniu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pozwalające ocenić gdzie jest najlepszy obszar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wykonania pomiaru.</w:t>
            </w:r>
          </w:p>
        </w:tc>
      </w:tr>
      <w:tr w:rsidR="00ED6EEE" w14:paraId="02CD9A1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A74CF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0B4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systemu o automatyczny pomiar zwłóknienia w czasie rzeczywistym przy pomocy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ED6EEE" w14:paraId="4F3C717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D1B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911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systemu o pomiar stłuszczenia wątroby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atenuacja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D6EEE" w14:paraId="1B39B61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554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01A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syst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emu o pomiar lepkości wątroby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FF05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10 pkt.</w:t>
            </w:r>
          </w:p>
          <w:p w14:paraId="6F3421C1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  <w:tc>
          <w:tcPr>
            <w:tcW w:w="1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D922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</w:tc>
      </w:tr>
      <w:tr w:rsidR="00ED6EEE" w14:paraId="0B57F95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C11F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D047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obrazowanie pozwalające  „nakładać”  obrazy na  ultrasonografie w trybie 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obrazami uzyskiwanych z  CT i MR tzw. Fuzja obrazów w czasie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rzeczywistym z synchronizacją płaszczyzn. Możliwość zastosowania fuzji obrazów na sondach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linia,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</w:p>
        </w:tc>
      </w:tr>
      <w:tr w:rsidR="00ED6EEE" w14:paraId="304928D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D492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C2B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rozbudowy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sondę z kanałem biopsyjnym przez czoło sondy z możliwością wyboru min. 3 kątów wejścia w tym min. jednym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zbliżonym do 90 stopni.</w:t>
            </w:r>
          </w:p>
        </w:tc>
      </w:tr>
      <w:tr w:rsidR="00ED6EEE" w14:paraId="34B2933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A0F6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B856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tryb obrazowania 3D/4D z sond objętościowych (wolumetrycznych):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Obrazowanie 4D z max. prędkością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min. 40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./s</w:t>
            </w:r>
          </w:p>
        </w:tc>
      </w:tr>
      <w:tr w:rsidR="00ED6EEE" w14:paraId="2A6EB46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528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3C6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umożliwiające wykonanie badania z kontrastem w trybie 4D</w:t>
            </w:r>
          </w:p>
        </w:tc>
      </w:tr>
      <w:tr w:rsidR="00ED6EEE" w14:paraId="4475F3A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9E0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E2C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funkcję pozwalająca na wykonanie biopsji w trybie 4D</w:t>
            </w:r>
          </w:p>
        </w:tc>
      </w:tr>
      <w:tr w:rsidR="00ED6EEE" w14:paraId="24D25A4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CF9D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AF99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Mozliwość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rozbudowy o moduł Dopplera Ciągłego (CWD) o zakresie prędkości min. 20 m/s (przy zerowym kącie bramki)</w:t>
            </w:r>
          </w:p>
        </w:tc>
      </w:tr>
      <w:tr w:rsidR="00ED6EEE" w14:paraId="7558BF4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F32A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73E4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Echo wraz z modułem EKG</w:t>
            </w:r>
          </w:p>
        </w:tc>
      </w:tr>
      <w:tr w:rsidR="00ED6EEE" w14:paraId="41CAFC5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E621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7540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do śledzenia ruchu ściany (śledzenie plamek tzw.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Speckle-tracking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Wall Motion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Tracking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podobne) umożliwiające analizę ilościową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</w:p>
        </w:tc>
      </w:tr>
      <w:tr w:rsidR="00ED6EEE" w14:paraId="0D11D9D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FFC50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46F3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sondy śródoperacyjne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linia) i laparoskopową. Podać modele</w:t>
            </w:r>
          </w:p>
        </w:tc>
      </w:tr>
      <w:tr w:rsidR="00ED6EEE" w14:paraId="756531A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7608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C67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sondę Liniową z centralnym kanałem biopsyjnym . Podać model.</w:t>
            </w:r>
          </w:p>
        </w:tc>
      </w:tr>
      <w:tr w:rsidR="00ED6EEE" w14:paraId="6C30321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B84C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135B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porównywanie obrazu referencyjnego (obraz USG, CT,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R, XR) z obrazem USG na żywo.</w:t>
            </w:r>
          </w:p>
        </w:tc>
      </w:tr>
      <w:tr w:rsidR="00ED6EEE" w14:paraId="4E83681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B63B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B93F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moduł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(2,4/5 GHz) umożliwiający podłączenie do sieci</w:t>
            </w:r>
          </w:p>
        </w:tc>
      </w:tr>
      <w:tr w:rsidR="00ED6EEE" w14:paraId="35DE461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E5CFB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DC5A" w14:textId="77777777" w:rsidR="00ED6EEE" w:rsidRDefault="005A61D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monitor OLED min. 21 cali o rozdzielczości 4K (3840 × 2160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5A5D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5 pkt.</w:t>
            </w:r>
          </w:p>
          <w:p w14:paraId="3E6A6A51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  <w:tc>
          <w:tcPr>
            <w:tcW w:w="19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78AD" w14:textId="77777777" w:rsidR="00ED6EEE" w:rsidRDefault="005A61D4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4F8B30C1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29DA46E3" w14:textId="77777777" w:rsidR="00ED6EEE" w:rsidRDefault="00ED6EEE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ED6EEE" w14:paraId="09ADA84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88BE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B730" w14:textId="77777777" w:rsidR="00ED6EEE" w:rsidRDefault="005A61D4">
            <w:pPr>
              <w:widowContro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ED6EEE" w14:paraId="5F99F8E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28D3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0FDA" w14:textId="77777777" w:rsidR="00ED6EEE" w:rsidRDefault="005A61D4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ED6EEE" w14:paraId="00F4DE3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C164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E7A0" w14:textId="77777777" w:rsidR="00ED6EEE" w:rsidRDefault="005A61D4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ED6EEE" w14:paraId="69099E7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8579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5437" w14:textId="77777777" w:rsidR="00ED6EEE" w:rsidRDefault="005A61D4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zętu w miejscu instalacji</w:t>
            </w:r>
          </w:p>
        </w:tc>
      </w:tr>
      <w:tr w:rsidR="00ED6EEE" w14:paraId="3A1B750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3470" w14:textId="77777777" w:rsidR="00ED6EEE" w:rsidRDefault="00ED6EE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68EE" w14:textId="77777777" w:rsidR="00ED6EEE" w:rsidRDefault="005A61D4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4DCD" w14:textId="77777777" w:rsidR="00ED6EEE" w:rsidRDefault="005A61D4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Częstotliwość </w:t>
            </w:r>
            <w:r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lastRenderedPageBreak/>
              <w:t>przeglądów</w:t>
            </w:r>
          </w:p>
        </w:tc>
      </w:tr>
    </w:tbl>
    <w:p w14:paraId="4A669425" w14:textId="77777777" w:rsidR="00ED6EEE" w:rsidRDefault="005A61D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C. Oświadczam, że dostarczony Zamawiającemu przedmiot zamówienia spełniać będzie </w:t>
      </w:r>
      <w:r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5C4E2528" w14:textId="77777777" w:rsidR="00ED6EEE" w:rsidRDefault="00ED6EEE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F467F1" w14:textId="77777777" w:rsidR="00ED6EEE" w:rsidRDefault="005A61D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Wykonawca zapewnia, że na potw</w:t>
      </w:r>
      <w:r>
        <w:rPr>
          <w:rFonts w:asciiTheme="minorHAnsi" w:hAnsiTheme="minorHAnsi" w:cstheme="minorHAnsi"/>
          <w:sz w:val="22"/>
          <w:szCs w:val="22"/>
        </w:rPr>
        <w:t>ierdzenie stanu faktycznego, o którym mowa w pkt B</w:t>
      </w:r>
      <w:r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07445E6C" w14:textId="77777777" w:rsidR="00ED6EEE" w:rsidRDefault="00ED6EEE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E70EDA" w14:textId="77777777" w:rsidR="00ED6EEE" w:rsidRDefault="00ED6EEE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ED6EEE" w14:paraId="3B677C9D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B530" w14:textId="77777777" w:rsidR="00ED6EEE" w:rsidRDefault="00ED6EEE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0100ACD0" w14:textId="77777777" w:rsidR="00ED6EEE" w:rsidRDefault="00ED6EEE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11F247C9" w14:textId="77777777" w:rsidR="00ED6EEE" w:rsidRDefault="00ED6EEE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A18C" w14:textId="77777777" w:rsidR="00ED6EEE" w:rsidRDefault="00ED6EEE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41A2754" w14:textId="77777777" w:rsidR="00ED6EEE" w:rsidRDefault="005A61D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3A638AD5" w14:textId="77777777" w:rsidR="00ED6EEE" w:rsidRDefault="005A61D4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17D1F049" w14:textId="77777777" w:rsidR="00ED6EEE" w:rsidRDefault="005A61D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6BFBF15D" w14:textId="77777777" w:rsidR="00ED6EEE" w:rsidRDefault="00ED6EE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EEE" w14:paraId="056E9750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46862" w14:textId="77777777" w:rsidR="00ED6EEE" w:rsidRDefault="00ED6EEE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526CE" w14:textId="77777777" w:rsidR="00ED6EEE" w:rsidRDefault="00ED6EEE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7EAF8FE1" w14:textId="77777777" w:rsidR="00ED6EEE" w:rsidRDefault="00ED6EEE">
      <w:pPr>
        <w:pStyle w:val="Bezodstpw"/>
        <w:spacing w:after="170"/>
        <w:jc w:val="both"/>
        <w:rPr>
          <w:rFonts w:cstheme="minorHAnsi"/>
        </w:rPr>
      </w:pPr>
    </w:p>
    <w:sectPr w:rsidR="00ED6EEE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A456" w14:textId="77777777" w:rsidR="005A61D4" w:rsidRDefault="005A61D4">
      <w:r>
        <w:separator/>
      </w:r>
    </w:p>
  </w:endnote>
  <w:endnote w:type="continuationSeparator" w:id="0">
    <w:p w14:paraId="4AF36344" w14:textId="77777777" w:rsidR="005A61D4" w:rsidRDefault="005A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88B2" w14:textId="77777777" w:rsidR="00ED6EEE" w:rsidRDefault="00ED6EEE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41C00488" w14:textId="77777777" w:rsidR="00ED6EEE" w:rsidRDefault="00ED6EEE">
    <w:pPr>
      <w:pStyle w:val="Stopka1"/>
      <w:ind w:right="360"/>
      <w:jc w:val="both"/>
    </w:pPr>
  </w:p>
  <w:p w14:paraId="7E7AB683" w14:textId="77777777" w:rsidR="00ED6EEE" w:rsidRDefault="00ED6EE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B74E" w14:textId="77777777" w:rsidR="005A61D4" w:rsidRDefault="005A61D4">
      <w:r>
        <w:separator/>
      </w:r>
    </w:p>
  </w:footnote>
  <w:footnote w:type="continuationSeparator" w:id="0">
    <w:p w14:paraId="2EA6F10F" w14:textId="77777777" w:rsidR="005A61D4" w:rsidRDefault="005A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AA2" w14:textId="77777777" w:rsidR="00ED6EEE" w:rsidRDefault="005A61D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LI.262.8.2023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0A3E"/>
    <w:multiLevelType w:val="multilevel"/>
    <w:tmpl w:val="2F66A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224CAA"/>
    <w:multiLevelType w:val="multilevel"/>
    <w:tmpl w:val="B3181C92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679499213">
    <w:abstractNumId w:val="1"/>
  </w:num>
  <w:num w:numId="2" w16cid:durableId="202697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EE"/>
    <w:rsid w:val="005A61D4"/>
    <w:rsid w:val="00E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BEF8"/>
  <w15:docId w15:val="{6D51BB4B-6044-44BE-95E9-870EDB1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  <w:style w:type="paragraph" w:customStyle="1" w:styleId="Domynie">
    <w:name w:val="Domy徑nie"/>
    <w:qFormat/>
    <w:pPr>
      <w:widowControl w:val="0"/>
    </w:pPr>
    <w:rPr>
      <w:rFonts w:ascii="Garamond" w:eastAsia="Arial" w:hAnsi="Garamond" w:cs="Garamond"/>
      <w:sz w:val="24"/>
      <w:lang w:eastAsia="hi-IN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194-BB18-4DBA-ABB6-54EE54D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2166</Words>
  <Characters>12998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2023-09-06T11:46:00Z</cp:lastPrinted>
  <dcterms:created xsi:type="dcterms:W3CDTF">2023-10-04T10:52:00Z</dcterms:created>
  <dcterms:modified xsi:type="dcterms:W3CDTF">2023-10-04T10:52:00Z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