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83AF" w14:textId="77777777" w:rsidR="00757821" w:rsidRPr="005E7D91" w:rsidRDefault="00757821" w:rsidP="00757821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</w:p>
    <w:p w14:paraId="6EFCA803" w14:textId="77777777" w:rsidR="00757821" w:rsidRPr="005E7D91" w:rsidRDefault="00757821" w:rsidP="00757821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/>
          <w:bCs/>
          <w:sz w:val="24"/>
          <w:szCs w:val="24"/>
          <w:lang w:eastAsia="pl-PL"/>
        </w:rPr>
        <w:t>SZCZEGÓŁOWY ZAKRES OBSŁUGI I ZABEZPIECZENIA</w:t>
      </w:r>
    </w:p>
    <w:p w14:paraId="6DC67A51" w14:textId="77777777" w:rsidR="00757821" w:rsidRPr="005E7D91" w:rsidRDefault="00757821" w:rsidP="00757821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ZAPÓR WJAZDOWYCH</w:t>
      </w:r>
    </w:p>
    <w:p w14:paraId="6A1918FF" w14:textId="77777777" w:rsidR="00757821" w:rsidRPr="005E7D91" w:rsidRDefault="00757821" w:rsidP="005E7D91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FE0DD28" w14:textId="77777777" w:rsidR="00757821" w:rsidRPr="005E7D91" w:rsidRDefault="00757821" w:rsidP="00757821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/>
          <w:bCs/>
          <w:sz w:val="24"/>
          <w:szCs w:val="24"/>
          <w:lang w:eastAsia="pl-PL"/>
        </w:rPr>
        <w:t>A. ZADANIA OGÓLNE</w:t>
      </w:r>
    </w:p>
    <w:p w14:paraId="50911E4C" w14:textId="77777777" w:rsidR="00757821" w:rsidRPr="005E7D91" w:rsidRDefault="00757821" w:rsidP="00757821">
      <w:pPr>
        <w:numPr>
          <w:ilvl w:val="0"/>
          <w:numId w:val="1"/>
        </w:numPr>
        <w:spacing w:after="0" w:line="240" w:lineRule="auto"/>
        <w:ind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Pracownik ochrony przyjmuje i zdaje służbę na powierzonym mu obiekcie o wyznaczonej godzinie. Przyjęcie służby należy odnotować stosownym zapisem w książce dyżurów należącej do Uczelni. Przyjęcie i zdanie służby należy zgłaszać telefonicznie lub drogą radiową do przedstawiciela nadzoru Wykonawcy.</w:t>
      </w:r>
    </w:p>
    <w:p w14:paraId="6A44307C" w14:textId="77777777" w:rsidR="00757821" w:rsidRPr="005E7D91" w:rsidRDefault="00757821" w:rsidP="00757821">
      <w:pPr>
        <w:numPr>
          <w:ilvl w:val="0"/>
          <w:numId w:val="1"/>
        </w:numPr>
        <w:spacing w:after="0" w:line="240" w:lineRule="auto"/>
        <w:ind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Pracownik ochrony rozpoczynający służbę na powierzonym obiekcie, zobowiązany jest do zapoznania się z notatkami lub uwagami zdającego służbę (dotyczy obsługi zapór wjazdowych).</w:t>
      </w:r>
    </w:p>
    <w:p w14:paraId="5504EDF2" w14:textId="77777777" w:rsidR="00757821" w:rsidRPr="005E7D91" w:rsidRDefault="00757821" w:rsidP="00757821">
      <w:pPr>
        <w:numPr>
          <w:ilvl w:val="0"/>
          <w:numId w:val="1"/>
        </w:numPr>
        <w:spacing w:after="0" w:line="240" w:lineRule="auto"/>
        <w:ind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Pracownik ochrony nie może opuszczać powierzonego obiektu przed przekazaniem zmiennikowi służby, a o fakcie braku obsady powiadamiać swojego przełożonego.</w:t>
      </w:r>
    </w:p>
    <w:p w14:paraId="39294225" w14:textId="77777777" w:rsidR="00757821" w:rsidRPr="005E7D91" w:rsidRDefault="00757821" w:rsidP="00757821">
      <w:pPr>
        <w:numPr>
          <w:ilvl w:val="0"/>
          <w:numId w:val="1"/>
        </w:numPr>
        <w:spacing w:after="0" w:line="240" w:lineRule="auto"/>
        <w:ind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Pracownik ochrony zobowiązany jest znać instrukcje alarmowe znajdujące się na ochranianym obiekcie i umieć je stosować w przypadku zaistniałego zagrożenia (tzn. alarmować odpowiednie jednostki).</w:t>
      </w:r>
    </w:p>
    <w:p w14:paraId="7EDB4820" w14:textId="77777777" w:rsidR="00757821" w:rsidRPr="005E7D91" w:rsidRDefault="00757821" w:rsidP="00757821">
      <w:pPr>
        <w:numPr>
          <w:ilvl w:val="0"/>
          <w:numId w:val="1"/>
        </w:numPr>
        <w:spacing w:after="0" w:line="240" w:lineRule="auto"/>
        <w:ind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Podczas służby pracownikowi ochrony nie wolno dopuszczać do przebywania w pomieszczeniu służbowym ochranianego obiektu osób postronnych, nie mających związku ze służbą.</w:t>
      </w:r>
    </w:p>
    <w:p w14:paraId="3D6AE6CA" w14:textId="77777777" w:rsidR="00757821" w:rsidRPr="005E7D91" w:rsidRDefault="00757821" w:rsidP="00757821">
      <w:pPr>
        <w:numPr>
          <w:ilvl w:val="0"/>
          <w:numId w:val="1"/>
        </w:numPr>
        <w:spacing w:after="0" w:line="240" w:lineRule="auto"/>
        <w:ind w:hanging="357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Pracownicy ochrony są zobowiązani do:</w:t>
      </w:r>
    </w:p>
    <w:p w14:paraId="4924B444" w14:textId="77777777" w:rsidR="00757821" w:rsidRPr="005E7D91" w:rsidRDefault="00757821" w:rsidP="00757821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sz w:val="24"/>
          <w:szCs w:val="24"/>
          <w:lang w:eastAsia="pl-PL"/>
        </w:rPr>
        <w:t xml:space="preserve">pełnienia służby w czystym jednolitym umundurowaniu służbowym (koszula oznaczona logo firmy, spodnie lub spódnica kolor ciemny, obuwie płaskie pełne) oraz posiadania środków łączności bezprzewodowej, </w:t>
      </w:r>
    </w:p>
    <w:p w14:paraId="20246939" w14:textId="77777777" w:rsidR="00757821" w:rsidRPr="005E7D91" w:rsidRDefault="00757821" w:rsidP="00757821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sz w:val="24"/>
          <w:szCs w:val="24"/>
          <w:lang w:eastAsia="pl-PL"/>
        </w:rPr>
        <w:t>posiadania identyfikatorów służbowych i noszenia ich w widocznym miejscu (noszony na smyczy lub przypięty do munduru),</w:t>
      </w:r>
    </w:p>
    <w:p w14:paraId="2FE5855A" w14:textId="77777777" w:rsidR="00757821" w:rsidRPr="005E7D91" w:rsidRDefault="00757821" w:rsidP="00757821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sz w:val="24"/>
          <w:szCs w:val="24"/>
          <w:lang w:eastAsia="pl-PL"/>
        </w:rPr>
        <w:t>nie opuszczania swego posterunku służbowego bez zgody przełożonego (koordynatora),</w:t>
      </w:r>
    </w:p>
    <w:p w14:paraId="133998C7" w14:textId="77777777" w:rsidR="00757821" w:rsidRPr="005E7D91" w:rsidRDefault="00757821" w:rsidP="00757821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utrzymania w czystości pomieszczenia, w którym pełni służbę, przestrzegać obowiązujących zarządzeń w tym zakresie,</w:t>
      </w:r>
    </w:p>
    <w:p w14:paraId="23A6BDEC" w14:textId="77777777" w:rsidR="00757821" w:rsidRPr="005E7D91" w:rsidRDefault="00757821" w:rsidP="00757821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w okresie zimowym zobowiązany jest do odśnieżania i posypywania piaskiem obejścia i dróg dojazdowych w obrębie zapór wjazdowych,</w:t>
      </w:r>
    </w:p>
    <w:p w14:paraId="4ED0BFFB" w14:textId="77777777" w:rsidR="00757821" w:rsidRPr="005E7D91" w:rsidRDefault="00757821" w:rsidP="00757821">
      <w:pPr>
        <w:numPr>
          <w:ilvl w:val="1"/>
          <w:numId w:val="1"/>
        </w:numPr>
        <w:spacing w:after="0" w:line="240" w:lineRule="auto"/>
        <w:ind w:left="700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w czasie kontroli wjeżdżających pojazdów na teren UPP ubranym być w kamizelkę odblaskową.</w:t>
      </w:r>
    </w:p>
    <w:p w14:paraId="3961D155" w14:textId="77777777" w:rsidR="00757821" w:rsidRPr="005E7D91" w:rsidRDefault="00757821" w:rsidP="00757821">
      <w:pPr>
        <w:spacing w:after="0" w:line="240" w:lineRule="auto"/>
        <w:ind w:left="340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8A878DA" w14:textId="77777777" w:rsidR="00757821" w:rsidRPr="005E7D91" w:rsidRDefault="00757821" w:rsidP="00757821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/>
          <w:bCs/>
          <w:sz w:val="24"/>
          <w:szCs w:val="24"/>
          <w:lang w:eastAsia="pl-PL"/>
        </w:rPr>
        <w:t>B. ZADANIA SZCZEGÓŁOWE</w:t>
      </w:r>
    </w:p>
    <w:p w14:paraId="72312E44" w14:textId="77777777" w:rsidR="00757821" w:rsidRPr="005E7D91" w:rsidRDefault="00757821" w:rsidP="0075782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Dotyczy obsługi zapór wjazdowych</w:t>
      </w:r>
    </w:p>
    <w:p w14:paraId="63C8D645" w14:textId="77777777" w:rsidR="00757821" w:rsidRPr="005E7D91" w:rsidRDefault="00757821" w:rsidP="0075782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Umożliwienie wjazdu i wyjazdu pojazdom pracowników i studentów Uczelni, klientom oraz użytkownikom wskazanym przez Zamawiającego.</w:t>
      </w:r>
    </w:p>
    <w:p w14:paraId="2AD100BD" w14:textId="77777777" w:rsidR="00757821" w:rsidRPr="005E7D91" w:rsidRDefault="00757821" w:rsidP="0075782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Sprawdzanie legitymacji służbowej pracowników UPP lub kart postojowych wydanych przez Dział Gospodarczy i Zaopatrzenia UPP przy wjeździe na tereny Uczelni.</w:t>
      </w:r>
    </w:p>
    <w:p w14:paraId="2F162D2D" w14:textId="77777777" w:rsidR="00757821" w:rsidRPr="005E7D91" w:rsidRDefault="00757821" w:rsidP="0075782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 xml:space="preserve">Wydawanie przy wjeździe i odbieranie przy wyjeździe pilotów do zapory wjazdowej w rejon Collegium Maximum dla podmiotów zewnętrznych obsługujących Uczelnię. </w:t>
      </w:r>
    </w:p>
    <w:p w14:paraId="00CFDB03" w14:textId="77777777" w:rsidR="00757821" w:rsidRPr="005E7D91" w:rsidRDefault="00757821" w:rsidP="0075782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 xml:space="preserve">Podejmowanie działań interwencyjnych w przypadkach stwierdzenia zakłócenia porządku na drogach dojazdowych oraz terenach Uczelni wobec osób zachowujących się </w:t>
      </w:r>
      <w:r w:rsidRPr="005E7D91">
        <w:rPr>
          <w:rFonts w:eastAsia="Times New Roman" w:cstheme="minorHAnsi"/>
          <w:bCs/>
          <w:sz w:val="24"/>
          <w:szCs w:val="24"/>
          <w:lang w:eastAsia="pl-PL"/>
        </w:rPr>
        <w:lastRenderedPageBreak/>
        <w:t>niewłaściwie miedzy innymi blokujących wjazd/wyjazd do Uczelni, naruszających porządek Uczelni, siłami własnymi lub przy pomocy stosownych organów policji lub straży miejskiej.</w:t>
      </w:r>
    </w:p>
    <w:p w14:paraId="4111B664" w14:textId="77777777" w:rsidR="00757821" w:rsidRPr="005E7D91" w:rsidRDefault="00757821" w:rsidP="0075782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Współpracowanie z pracownikami UPP oraz Agencji Ochrony obsługi obiektów Uczelni.</w:t>
      </w:r>
    </w:p>
    <w:p w14:paraId="5F8EEBED" w14:textId="77777777" w:rsidR="00757821" w:rsidRPr="005E7D91" w:rsidRDefault="00757821" w:rsidP="00757821">
      <w:pPr>
        <w:numPr>
          <w:ilvl w:val="0"/>
          <w:numId w:val="2"/>
        </w:numPr>
        <w:tabs>
          <w:tab w:val="num" w:pos="72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Nie dopuszczanie do wywożenia z Uczelni przedmiotów stanowiących jej mienie bez posiadania ważnego upoważnienia do dysponowania mieniem Uczelni wydanego przez Kierownika jednostki.</w:t>
      </w:r>
    </w:p>
    <w:p w14:paraId="08FDC0FD" w14:textId="77777777" w:rsidR="00757821" w:rsidRPr="005E7D91" w:rsidRDefault="00757821" w:rsidP="00757821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E7D91">
        <w:rPr>
          <w:rFonts w:eastAsia="Times New Roman" w:cstheme="minorHAnsi"/>
          <w:bCs/>
          <w:sz w:val="24"/>
          <w:szCs w:val="24"/>
          <w:lang w:eastAsia="pl-PL"/>
        </w:rPr>
        <w:t>Udzielanie informacji o usytuowaniu poszczególnych jednostek i komórek organizacyjnych Uczelni.</w:t>
      </w:r>
    </w:p>
    <w:p w14:paraId="09E14DE1" w14:textId="77777777" w:rsidR="00757821" w:rsidRPr="005E7D91" w:rsidRDefault="00757821" w:rsidP="007578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5E7D91">
        <w:rPr>
          <w:rFonts w:eastAsia="Calibri" w:cstheme="minorHAnsi"/>
          <w:sz w:val="24"/>
          <w:szCs w:val="24"/>
        </w:rPr>
        <w:t>Reagowanie na pojazdy blokujące, bądź utrudniające wjazd na teren Kampusu Rektoratu – wjazd od ulicy Szydłowskiej oraz kampusu Kolegium Cieszkowskich od strony ul. Wojska Polskiego.</w:t>
      </w:r>
    </w:p>
    <w:p w14:paraId="23756B69" w14:textId="77777777" w:rsidR="00263E07" w:rsidRPr="005E7D91" w:rsidRDefault="00263E07">
      <w:pPr>
        <w:rPr>
          <w:rFonts w:cstheme="minorHAnsi"/>
        </w:rPr>
      </w:pPr>
    </w:p>
    <w:sectPr w:rsidR="00263E07" w:rsidRPr="005E7D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36F1" w14:textId="77777777" w:rsidR="006E1730" w:rsidRDefault="006E1730" w:rsidP="00A10EEA">
      <w:pPr>
        <w:spacing w:after="0" w:line="240" w:lineRule="auto"/>
      </w:pPr>
      <w:r>
        <w:separator/>
      </w:r>
    </w:p>
  </w:endnote>
  <w:endnote w:type="continuationSeparator" w:id="0">
    <w:p w14:paraId="0CDF378A" w14:textId="77777777" w:rsidR="006E1730" w:rsidRDefault="006E1730" w:rsidP="00A1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6573C" w14:textId="77777777" w:rsidR="006E1730" w:rsidRDefault="006E1730" w:rsidP="00A10EEA">
      <w:pPr>
        <w:spacing w:after="0" w:line="240" w:lineRule="auto"/>
      </w:pPr>
      <w:r>
        <w:separator/>
      </w:r>
    </w:p>
  </w:footnote>
  <w:footnote w:type="continuationSeparator" w:id="0">
    <w:p w14:paraId="27B63C24" w14:textId="77777777" w:rsidR="006E1730" w:rsidRDefault="006E1730" w:rsidP="00A1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AEB5" w14:textId="77777777" w:rsidR="005E7D91" w:rsidRDefault="005E7D91" w:rsidP="005E7D91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1BB9348A" w14:textId="77777777" w:rsidR="005E7D91" w:rsidRDefault="005E7D91" w:rsidP="005E7D91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5AFA992B" w14:textId="5CB356EE" w:rsidR="00A10EEA" w:rsidRDefault="005E7D91" w:rsidP="005E7D91">
    <w:pPr>
      <w:pStyle w:val="Nagwek"/>
      <w:spacing w:line="288" w:lineRule="auto"/>
      <w:jc w:val="right"/>
      <w:rPr>
        <w:b/>
        <w:bCs/>
      </w:rPr>
    </w:pPr>
    <w:r w:rsidRPr="005E7D91">
      <w:rPr>
        <w:b/>
        <w:bCs/>
      </w:rPr>
      <w:t xml:space="preserve">Załącznik nr 5 do SWZ </w:t>
    </w:r>
    <w:r w:rsidRPr="005E7D91">
      <w:t>- Szczegółowy zakres obsługi i zabezpieczenia zapór wjazdowych</w:t>
    </w:r>
  </w:p>
  <w:p w14:paraId="671AD5B5" w14:textId="77777777" w:rsidR="005E7D91" w:rsidRPr="005E7D91" w:rsidRDefault="005E7D91" w:rsidP="005E7D9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17D5F"/>
    <w:multiLevelType w:val="hybridMultilevel"/>
    <w:tmpl w:val="7AA0B19C"/>
    <w:lvl w:ilvl="0" w:tplc="1F22DB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</w:rPr>
    </w:lvl>
    <w:lvl w:ilvl="1" w:tplc="4A1EC8C8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" w15:restartNumberingAfterBreak="0">
    <w:nsid w:val="7FF76D29"/>
    <w:multiLevelType w:val="hybridMultilevel"/>
    <w:tmpl w:val="93E641EE"/>
    <w:lvl w:ilvl="0" w:tplc="278C9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BF98A2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21"/>
    <w:rsid w:val="00263E07"/>
    <w:rsid w:val="005E7D91"/>
    <w:rsid w:val="006E1730"/>
    <w:rsid w:val="00757821"/>
    <w:rsid w:val="00A10EEA"/>
    <w:rsid w:val="00C4783A"/>
    <w:rsid w:val="00C7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B5C2"/>
  <w15:chartTrackingRefBased/>
  <w15:docId w15:val="{94F7EFE2-DECA-467C-8A3B-2A34FF9E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8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757821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rsid w:val="00757821"/>
  </w:style>
  <w:style w:type="paragraph" w:styleId="Nagwek">
    <w:name w:val="header"/>
    <w:basedOn w:val="Normalny"/>
    <w:link w:val="NagwekZnak"/>
    <w:uiPriority w:val="99"/>
    <w:unhideWhenUsed/>
    <w:rsid w:val="00A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EEA"/>
  </w:style>
  <w:style w:type="paragraph" w:styleId="Stopka">
    <w:name w:val="footer"/>
    <w:basedOn w:val="Normalny"/>
    <w:link w:val="StopkaZnak"/>
    <w:uiPriority w:val="99"/>
    <w:unhideWhenUsed/>
    <w:rsid w:val="00A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Węgrzynowicz</dc:creator>
  <cp:keywords/>
  <dc:description/>
  <cp:lastModifiedBy>Nowak Agnieszka</cp:lastModifiedBy>
  <cp:revision>4</cp:revision>
  <dcterms:created xsi:type="dcterms:W3CDTF">2023-03-30T13:18:00Z</dcterms:created>
  <dcterms:modified xsi:type="dcterms:W3CDTF">2024-09-19T07:23:00Z</dcterms:modified>
</cp:coreProperties>
</file>