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59" w:rsidRPr="00750032" w:rsidRDefault="000A5959" w:rsidP="000A5959">
      <w:pPr>
        <w:overflowPunct/>
        <w:spacing w:line="276" w:lineRule="auto"/>
        <w:jc w:val="center"/>
        <w:rPr>
          <w:b/>
          <w:bCs/>
          <w:sz w:val="24"/>
          <w:szCs w:val="24"/>
        </w:rPr>
      </w:pPr>
      <w:r w:rsidRPr="00750032">
        <w:rPr>
          <w:b/>
          <w:bCs/>
          <w:sz w:val="24"/>
          <w:szCs w:val="24"/>
        </w:rPr>
        <w:t xml:space="preserve">UMOWA Nr ………….. </w:t>
      </w:r>
    </w:p>
    <w:p w:rsidR="000A5959" w:rsidRPr="00750032" w:rsidRDefault="000A5959" w:rsidP="000A5959">
      <w:pPr>
        <w:overflowPunct/>
        <w:spacing w:line="276" w:lineRule="auto"/>
        <w:jc w:val="center"/>
        <w:rPr>
          <w:b/>
          <w:bCs/>
          <w:sz w:val="24"/>
          <w:szCs w:val="24"/>
        </w:rPr>
      </w:pPr>
      <w:r w:rsidRPr="00750032">
        <w:rPr>
          <w:b/>
          <w:bCs/>
          <w:sz w:val="24"/>
          <w:szCs w:val="24"/>
        </w:rPr>
        <w:t>na świadczenie usługi pn.: „</w:t>
      </w:r>
      <w:bookmarkStart w:id="0" w:name="OLE_LINK3"/>
      <w:bookmarkStart w:id="1" w:name="OLE_LINK2"/>
      <w:bookmarkStart w:id="2" w:name="OLE_LINK1"/>
      <w:r w:rsidRPr="00750032">
        <w:rPr>
          <w:b/>
          <w:bCs/>
          <w:sz w:val="24"/>
          <w:szCs w:val="24"/>
        </w:rPr>
        <w:t>Odbiór i zagospodarowanie odpadów komunalnych od właścicieli nieruchomości zamieszkałych na terenie gminy Łapy</w:t>
      </w:r>
      <w:bookmarkEnd w:id="0"/>
      <w:bookmarkEnd w:id="1"/>
      <w:bookmarkEnd w:id="2"/>
      <w:r w:rsidRPr="00750032">
        <w:rPr>
          <w:b/>
          <w:bCs/>
          <w:sz w:val="24"/>
          <w:szCs w:val="24"/>
        </w:rPr>
        <w:t>”</w:t>
      </w:r>
    </w:p>
    <w:p w:rsidR="000A5959" w:rsidRPr="00750032" w:rsidRDefault="000A5959" w:rsidP="000A5959">
      <w:pPr>
        <w:overflowPunct/>
        <w:spacing w:line="276" w:lineRule="auto"/>
        <w:jc w:val="center"/>
        <w:rPr>
          <w:b/>
          <w:bCs/>
          <w:sz w:val="24"/>
          <w:szCs w:val="24"/>
        </w:rPr>
      </w:pPr>
    </w:p>
    <w:p w:rsidR="000A5959" w:rsidRPr="00750032" w:rsidRDefault="000A5959" w:rsidP="000A5959">
      <w:pPr>
        <w:shd w:val="clear" w:color="auto" w:fill="FFFFFF"/>
        <w:jc w:val="both"/>
        <w:rPr>
          <w:sz w:val="24"/>
          <w:szCs w:val="24"/>
        </w:rPr>
      </w:pPr>
      <w:r w:rsidRPr="00750032">
        <w:rPr>
          <w:sz w:val="24"/>
          <w:szCs w:val="24"/>
        </w:rPr>
        <w:t>zawarta dnia …………………………r. w Łapach</w:t>
      </w:r>
    </w:p>
    <w:p w:rsidR="000A5959" w:rsidRPr="00750032" w:rsidRDefault="000A5959" w:rsidP="000A5959">
      <w:pPr>
        <w:shd w:val="clear" w:color="auto" w:fill="FFFFFF"/>
        <w:jc w:val="both"/>
        <w:rPr>
          <w:sz w:val="24"/>
          <w:szCs w:val="24"/>
        </w:rPr>
      </w:pPr>
      <w:r w:rsidRPr="00750032">
        <w:rPr>
          <w:sz w:val="24"/>
          <w:szCs w:val="24"/>
        </w:rPr>
        <w:t>pomiędzy:</w:t>
      </w:r>
    </w:p>
    <w:p w:rsidR="000A5959" w:rsidRPr="00750032" w:rsidRDefault="000A5959" w:rsidP="000A5959">
      <w:pPr>
        <w:shd w:val="clear" w:color="auto" w:fill="FFFFFF"/>
        <w:jc w:val="both"/>
        <w:rPr>
          <w:sz w:val="24"/>
          <w:szCs w:val="24"/>
        </w:rPr>
      </w:pPr>
      <w:r w:rsidRPr="00750032">
        <w:rPr>
          <w:b/>
          <w:sz w:val="24"/>
          <w:szCs w:val="24"/>
        </w:rPr>
        <w:t>Gminą Łapy</w:t>
      </w:r>
      <w:r w:rsidRPr="00750032">
        <w:rPr>
          <w:sz w:val="24"/>
          <w:szCs w:val="24"/>
        </w:rPr>
        <w:t xml:space="preserve"> z siedzibą w Łapach przy ul. Gen. Wł. Sikorskiego 24 reprezentowaną przez:</w:t>
      </w:r>
    </w:p>
    <w:p w:rsidR="000A5959" w:rsidRPr="00750032" w:rsidRDefault="000A5959" w:rsidP="000A5959">
      <w:pPr>
        <w:shd w:val="clear" w:color="auto" w:fill="FFFFFF"/>
        <w:jc w:val="both"/>
        <w:rPr>
          <w:sz w:val="24"/>
          <w:szCs w:val="24"/>
        </w:rPr>
      </w:pPr>
      <w:r w:rsidRPr="00750032">
        <w:rPr>
          <w:sz w:val="24"/>
          <w:szCs w:val="24"/>
        </w:rPr>
        <w:t>Burmistrza Łap – Krzysztofa Gołaszewskiego,</w:t>
      </w:r>
    </w:p>
    <w:p w:rsidR="000A5959" w:rsidRPr="00750032" w:rsidRDefault="000A5959" w:rsidP="000A5959">
      <w:pPr>
        <w:shd w:val="clear" w:color="auto" w:fill="FFFFFF"/>
        <w:jc w:val="both"/>
        <w:rPr>
          <w:sz w:val="24"/>
          <w:szCs w:val="24"/>
        </w:rPr>
      </w:pPr>
      <w:r w:rsidRPr="00750032">
        <w:rPr>
          <w:sz w:val="24"/>
          <w:szCs w:val="24"/>
        </w:rPr>
        <w:t>przy kontrasygnacie Skarbnika Gminy – Anny Marty Sokół</w:t>
      </w:r>
    </w:p>
    <w:p w:rsidR="000A5959" w:rsidRPr="00750032" w:rsidRDefault="000A5959" w:rsidP="000A5959">
      <w:pPr>
        <w:shd w:val="clear" w:color="auto" w:fill="FFFFFF"/>
        <w:jc w:val="both"/>
        <w:rPr>
          <w:sz w:val="24"/>
          <w:szCs w:val="24"/>
        </w:rPr>
      </w:pPr>
      <w:r w:rsidRPr="00750032">
        <w:rPr>
          <w:sz w:val="24"/>
          <w:szCs w:val="24"/>
        </w:rPr>
        <w:t>zwaną dalej „Zamawiającym”,</w:t>
      </w:r>
    </w:p>
    <w:p w:rsidR="000A5959" w:rsidRPr="00750032" w:rsidRDefault="000A5959" w:rsidP="000A5959">
      <w:pPr>
        <w:shd w:val="clear" w:color="auto" w:fill="FFFFFF"/>
        <w:jc w:val="both"/>
        <w:rPr>
          <w:sz w:val="24"/>
          <w:szCs w:val="24"/>
        </w:rPr>
      </w:pPr>
      <w:r w:rsidRPr="00750032">
        <w:rPr>
          <w:sz w:val="24"/>
          <w:szCs w:val="24"/>
        </w:rPr>
        <w:t>Regon 050659094, NIP 9662106860</w:t>
      </w:r>
    </w:p>
    <w:p w:rsidR="000A5959" w:rsidRPr="00750032" w:rsidRDefault="000A5959" w:rsidP="000A5959">
      <w:pPr>
        <w:shd w:val="clear" w:color="auto" w:fill="FFFFFF"/>
        <w:jc w:val="both"/>
        <w:rPr>
          <w:sz w:val="24"/>
          <w:szCs w:val="24"/>
        </w:rPr>
      </w:pPr>
      <w:r w:rsidRPr="00750032">
        <w:rPr>
          <w:sz w:val="24"/>
          <w:szCs w:val="24"/>
        </w:rPr>
        <w:t>a</w:t>
      </w:r>
    </w:p>
    <w:p w:rsidR="000A5959" w:rsidRPr="00750032" w:rsidRDefault="000A5959" w:rsidP="000A5959">
      <w:pPr>
        <w:rPr>
          <w:rStyle w:val="Pogrubienie"/>
          <w:b w:val="0"/>
        </w:rPr>
      </w:pPr>
      <w:r w:rsidRPr="00750032">
        <w:rPr>
          <w:b/>
          <w:sz w:val="24"/>
          <w:szCs w:val="24"/>
        </w:rPr>
        <w:t>……………………………………………………………………………………………..</w:t>
      </w:r>
    </w:p>
    <w:p w:rsidR="000A5959" w:rsidRPr="00750032" w:rsidRDefault="000A5959" w:rsidP="000A5959">
      <w:pPr>
        <w:shd w:val="clear" w:color="auto" w:fill="FFFFFF"/>
        <w:jc w:val="both"/>
      </w:pPr>
      <w:r w:rsidRPr="00750032">
        <w:rPr>
          <w:sz w:val="24"/>
          <w:szCs w:val="24"/>
        </w:rPr>
        <w:t>zwanym dalej „Wykonawcą”,</w:t>
      </w:r>
    </w:p>
    <w:p w:rsidR="000A5959" w:rsidRPr="00750032" w:rsidRDefault="000A5959" w:rsidP="000A5959">
      <w:pPr>
        <w:shd w:val="clear" w:color="auto" w:fill="FFFFFF"/>
        <w:jc w:val="both"/>
        <w:rPr>
          <w:sz w:val="24"/>
          <w:szCs w:val="24"/>
        </w:rPr>
      </w:pPr>
      <w:r w:rsidRPr="00750032">
        <w:rPr>
          <w:sz w:val="24"/>
          <w:szCs w:val="24"/>
        </w:rPr>
        <w:t>zwanymi łącznie Stronami.</w:t>
      </w:r>
    </w:p>
    <w:p w:rsidR="000A5959" w:rsidRPr="00750032" w:rsidRDefault="000A5959" w:rsidP="000A5959">
      <w:pPr>
        <w:shd w:val="clear" w:color="auto" w:fill="FFFFFF"/>
        <w:spacing w:after="100" w:afterAutospacing="1" w:line="276" w:lineRule="auto"/>
        <w:jc w:val="both"/>
        <w:rPr>
          <w:sz w:val="24"/>
          <w:szCs w:val="24"/>
        </w:rPr>
      </w:pPr>
      <w:r w:rsidRPr="00750032">
        <w:rPr>
          <w:sz w:val="24"/>
          <w:szCs w:val="24"/>
        </w:rPr>
        <w:t>W związku z wyborem oferty Wykonawcy, na podstawie postępowania przeprowadzonego na podstawie ustawy z dnia 11 września 2019 r. - Prawo zamów</w:t>
      </w:r>
      <w:r w:rsidR="005F0A9E" w:rsidRPr="00750032">
        <w:rPr>
          <w:sz w:val="24"/>
          <w:szCs w:val="24"/>
        </w:rPr>
        <w:t>ień publicznych (</w:t>
      </w:r>
      <w:proofErr w:type="spellStart"/>
      <w:r w:rsidR="005F0A9E" w:rsidRPr="00750032">
        <w:rPr>
          <w:sz w:val="24"/>
          <w:szCs w:val="24"/>
        </w:rPr>
        <w:t>t.j</w:t>
      </w:r>
      <w:proofErr w:type="spellEnd"/>
      <w:r w:rsidR="005F0A9E" w:rsidRPr="00750032">
        <w:rPr>
          <w:sz w:val="24"/>
          <w:szCs w:val="24"/>
        </w:rPr>
        <w:t xml:space="preserve">. </w:t>
      </w:r>
      <w:r w:rsidR="0004180E" w:rsidRPr="00750032">
        <w:rPr>
          <w:sz w:val="24"/>
          <w:szCs w:val="24"/>
        </w:rPr>
        <w:t>Dz.U. z 2024 r. poz. 1320</w:t>
      </w:r>
      <w:r w:rsidRPr="00750032">
        <w:rPr>
          <w:sz w:val="24"/>
          <w:szCs w:val="24"/>
        </w:rPr>
        <w:t>) zwanej dalej ustawą, została zawarta umowa o następującej treści:</w:t>
      </w:r>
    </w:p>
    <w:p w:rsidR="00DC010F" w:rsidRPr="00750032" w:rsidRDefault="00DC010F" w:rsidP="000A5959">
      <w:pPr>
        <w:spacing w:line="276" w:lineRule="auto"/>
        <w:jc w:val="center"/>
        <w:rPr>
          <w:b/>
          <w:sz w:val="24"/>
          <w:szCs w:val="24"/>
        </w:rPr>
      </w:pPr>
    </w:p>
    <w:p w:rsidR="000A5959" w:rsidRPr="00750032" w:rsidRDefault="000A5959" w:rsidP="000A5959">
      <w:pPr>
        <w:spacing w:line="276" w:lineRule="auto"/>
        <w:jc w:val="center"/>
        <w:rPr>
          <w:b/>
          <w:sz w:val="24"/>
          <w:szCs w:val="24"/>
        </w:rPr>
      </w:pPr>
      <w:r w:rsidRPr="00750032">
        <w:rPr>
          <w:b/>
          <w:sz w:val="24"/>
          <w:szCs w:val="24"/>
        </w:rPr>
        <w:t>§ 1</w:t>
      </w:r>
    </w:p>
    <w:p w:rsidR="000A5959" w:rsidRPr="00750032" w:rsidRDefault="000A5959" w:rsidP="000A5959">
      <w:pPr>
        <w:spacing w:line="276" w:lineRule="auto"/>
        <w:jc w:val="center"/>
        <w:rPr>
          <w:b/>
          <w:sz w:val="24"/>
          <w:szCs w:val="24"/>
        </w:rPr>
      </w:pPr>
      <w:r w:rsidRPr="00750032">
        <w:rPr>
          <w:b/>
          <w:sz w:val="24"/>
          <w:szCs w:val="24"/>
        </w:rPr>
        <w:t>PRZEDMIOT UMOWY</w:t>
      </w:r>
    </w:p>
    <w:p w:rsidR="000A5959" w:rsidRPr="00750032" w:rsidRDefault="000A5959" w:rsidP="000A5959">
      <w:pPr>
        <w:numPr>
          <w:ilvl w:val="0"/>
          <w:numId w:val="1"/>
        </w:numPr>
        <w:overflowPunct/>
        <w:autoSpaceDE/>
        <w:adjustRightInd/>
        <w:spacing w:line="276" w:lineRule="auto"/>
        <w:ind w:left="426" w:hanging="426"/>
        <w:jc w:val="both"/>
        <w:rPr>
          <w:rFonts w:eastAsia="Times New Roman"/>
          <w:sz w:val="24"/>
          <w:szCs w:val="24"/>
          <w:lang w:eastAsia="en-US"/>
        </w:rPr>
      </w:pPr>
      <w:r w:rsidRPr="00750032">
        <w:rPr>
          <w:rFonts w:eastAsia="Times New Roman"/>
          <w:sz w:val="24"/>
          <w:szCs w:val="24"/>
          <w:lang w:eastAsia="en-US"/>
        </w:rPr>
        <w:t>Na mocy niniejszej umowy Zamawiający zleca, zaś W</w:t>
      </w:r>
      <w:r w:rsidR="0048626D" w:rsidRPr="00750032">
        <w:rPr>
          <w:rFonts w:eastAsia="Times New Roman"/>
          <w:sz w:val="24"/>
          <w:szCs w:val="24"/>
          <w:lang w:eastAsia="en-US"/>
        </w:rPr>
        <w:t>ykonawca przyjmuje do wykonania</w:t>
      </w:r>
      <w:r w:rsidRPr="00750032">
        <w:rPr>
          <w:rFonts w:eastAsia="Times New Roman"/>
          <w:sz w:val="24"/>
          <w:szCs w:val="24"/>
          <w:lang w:eastAsia="en-US"/>
        </w:rPr>
        <w:t xml:space="preserve"> </w:t>
      </w:r>
      <w:r w:rsidRPr="00750032">
        <w:rPr>
          <w:rFonts w:eastAsia="Times New Roman"/>
          <w:b/>
          <w:sz w:val="24"/>
          <w:szCs w:val="24"/>
          <w:lang w:eastAsia="en-US"/>
        </w:rPr>
        <w:t xml:space="preserve">usługę odbioru i zagospodarowania odpadów komunalnych od właścicieli nieruchomości zamieszkałych na terenie gminy Łapy, </w:t>
      </w:r>
      <w:r w:rsidRPr="00750032">
        <w:rPr>
          <w:rFonts w:eastAsia="Times New Roman"/>
          <w:sz w:val="24"/>
          <w:szCs w:val="24"/>
          <w:lang w:eastAsia="en-US"/>
        </w:rPr>
        <w:t>zwaną dalej przedmiotem zamówienia, wraz ze wszystkimi obowiązkami określonymi w Umowie oraz obowiązującymi w tym zakresie przepisami prawa, które obejmują:</w:t>
      </w:r>
    </w:p>
    <w:p w:rsidR="000A5959" w:rsidRPr="00750032" w:rsidRDefault="000A5959" w:rsidP="000A5959">
      <w:pPr>
        <w:pStyle w:val="Akapitzlist1"/>
        <w:numPr>
          <w:ilvl w:val="0"/>
          <w:numId w:val="2"/>
        </w:numPr>
        <w:overflowPunct/>
        <w:spacing w:line="276" w:lineRule="auto"/>
        <w:jc w:val="both"/>
        <w:rPr>
          <w:rFonts w:ascii="Times New Roman" w:hAnsi="Times New Roman"/>
          <w:sz w:val="24"/>
          <w:szCs w:val="24"/>
        </w:rPr>
      </w:pPr>
      <w:r w:rsidRPr="00750032">
        <w:rPr>
          <w:rFonts w:ascii="Times New Roman" w:hAnsi="Times New Roman"/>
          <w:sz w:val="24"/>
          <w:szCs w:val="24"/>
        </w:rPr>
        <w:t>odbieranie odpadów komunalnych od właścicieli zamieszkałych nieruchomości z terenu Gminy Łapy,</w:t>
      </w:r>
    </w:p>
    <w:p w:rsidR="000A5959" w:rsidRPr="00750032" w:rsidRDefault="000A5959" w:rsidP="0004180E">
      <w:pPr>
        <w:pStyle w:val="Akapitzlist1"/>
        <w:numPr>
          <w:ilvl w:val="0"/>
          <w:numId w:val="2"/>
        </w:numPr>
        <w:overflowPunct/>
        <w:spacing w:line="276" w:lineRule="auto"/>
        <w:jc w:val="both"/>
        <w:rPr>
          <w:rFonts w:ascii="Times New Roman" w:hAnsi="Times New Roman"/>
          <w:sz w:val="24"/>
          <w:szCs w:val="24"/>
        </w:rPr>
      </w:pPr>
      <w:r w:rsidRPr="00750032">
        <w:rPr>
          <w:rFonts w:ascii="Times New Roman" w:hAnsi="Times New Roman"/>
          <w:sz w:val="24"/>
          <w:szCs w:val="24"/>
        </w:rPr>
        <w:t>zagospodarowanie odpadów komunalnych odebranych od właścicieli nieruchomości zamieszkałych z terenu Gminy Łapy, zgodnie z zapisami ustawy z dnia 13 września 1996 r. o utrzymaniu czystości</w:t>
      </w:r>
      <w:r w:rsidR="0024212E" w:rsidRPr="00750032">
        <w:rPr>
          <w:rFonts w:ascii="Times New Roman" w:hAnsi="Times New Roman"/>
          <w:sz w:val="24"/>
          <w:szCs w:val="24"/>
        </w:rPr>
        <w:t xml:space="preserve"> i porządku w gminach (</w:t>
      </w:r>
      <w:proofErr w:type="spellStart"/>
      <w:r w:rsidR="0048626D" w:rsidRPr="00750032">
        <w:rPr>
          <w:rFonts w:ascii="Times New Roman" w:hAnsi="Times New Roman"/>
          <w:sz w:val="24"/>
          <w:szCs w:val="24"/>
        </w:rPr>
        <w:t>t.j</w:t>
      </w:r>
      <w:proofErr w:type="spellEnd"/>
      <w:r w:rsidR="0048626D" w:rsidRPr="00750032">
        <w:rPr>
          <w:rFonts w:ascii="Times New Roman" w:hAnsi="Times New Roman"/>
          <w:sz w:val="24"/>
          <w:szCs w:val="24"/>
        </w:rPr>
        <w:t xml:space="preserve">. </w:t>
      </w:r>
      <w:r w:rsidR="0004180E" w:rsidRPr="00750032">
        <w:rPr>
          <w:rFonts w:ascii="Times New Roman" w:hAnsi="Times New Roman"/>
          <w:sz w:val="24"/>
          <w:szCs w:val="24"/>
        </w:rPr>
        <w:t>Dz.U. z 2024 r. poz. 399</w:t>
      </w:r>
      <w:r w:rsidRPr="00750032">
        <w:rPr>
          <w:rFonts w:ascii="Times New Roman" w:hAnsi="Times New Roman"/>
          <w:sz w:val="24"/>
          <w:szCs w:val="24"/>
        </w:rPr>
        <w:t xml:space="preserve">) oraz rozporządzeniami wykonawczymi do tej ustawy oraz zapisami </w:t>
      </w:r>
      <w:r w:rsidR="0048626D" w:rsidRPr="00750032">
        <w:rPr>
          <w:rFonts w:ascii="Times New Roman" w:hAnsi="Times New Roman"/>
          <w:sz w:val="24"/>
          <w:szCs w:val="24"/>
        </w:rPr>
        <w:t>u</w:t>
      </w:r>
      <w:r w:rsidRPr="00750032">
        <w:rPr>
          <w:rFonts w:ascii="Times New Roman" w:hAnsi="Times New Roman"/>
          <w:sz w:val="24"/>
          <w:szCs w:val="24"/>
        </w:rPr>
        <w:t>chwały Rady Miejskiej w Łapach</w:t>
      </w:r>
      <w:r w:rsidR="0048626D" w:rsidRPr="00750032">
        <w:rPr>
          <w:rFonts w:ascii="Times New Roman" w:hAnsi="Times New Roman"/>
          <w:sz w:val="24"/>
          <w:szCs w:val="24"/>
        </w:rPr>
        <w:t xml:space="preserve"> z dnia 27 listopada 2020r. nr XXVIII/23/20</w:t>
      </w:r>
      <w:r w:rsidRPr="00750032">
        <w:rPr>
          <w:rFonts w:ascii="Times New Roman" w:hAnsi="Times New Roman"/>
          <w:sz w:val="24"/>
          <w:szCs w:val="24"/>
        </w:rPr>
        <w:t xml:space="preserve">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t>
      </w:r>
      <w:r w:rsidR="0048626D" w:rsidRPr="00750032">
        <w:rPr>
          <w:rFonts w:ascii="Times New Roman" w:hAnsi="Times New Roman"/>
          <w:sz w:val="24"/>
          <w:szCs w:val="24"/>
        </w:rPr>
        <w:t xml:space="preserve">(Dz. Urz. Woj. </w:t>
      </w:r>
      <w:proofErr w:type="spellStart"/>
      <w:r w:rsidR="0048626D" w:rsidRPr="00750032">
        <w:rPr>
          <w:rFonts w:ascii="Times New Roman" w:hAnsi="Times New Roman"/>
          <w:sz w:val="24"/>
          <w:szCs w:val="24"/>
        </w:rPr>
        <w:t>Podl</w:t>
      </w:r>
      <w:proofErr w:type="spellEnd"/>
      <w:r w:rsidR="0048626D" w:rsidRPr="00750032">
        <w:rPr>
          <w:rFonts w:ascii="Times New Roman" w:hAnsi="Times New Roman"/>
          <w:sz w:val="24"/>
          <w:szCs w:val="24"/>
        </w:rPr>
        <w:t>. z 2020</w:t>
      </w:r>
      <w:r w:rsidR="0004180E" w:rsidRPr="00750032">
        <w:rPr>
          <w:rFonts w:ascii="Times New Roman" w:hAnsi="Times New Roman"/>
          <w:sz w:val="24"/>
          <w:szCs w:val="24"/>
        </w:rPr>
        <w:t xml:space="preserve"> </w:t>
      </w:r>
      <w:r w:rsidR="0048626D" w:rsidRPr="00750032">
        <w:rPr>
          <w:rFonts w:ascii="Times New Roman" w:hAnsi="Times New Roman"/>
          <w:sz w:val="24"/>
          <w:szCs w:val="24"/>
        </w:rPr>
        <w:t>r. poz. 5066);</w:t>
      </w:r>
    </w:p>
    <w:p w:rsidR="000A5959" w:rsidRPr="00750032" w:rsidRDefault="000A5959" w:rsidP="000A5959">
      <w:pPr>
        <w:pStyle w:val="Akapitzlist1"/>
        <w:numPr>
          <w:ilvl w:val="0"/>
          <w:numId w:val="2"/>
        </w:numPr>
        <w:overflowPunct/>
        <w:spacing w:line="276" w:lineRule="auto"/>
        <w:jc w:val="both"/>
        <w:rPr>
          <w:rFonts w:ascii="Times New Roman" w:hAnsi="Times New Roman"/>
          <w:sz w:val="24"/>
          <w:szCs w:val="24"/>
        </w:rPr>
      </w:pPr>
      <w:r w:rsidRPr="00750032">
        <w:rPr>
          <w:rFonts w:ascii="Times New Roman" w:hAnsi="Times New Roman"/>
          <w:sz w:val="24"/>
          <w:szCs w:val="24"/>
        </w:rPr>
        <w:t>zakup i dystrybucję worków do selektywnej zbiórki odpadów komunalnych w zabudowie jednorodzinnej,</w:t>
      </w:r>
    </w:p>
    <w:p w:rsidR="000A5959" w:rsidRPr="00750032" w:rsidRDefault="000A5959" w:rsidP="000A5959">
      <w:pPr>
        <w:numPr>
          <w:ilvl w:val="0"/>
          <w:numId w:val="2"/>
        </w:numPr>
        <w:overflowPunct/>
        <w:autoSpaceDE/>
        <w:adjustRightInd/>
        <w:spacing w:line="276" w:lineRule="auto"/>
        <w:jc w:val="both"/>
        <w:rPr>
          <w:rFonts w:eastAsia="Times New Roman"/>
          <w:sz w:val="24"/>
          <w:szCs w:val="24"/>
          <w:lang w:eastAsia="en-US"/>
        </w:rPr>
      </w:pPr>
      <w:bookmarkStart w:id="3" w:name="OLE_LINK113"/>
      <w:bookmarkStart w:id="4" w:name="OLE_LINK112"/>
      <w:bookmarkStart w:id="5" w:name="OLE_LINK108"/>
      <w:r w:rsidRPr="00750032">
        <w:rPr>
          <w:rFonts w:eastAsia="Times New Roman"/>
          <w:sz w:val="24"/>
          <w:szCs w:val="24"/>
          <w:lang w:eastAsia="en-US"/>
        </w:rPr>
        <w:t>prowadzenie zbiórek odpadów wielkogabarytowych,</w:t>
      </w:r>
    </w:p>
    <w:bookmarkEnd w:id="3"/>
    <w:bookmarkEnd w:id="4"/>
    <w:bookmarkEnd w:id="5"/>
    <w:p w:rsidR="000A5959" w:rsidRPr="00750032" w:rsidRDefault="000A5959" w:rsidP="000A5959">
      <w:pPr>
        <w:numPr>
          <w:ilvl w:val="0"/>
          <w:numId w:val="2"/>
        </w:numPr>
        <w:overflowPunct/>
        <w:autoSpaceDE/>
        <w:adjustRightInd/>
        <w:spacing w:line="276" w:lineRule="auto"/>
        <w:jc w:val="both"/>
        <w:rPr>
          <w:rFonts w:eastAsia="Times New Roman"/>
          <w:sz w:val="24"/>
          <w:szCs w:val="24"/>
          <w:lang w:eastAsia="en-US"/>
        </w:rPr>
      </w:pPr>
      <w:r w:rsidRPr="00750032">
        <w:rPr>
          <w:rFonts w:eastAsia="Times New Roman"/>
          <w:sz w:val="24"/>
          <w:szCs w:val="24"/>
          <w:lang w:eastAsia="en-US"/>
        </w:rPr>
        <w:t>opracowywanie i dystrybucję wśród mieszkańców harmonogramów odbioru odpadów,</w:t>
      </w:r>
    </w:p>
    <w:p w:rsidR="000A5959" w:rsidRPr="00750032" w:rsidRDefault="000A5959" w:rsidP="000A5959">
      <w:pPr>
        <w:numPr>
          <w:ilvl w:val="0"/>
          <w:numId w:val="2"/>
        </w:numPr>
        <w:overflowPunct/>
        <w:autoSpaceDE/>
        <w:adjustRightInd/>
        <w:spacing w:line="276" w:lineRule="auto"/>
        <w:jc w:val="both"/>
        <w:rPr>
          <w:rFonts w:eastAsia="Times New Roman"/>
          <w:sz w:val="24"/>
          <w:szCs w:val="24"/>
          <w:lang w:eastAsia="en-US"/>
        </w:rPr>
      </w:pPr>
      <w:r w:rsidRPr="00750032">
        <w:rPr>
          <w:sz w:val="24"/>
          <w:szCs w:val="24"/>
        </w:rPr>
        <w:t xml:space="preserve">prowadzenie punktu selektywnego zbierania odpadów komunalnych i odbiór odpadów komunalnych w punkcie </w:t>
      </w:r>
      <w:bookmarkStart w:id="6" w:name="OLE_LINK26"/>
      <w:bookmarkStart w:id="7" w:name="OLE_LINK25"/>
      <w:bookmarkStart w:id="8" w:name="OLE_LINK24"/>
      <w:r w:rsidRPr="00750032">
        <w:rPr>
          <w:sz w:val="24"/>
          <w:szCs w:val="24"/>
        </w:rPr>
        <w:t xml:space="preserve">selektywnego zbierania odpadów komunalnych </w:t>
      </w:r>
      <w:bookmarkEnd w:id="6"/>
      <w:bookmarkEnd w:id="7"/>
      <w:bookmarkEnd w:id="8"/>
      <w:r w:rsidRPr="00750032">
        <w:rPr>
          <w:sz w:val="24"/>
          <w:szCs w:val="24"/>
        </w:rPr>
        <w:t>(PSZOK) oraz ich zagospodarowanie,</w:t>
      </w:r>
    </w:p>
    <w:p w:rsidR="002E0662" w:rsidRPr="00750032" w:rsidRDefault="000A5959" w:rsidP="002E0662">
      <w:pPr>
        <w:numPr>
          <w:ilvl w:val="0"/>
          <w:numId w:val="2"/>
        </w:numPr>
        <w:overflowPunct/>
        <w:autoSpaceDE/>
        <w:adjustRightInd/>
        <w:spacing w:line="276" w:lineRule="auto"/>
        <w:jc w:val="both"/>
        <w:rPr>
          <w:rFonts w:eastAsia="Times New Roman"/>
          <w:sz w:val="24"/>
          <w:szCs w:val="24"/>
          <w:lang w:eastAsia="en-US"/>
        </w:rPr>
      </w:pPr>
      <w:r w:rsidRPr="00750032">
        <w:rPr>
          <w:rFonts w:eastAsia="Times New Roman"/>
          <w:sz w:val="24"/>
          <w:szCs w:val="24"/>
          <w:lang w:eastAsia="en-US"/>
        </w:rPr>
        <w:lastRenderedPageBreak/>
        <w:t>prowadzenie Punktu Obsługi Klienta (POK), zlokalizowanego na terenie miasta Łapy.</w:t>
      </w:r>
    </w:p>
    <w:p w:rsidR="00A836FD" w:rsidRPr="00750032" w:rsidRDefault="00A836FD" w:rsidP="00A836FD">
      <w:pPr>
        <w:pStyle w:val="western"/>
        <w:numPr>
          <w:ilvl w:val="1"/>
          <w:numId w:val="3"/>
        </w:numPr>
        <w:tabs>
          <w:tab w:val="left" w:pos="284"/>
          <w:tab w:val="num" w:pos="426"/>
        </w:tabs>
        <w:spacing w:before="0" w:beforeAutospacing="0" w:after="0" w:line="276" w:lineRule="auto"/>
        <w:ind w:left="425" w:hanging="425"/>
        <w:jc w:val="both"/>
        <w:rPr>
          <w:color w:val="auto"/>
        </w:rPr>
      </w:pPr>
      <w:r w:rsidRPr="00750032">
        <w:rPr>
          <w:color w:val="auto"/>
        </w:rPr>
        <w:t>Wykonawca jest zobowiązany prowadzić odbiór i zagospodarowanie odpadów komunalnych w sposób zgodny z obowiązującymi w tym zakresie przepisami umożliwiający osiągnięcie:</w:t>
      </w:r>
    </w:p>
    <w:p w:rsidR="00A836FD" w:rsidRPr="00750032" w:rsidRDefault="00A836FD" w:rsidP="00A836FD">
      <w:pPr>
        <w:pStyle w:val="western"/>
        <w:numPr>
          <w:ilvl w:val="1"/>
          <w:numId w:val="43"/>
        </w:numPr>
        <w:tabs>
          <w:tab w:val="left" w:pos="284"/>
        </w:tabs>
        <w:spacing w:before="0" w:beforeAutospacing="0" w:after="0" w:line="276" w:lineRule="auto"/>
        <w:jc w:val="both"/>
        <w:rPr>
          <w:color w:val="auto"/>
        </w:rPr>
      </w:pPr>
      <w:r w:rsidRPr="00750032">
        <w:rPr>
          <w:color w:val="auto"/>
        </w:rPr>
        <w:t>poziomów recyklingu, przygotowania do ponownego użycia i odzysku papieru, metali, tworzyw sztucznych i szkła określonych w rozporządzeniu Ministra Klimatu i Środowiska z dnia 3 sierpnia 2021 r. w sprawie sposobu obliczania poziomów przygotowania do ponownego użycia i recyklingu odpadów komunalnych (Dz. U. z 2021 r., poz. 1530);</w:t>
      </w:r>
      <w:r w:rsidRPr="00750032">
        <w:rPr>
          <w:iCs/>
          <w:color w:val="auto"/>
        </w:rPr>
        <w:t> </w:t>
      </w:r>
    </w:p>
    <w:p w:rsidR="00A836FD" w:rsidRPr="00750032" w:rsidRDefault="00A836FD" w:rsidP="00A836FD">
      <w:pPr>
        <w:pStyle w:val="western"/>
        <w:numPr>
          <w:ilvl w:val="1"/>
          <w:numId w:val="43"/>
        </w:numPr>
        <w:tabs>
          <w:tab w:val="left" w:pos="284"/>
        </w:tabs>
        <w:spacing w:before="0" w:beforeAutospacing="0" w:after="0" w:line="276" w:lineRule="auto"/>
        <w:jc w:val="both"/>
        <w:rPr>
          <w:color w:val="auto"/>
        </w:rPr>
      </w:pPr>
      <w:r w:rsidRPr="00750032">
        <w:rPr>
          <w:color w:val="auto"/>
        </w:rPr>
        <w:t>poziomów ograniczenia masy odpadów komunalnych ulegających biodegradacji przekazywanych do składowania określonego w rozporządzeniu Ministra Środowiska z dnia 15 grudnia 2017 roku w sprawie poziomów ograniczenia składowania masy odpadów komunalnych ulegających biodegradacji (Dz. U. z 2017 roku, poz. 2412).</w:t>
      </w:r>
    </w:p>
    <w:p w:rsidR="000A5959" w:rsidRPr="00750032" w:rsidRDefault="000A5959" w:rsidP="000A5959">
      <w:pPr>
        <w:pStyle w:val="western"/>
        <w:numPr>
          <w:ilvl w:val="1"/>
          <w:numId w:val="3"/>
        </w:numPr>
        <w:tabs>
          <w:tab w:val="left" w:pos="284"/>
          <w:tab w:val="num" w:pos="426"/>
        </w:tabs>
        <w:spacing w:before="0" w:beforeAutospacing="0" w:after="100" w:afterAutospacing="1" w:line="276" w:lineRule="auto"/>
        <w:ind w:left="425" w:hanging="425"/>
        <w:jc w:val="both"/>
        <w:rPr>
          <w:color w:val="auto"/>
          <w:lang w:eastAsia="en-US"/>
        </w:rPr>
      </w:pPr>
      <w:r w:rsidRPr="00750032">
        <w:rPr>
          <w:color w:val="auto"/>
          <w:lang w:eastAsia="en-US"/>
        </w:rPr>
        <w:t xml:space="preserve"> Szczegółowy zakres i opis usług będących przedmiotem niniejszej umowy zawarty jest w załącznikach do niniejszej umowy.</w:t>
      </w:r>
      <w:bookmarkStart w:id="9" w:name="_GoBack"/>
      <w:bookmarkEnd w:id="9"/>
    </w:p>
    <w:p w:rsidR="000A5959" w:rsidRPr="00750032" w:rsidRDefault="000A5959" w:rsidP="000A5959">
      <w:pPr>
        <w:spacing w:line="276" w:lineRule="auto"/>
        <w:jc w:val="center"/>
        <w:rPr>
          <w:b/>
          <w:bCs/>
          <w:sz w:val="24"/>
          <w:szCs w:val="24"/>
        </w:rPr>
      </w:pPr>
      <w:r w:rsidRPr="00750032">
        <w:rPr>
          <w:b/>
          <w:bCs/>
          <w:sz w:val="24"/>
          <w:szCs w:val="24"/>
        </w:rPr>
        <w:t>§ 2</w:t>
      </w:r>
    </w:p>
    <w:p w:rsidR="000A5959" w:rsidRPr="00750032" w:rsidRDefault="000A5959" w:rsidP="000A5959">
      <w:pPr>
        <w:spacing w:line="276" w:lineRule="auto"/>
        <w:jc w:val="center"/>
        <w:rPr>
          <w:b/>
          <w:bCs/>
          <w:sz w:val="24"/>
          <w:szCs w:val="24"/>
        </w:rPr>
      </w:pPr>
      <w:r w:rsidRPr="00750032">
        <w:rPr>
          <w:b/>
          <w:bCs/>
          <w:sz w:val="24"/>
          <w:szCs w:val="24"/>
        </w:rPr>
        <w:t>TERMIN WYKONANIA PRZEDMIOTU UMOWY</w:t>
      </w:r>
    </w:p>
    <w:p w:rsidR="000A5959" w:rsidRPr="00750032" w:rsidRDefault="00F929F0" w:rsidP="000A5959">
      <w:pPr>
        <w:pStyle w:val="Akapitzlist1"/>
        <w:numPr>
          <w:ilvl w:val="0"/>
          <w:numId w:val="4"/>
        </w:numPr>
        <w:spacing w:line="276" w:lineRule="auto"/>
        <w:ind w:left="357" w:hanging="357"/>
        <w:jc w:val="both"/>
        <w:rPr>
          <w:rFonts w:ascii="Times New Roman" w:hAnsi="Times New Roman"/>
          <w:sz w:val="24"/>
          <w:szCs w:val="24"/>
        </w:rPr>
      </w:pPr>
      <w:r w:rsidRPr="00750032">
        <w:rPr>
          <w:rFonts w:ascii="Times New Roman" w:hAnsi="Times New Roman"/>
          <w:sz w:val="24"/>
          <w:szCs w:val="24"/>
        </w:rPr>
        <w:t>Strony ustalają termin wykonania przedmiotu umowy w zakresie usługi odbioru i zagospodarowania odpadów komunalnych od właścicieli nieruchomości zamieszkałych na terenie gminy Łapy od dnia</w:t>
      </w:r>
      <w:r w:rsidR="0004180E" w:rsidRPr="00750032">
        <w:rPr>
          <w:rFonts w:ascii="Times New Roman" w:hAnsi="Times New Roman"/>
          <w:b/>
          <w:bCs/>
          <w:sz w:val="24"/>
          <w:szCs w:val="24"/>
        </w:rPr>
        <w:t> 01 marca 2025 roku do 28 lutego 2026</w:t>
      </w:r>
      <w:r w:rsidRPr="00750032">
        <w:rPr>
          <w:rFonts w:ascii="Times New Roman" w:hAnsi="Times New Roman"/>
          <w:b/>
          <w:bCs/>
          <w:sz w:val="24"/>
          <w:szCs w:val="24"/>
        </w:rPr>
        <w:t xml:space="preserve"> roku</w:t>
      </w:r>
      <w:r w:rsidRPr="00750032">
        <w:rPr>
          <w:rFonts w:ascii="Times New Roman" w:hAnsi="Times New Roman"/>
          <w:sz w:val="24"/>
          <w:szCs w:val="24"/>
        </w:rPr>
        <w:t>.</w:t>
      </w:r>
    </w:p>
    <w:p w:rsidR="000A5959" w:rsidRPr="00750032" w:rsidRDefault="000A5959" w:rsidP="000A5959">
      <w:pPr>
        <w:pStyle w:val="Akapitzlist1"/>
        <w:numPr>
          <w:ilvl w:val="0"/>
          <w:numId w:val="4"/>
        </w:numPr>
        <w:tabs>
          <w:tab w:val="num" w:pos="426"/>
        </w:tabs>
        <w:spacing w:line="276" w:lineRule="auto"/>
        <w:ind w:left="284" w:hanging="284"/>
        <w:jc w:val="both"/>
        <w:rPr>
          <w:rFonts w:ascii="Times New Roman" w:hAnsi="Times New Roman"/>
          <w:b/>
          <w:sz w:val="24"/>
          <w:szCs w:val="24"/>
        </w:rPr>
      </w:pPr>
      <w:r w:rsidRPr="00750032">
        <w:rPr>
          <w:rFonts w:ascii="Times New Roman" w:hAnsi="Times New Roman"/>
          <w:sz w:val="24"/>
          <w:szCs w:val="24"/>
        </w:rPr>
        <w:t xml:space="preserve">Strony ustalają, iż Punkt Selektywnego Zbierania Odpadów Komunalnych zostanie utworzony najpóźniej w terminie </w:t>
      </w:r>
      <w:r w:rsidR="0004180E" w:rsidRPr="00750032">
        <w:rPr>
          <w:rFonts w:ascii="Times New Roman" w:hAnsi="Times New Roman"/>
          <w:b/>
          <w:sz w:val="24"/>
          <w:szCs w:val="24"/>
        </w:rPr>
        <w:t>do dnia 01 marca 2025</w:t>
      </w:r>
      <w:r w:rsidRPr="00750032">
        <w:rPr>
          <w:rFonts w:ascii="Times New Roman" w:hAnsi="Times New Roman"/>
          <w:b/>
          <w:sz w:val="24"/>
          <w:szCs w:val="24"/>
        </w:rPr>
        <w:t xml:space="preserve"> r.</w:t>
      </w:r>
    </w:p>
    <w:p w:rsidR="000A5959" w:rsidRPr="00750032" w:rsidRDefault="000A5959" w:rsidP="000A5959">
      <w:pPr>
        <w:pStyle w:val="Akapitzlist1"/>
        <w:numPr>
          <w:ilvl w:val="0"/>
          <w:numId w:val="4"/>
        </w:numPr>
        <w:spacing w:line="276" w:lineRule="auto"/>
        <w:ind w:left="357" w:hanging="357"/>
        <w:jc w:val="both"/>
        <w:rPr>
          <w:sz w:val="24"/>
          <w:szCs w:val="24"/>
        </w:rPr>
      </w:pPr>
      <w:r w:rsidRPr="00750032">
        <w:rPr>
          <w:rFonts w:ascii="Times New Roman" w:hAnsi="Times New Roman"/>
          <w:sz w:val="24"/>
          <w:szCs w:val="24"/>
        </w:rPr>
        <w:t>Strony ustalają wykonania przedmiotu zamówienia w zakresie sprawozdawczości zgodnie z obowiązującymi przepisami.</w:t>
      </w:r>
    </w:p>
    <w:p w:rsidR="000A5959" w:rsidRPr="00750032" w:rsidRDefault="000A5959" w:rsidP="000A5959">
      <w:pPr>
        <w:spacing w:line="276" w:lineRule="auto"/>
        <w:jc w:val="center"/>
        <w:rPr>
          <w:b/>
          <w:bCs/>
          <w:sz w:val="24"/>
          <w:szCs w:val="24"/>
        </w:rPr>
      </w:pPr>
    </w:p>
    <w:p w:rsidR="000A5959" w:rsidRPr="00750032" w:rsidRDefault="000A5959" w:rsidP="000A5959">
      <w:pPr>
        <w:spacing w:line="276" w:lineRule="auto"/>
        <w:jc w:val="center"/>
        <w:rPr>
          <w:b/>
          <w:bCs/>
          <w:sz w:val="24"/>
          <w:szCs w:val="24"/>
        </w:rPr>
      </w:pPr>
      <w:r w:rsidRPr="00750032">
        <w:rPr>
          <w:b/>
          <w:bCs/>
          <w:sz w:val="24"/>
          <w:szCs w:val="24"/>
        </w:rPr>
        <w:t>§ 3</w:t>
      </w:r>
    </w:p>
    <w:p w:rsidR="000A5959" w:rsidRPr="00750032" w:rsidRDefault="000A5959" w:rsidP="000A5959">
      <w:pPr>
        <w:spacing w:line="276" w:lineRule="auto"/>
        <w:jc w:val="center"/>
        <w:rPr>
          <w:b/>
          <w:bCs/>
          <w:sz w:val="24"/>
          <w:szCs w:val="24"/>
        </w:rPr>
      </w:pPr>
      <w:r w:rsidRPr="00750032">
        <w:rPr>
          <w:b/>
          <w:bCs/>
          <w:sz w:val="24"/>
          <w:szCs w:val="24"/>
        </w:rPr>
        <w:t>OBOWIĄZKI ZAMAWIAJĄCEGO</w:t>
      </w:r>
    </w:p>
    <w:p w:rsidR="000A5959" w:rsidRPr="00750032" w:rsidRDefault="000A5959" w:rsidP="000A5959">
      <w:pPr>
        <w:numPr>
          <w:ilvl w:val="0"/>
          <w:numId w:val="5"/>
        </w:numPr>
        <w:overflowPunct/>
        <w:spacing w:line="276" w:lineRule="auto"/>
        <w:ind w:hanging="357"/>
        <w:jc w:val="both"/>
        <w:rPr>
          <w:sz w:val="24"/>
          <w:szCs w:val="24"/>
        </w:rPr>
      </w:pPr>
      <w:r w:rsidRPr="00750032">
        <w:rPr>
          <w:sz w:val="24"/>
          <w:szCs w:val="24"/>
        </w:rPr>
        <w:t>Zamawiający zobowiązuje się do współpracy w celu wykonania Umowy, w szczególności:</w:t>
      </w:r>
    </w:p>
    <w:p w:rsidR="000A5959" w:rsidRPr="00750032" w:rsidRDefault="000A5959" w:rsidP="000A5959">
      <w:pPr>
        <w:numPr>
          <w:ilvl w:val="1"/>
          <w:numId w:val="6"/>
        </w:numPr>
        <w:overflowPunct/>
        <w:spacing w:line="276" w:lineRule="auto"/>
        <w:ind w:left="709" w:hanging="357"/>
        <w:jc w:val="both"/>
        <w:rPr>
          <w:sz w:val="24"/>
          <w:szCs w:val="24"/>
        </w:rPr>
      </w:pPr>
      <w:r w:rsidRPr="00750032">
        <w:rPr>
          <w:sz w:val="24"/>
          <w:szCs w:val="24"/>
        </w:rPr>
        <w:t>współpracy z Wykonawcą przy stworzeniu Harmonogramu odbierania odpadów, o którym mowa w szczegółowym opisie przedmiotu zamówienia,</w:t>
      </w:r>
    </w:p>
    <w:p w:rsidR="000A5959" w:rsidRPr="00750032" w:rsidRDefault="000A5959" w:rsidP="000A5959">
      <w:pPr>
        <w:numPr>
          <w:ilvl w:val="1"/>
          <w:numId w:val="6"/>
        </w:numPr>
        <w:overflowPunct/>
        <w:spacing w:line="276" w:lineRule="auto"/>
        <w:ind w:left="709" w:hanging="357"/>
        <w:jc w:val="both"/>
        <w:rPr>
          <w:sz w:val="24"/>
          <w:szCs w:val="24"/>
        </w:rPr>
      </w:pPr>
      <w:r w:rsidRPr="00750032">
        <w:rPr>
          <w:sz w:val="24"/>
          <w:szCs w:val="24"/>
        </w:rPr>
        <w:t>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w:t>
      </w:r>
    </w:p>
    <w:p w:rsidR="000A5959" w:rsidRPr="00750032" w:rsidRDefault="000A5959" w:rsidP="000A5959">
      <w:pPr>
        <w:numPr>
          <w:ilvl w:val="1"/>
          <w:numId w:val="6"/>
        </w:numPr>
        <w:overflowPunct/>
        <w:spacing w:line="276" w:lineRule="auto"/>
        <w:ind w:left="709" w:hanging="357"/>
        <w:jc w:val="both"/>
        <w:rPr>
          <w:sz w:val="24"/>
          <w:szCs w:val="24"/>
        </w:rPr>
      </w:pPr>
      <w:r w:rsidRPr="00750032">
        <w:rPr>
          <w:sz w:val="24"/>
          <w:szCs w:val="24"/>
        </w:rPr>
        <w:t>przekazywania, w tym również drogą elektroniczną, informacji niezbędnych dla prawidłowego wykonywania Umowy, w szczególności informowania o zmianach w liczbie i lokalizacji nieruchomości objętych obowiązkiem odbierania odpadów,</w:t>
      </w:r>
    </w:p>
    <w:p w:rsidR="000A5959" w:rsidRPr="00750032" w:rsidRDefault="000A5959" w:rsidP="000A5959">
      <w:pPr>
        <w:numPr>
          <w:ilvl w:val="1"/>
          <w:numId w:val="6"/>
        </w:numPr>
        <w:overflowPunct/>
        <w:spacing w:line="276" w:lineRule="auto"/>
        <w:ind w:left="709" w:hanging="357"/>
        <w:jc w:val="both"/>
        <w:rPr>
          <w:sz w:val="24"/>
          <w:szCs w:val="24"/>
        </w:rPr>
      </w:pPr>
      <w:r w:rsidRPr="00750032">
        <w:rPr>
          <w:sz w:val="24"/>
          <w:szCs w:val="24"/>
        </w:rPr>
        <w:t>przeprowadzenia akcji informacyjnej (w sposób zwyczajowo przyjęty: na stronie internetowej Urzędu, w prasie lokalnej i tablicach ogłoszeń) skierowanej do właścicieli nieruchomości w sprawie terminów odbierania odpadów komunalnych,</w:t>
      </w:r>
    </w:p>
    <w:p w:rsidR="000A5959" w:rsidRPr="00750032" w:rsidRDefault="000A5959" w:rsidP="000A5959">
      <w:pPr>
        <w:numPr>
          <w:ilvl w:val="1"/>
          <w:numId w:val="6"/>
        </w:numPr>
        <w:overflowPunct/>
        <w:spacing w:line="276" w:lineRule="auto"/>
        <w:ind w:left="709" w:hanging="357"/>
        <w:jc w:val="both"/>
        <w:rPr>
          <w:sz w:val="32"/>
          <w:szCs w:val="24"/>
        </w:rPr>
      </w:pPr>
      <w:r w:rsidRPr="00750032">
        <w:rPr>
          <w:sz w:val="24"/>
        </w:rPr>
        <w:t>niezwłocznego informowania Wykonawcy o wszelkich wydarzeniach i okolicznościach mogących mieć znaczenie dla prawidłowego wykonywania umowy,</w:t>
      </w:r>
    </w:p>
    <w:p w:rsidR="000A5959" w:rsidRPr="00750032" w:rsidRDefault="000A5959" w:rsidP="000A5959">
      <w:pPr>
        <w:numPr>
          <w:ilvl w:val="1"/>
          <w:numId w:val="6"/>
        </w:numPr>
        <w:overflowPunct/>
        <w:spacing w:line="276" w:lineRule="auto"/>
        <w:ind w:left="709" w:hanging="357"/>
        <w:jc w:val="both"/>
        <w:rPr>
          <w:sz w:val="32"/>
          <w:szCs w:val="24"/>
        </w:rPr>
      </w:pPr>
      <w:r w:rsidRPr="00750032">
        <w:rPr>
          <w:sz w:val="24"/>
        </w:rPr>
        <w:t>zatwierdzenia lokalizacji Punktu Selektywnego Zbierania Odpadów Komunalnych, zaproponowanej przez Wykonawcę na terenie miasta Łapy.</w:t>
      </w:r>
    </w:p>
    <w:p w:rsidR="000A5959" w:rsidRPr="00750032" w:rsidRDefault="000A5959" w:rsidP="000A5959">
      <w:pPr>
        <w:numPr>
          <w:ilvl w:val="0"/>
          <w:numId w:val="7"/>
        </w:numPr>
        <w:tabs>
          <w:tab w:val="left" w:pos="360"/>
        </w:tabs>
        <w:spacing w:line="276" w:lineRule="auto"/>
        <w:ind w:left="360" w:hanging="357"/>
        <w:jc w:val="both"/>
        <w:rPr>
          <w:b/>
          <w:bCs/>
          <w:sz w:val="24"/>
          <w:szCs w:val="24"/>
        </w:rPr>
      </w:pPr>
      <w:r w:rsidRPr="00750032">
        <w:rPr>
          <w:sz w:val="24"/>
          <w:szCs w:val="24"/>
        </w:rPr>
        <w:lastRenderedPageBreak/>
        <w:t>Zamawiający zobowiązuje się do zapłaty Wykonawcy wynagrodzenia, na warunkach i w terminach określonych w niniejszej umowie.</w:t>
      </w:r>
    </w:p>
    <w:p w:rsidR="000A5959" w:rsidRPr="00750032" w:rsidRDefault="000A5959" w:rsidP="000A5959">
      <w:pPr>
        <w:tabs>
          <w:tab w:val="left" w:pos="360"/>
        </w:tabs>
        <w:spacing w:line="276" w:lineRule="auto"/>
        <w:jc w:val="both"/>
        <w:rPr>
          <w:sz w:val="24"/>
          <w:szCs w:val="24"/>
        </w:rPr>
      </w:pPr>
    </w:p>
    <w:p w:rsidR="000A5959" w:rsidRPr="00750032" w:rsidRDefault="000A5959" w:rsidP="000A5959">
      <w:pPr>
        <w:spacing w:line="276" w:lineRule="auto"/>
        <w:jc w:val="center"/>
        <w:rPr>
          <w:b/>
          <w:bCs/>
          <w:sz w:val="24"/>
          <w:szCs w:val="24"/>
        </w:rPr>
      </w:pPr>
      <w:r w:rsidRPr="00750032">
        <w:rPr>
          <w:b/>
          <w:bCs/>
          <w:sz w:val="24"/>
          <w:szCs w:val="24"/>
        </w:rPr>
        <w:t>§ 4</w:t>
      </w:r>
    </w:p>
    <w:p w:rsidR="000A5959" w:rsidRPr="00750032" w:rsidRDefault="000A5959" w:rsidP="000A5959">
      <w:pPr>
        <w:spacing w:line="276" w:lineRule="auto"/>
        <w:jc w:val="center"/>
        <w:rPr>
          <w:b/>
          <w:bCs/>
          <w:sz w:val="24"/>
          <w:szCs w:val="24"/>
        </w:rPr>
      </w:pPr>
      <w:r w:rsidRPr="00750032">
        <w:rPr>
          <w:b/>
          <w:bCs/>
          <w:sz w:val="24"/>
          <w:szCs w:val="24"/>
        </w:rPr>
        <w:t>OBOWIĄZKI WYKONAWCY</w:t>
      </w:r>
    </w:p>
    <w:p w:rsidR="000A5959" w:rsidRPr="00750032" w:rsidRDefault="000A5959" w:rsidP="000A5959">
      <w:pPr>
        <w:numPr>
          <w:ilvl w:val="0"/>
          <w:numId w:val="8"/>
        </w:numPr>
        <w:spacing w:line="276" w:lineRule="auto"/>
        <w:ind w:left="426" w:hanging="426"/>
        <w:jc w:val="both"/>
        <w:rPr>
          <w:sz w:val="24"/>
        </w:rPr>
      </w:pPr>
      <w:r w:rsidRPr="00750032">
        <w:rPr>
          <w:sz w:val="24"/>
        </w:rPr>
        <w:t>Do obowiązków Wykonawcy należy:</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wykonanie przedmiotu umowy z należytą starannością, zgodnie z postanowieniami dokumentów składających się na Umowę i obowiązującymi w tym zakresie przepisami prawa,</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niezwłoczne przekazywanie informacji dotyczących realizacji Umowy na każde żądanie Zamawiającego, jednak nie później niż w terminie 7 dni od dnia otrzymania zapytania,</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przestrzeganie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E62E40" w:rsidRPr="00750032" w:rsidRDefault="000A5959" w:rsidP="00E62E40">
      <w:pPr>
        <w:numPr>
          <w:ilvl w:val="0"/>
          <w:numId w:val="9"/>
        </w:numPr>
        <w:overflowPunct/>
        <w:spacing w:line="276" w:lineRule="auto"/>
        <w:ind w:left="709" w:hanging="283"/>
        <w:jc w:val="both"/>
        <w:rPr>
          <w:sz w:val="24"/>
        </w:rPr>
      </w:pPr>
      <w:r w:rsidRPr="00750032">
        <w:rPr>
          <w:sz w:val="24"/>
        </w:rPr>
        <w:t>poniesienie wszelkich wydatków koniecznych do naprawienia wyrządzonej szkody w przypadkach zawinionych,</w:t>
      </w:r>
    </w:p>
    <w:p w:rsidR="00E62E40" w:rsidRPr="00750032" w:rsidRDefault="00E62E40" w:rsidP="00E62E40">
      <w:pPr>
        <w:numPr>
          <w:ilvl w:val="0"/>
          <w:numId w:val="9"/>
        </w:numPr>
        <w:overflowPunct/>
        <w:spacing w:line="276" w:lineRule="auto"/>
        <w:ind w:left="709" w:hanging="283"/>
        <w:jc w:val="both"/>
        <w:rPr>
          <w:sz w:val="24"/>
        </w:rPr>
      </w:pPr>
      <w:r w:rsidRPr="00750032">
        <w:rPr>
          <w:sz w:val="24"/>
        </w:rPr>
        <w:t>Wykonawca świadcząc usługi odbierania odpadów winien przestrzegać zasad wynikających z prawa ochrony środowiska, ustawy o odpadach, ustawy o utrzymaniu czystości i porządku w gminach oraz ich aktów wykonawczych.</w:t>
      </w:r>
    </w:p>
    <w:p w:rsidR="00E62E40" w:rsidRPr="00750032" w:rsidRDefault="00E62E40" w:rsidP="00E62E40">
      <w:pPr>
        <w:numPr>
          <w:ilvl w:val="0"/>
          <w:numId w:val="9"/>
        </w:numPr>
        <w:overflowPunct/>
        <w:spacing w:line="276" w:lineRule="auto"/>
        <w:ind w:left="709" w:hanging="283"/>
        <w:jc w:val="both"/>
        <w:rPr>
          <w:sz w:val="24"/>
        </w:rPr>
      </w:pPr>
      <w:r w:rsidRPr="00750032">
        <w:rPr>
          <w:sz w:val="24"/>
        </w:rPr>
        <w:t>Wykonawca będzie tak prowadził usługi odbioru odpadów by nie dochodziło do wysypywania odpadów podczas przemieszczania pojemników do samochodu i załadunku odpadów. Wykonawca uprzątnie odpady, które zostały wysypane. Wykonawca uprzątnie i odbierze odpady umieszczone poza pojemnikiem, niezależnie od tego czy zostały one rozsypane przez wykonawcę czy przez użytkownika.</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bieżące sprzątanie dróg dojazdowych ze wszelkich zanieczyszczeń powstałych w wyniku prowadzonych usług przez Wykonawcę i jego podwykonawców, a w przypadku spowodowania jakichkolwiek uszkodzeń – ich natychmiastową naprawę,</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wykonywanie wszystkich usług objętych Umową, jeżeli jest to możliwe, w taki sposób, aby nie zakłócać, w stopniu większym, niż jest to niezbędne, interesów osób trzecich,</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zapewnienie dysponowania wszelkim potencjałem technicznym (w tym oznakowanym sprzętem mechanicznym) i logistycznym potrzebnym do należytego wykonania przedmiotu umowy. W szczególności posiadanie wymaganej ilości oraz rodzaju środków transportu do realizacji przedmiotu umowy z odpowiednim wyposażeniem szczegółowo opisanym w załączniku nr 2 do niniejszej Umowy,</w:t>
      </w:r>
    </w:p>
    <w:p w:rsidR="000A5959" w:rsidRPr="00750032" w:rsidRDefault="000A5959" w:rsidP="000A5959">
      <w:pPr>
        <w:numPr>
          <w:ilvl w:val="0"/>
          <w:numId w:val="9"/>
        </w:numPr>
        <w:overflowPunct/>
        <w:spacing w:line="276" w:lineRule="auto"/>
        <w:ind w:left="709" w:hanging="283"/>
        <w:jc w:val="both"/>
        <w:rPr>
          <w:sz w:val="24"/>
        </w:rPr>
      </w:pPr>
      <w:r w:rsidRPr="00750032">
        <w:rPr>
          <w:sz w:val="24"/>
        </w:rPr>
        <w:t>posiadanie w całym okresie realizacji umowy niezbędnych, aktualnych uprawnień, zezwoleń i umów w celu wykonania przedmiotu Umowy,</w:t>
      </w:r>
    </w:p>
    <w:p w:rsidR="0004180E" w:rsidRPr="00750032" w:rsidRDefault="000A5959" w:rsidP="0004180E">
      <w:pPr>
        <w:numPr>
          <w:ilvl w:val="0"/>
          <w:numId w:val="9"/>
        </w:numPr>
        <w:overflowPunct/>
        <w:spacing w:line="276" w:lineRule="auto"/>
        <w:ind w:left="709" w:hanging="283"/>
        <w:jc w:val="both"/>
        <w:rPr>
          <w:sz w:val="24"/>
        </w:rPr>
      </w:pPr>
      <w:r w:rsidRPr="00750032">
        <w:rPr>
          <w:sz w:val="24"/>
        </w:rPr>
        <w:t>uzyskanie nowych wpisów, zezwoleń lub umów oraz przekazanie kopii tych dokumentów Zamawiającemu w terminie 21 dni od dnia wykreślenia z rejestru lub wygaśnięcia uprawnień wynikających z zezwoleń lub wygaśnięciem umów pod rygorem odstąpienia od Umowy objętej niniejszym zamówieniem z winy Wykonawcy,</w:t>
      </w:r>
    </w:p>
    <w:p w:rsidR="000A5959" w:rsidRPr="00750032" w:rsidRDefault="000A5959" w:rsidP="0004180E">
      <w:pPr>
        <w:numPr>
          <w:ilvl w:val="0"/>
          <w:numId w:val="9"/>
        </w:numPr>
        <w:overflowPunct/>
        <w:spacing w:line="276" w:lineRule="auto"/>
        <w:ind w:left="709" w:hanging="283"/>
        <w:jc w:val="both"/>
        <w:rPr>
          <w:sz w:val="24"/>
        </w:rPr>
      </w:pPr>
      <w:r w:rsidRPr="00750032">
        <w:rPr>
          <w:sz w:val="24"/>
        </w:rPr>
        <w:t>zatrudnienie osoby niepełnosprawnej zadeklarowanej w ofercie.</w:t>
      </w:r>
    </w:p>
    <w:p w:rsidR="00974D42" w:rsidRPr="00750032" w:rsidRDefault="00974D42" w:rsidP="004A7251">
      <w:pPr>
        <w:numPr>
          <w:ilvl w:val="0"/>
          <w:numId w:val="9"/>
        </w:numPr>
        <w:overflowPunct/>
        <w:spacing w:line="276" w:lineRule="auto"/>
        <w:jc w:val="both"/>
        <w:rPr>
          <w:sz w:val="24"/>
        </w:rPr>
      </w:pPr>
      <w:r w:rsidRPr="00750032">
        <w:rPr>
          <w:sz w:val="24"/>
        </w:rPr>
        <w:lastRenderedPageBreak/>
        <w:t xml:space="preserve">Wykonawca zobowiązany jest do dokonywania kontroli w zakresie prawidłowej segregacji odpadów komunalnych - opisane w przedmiocie zamówienia stanowiącym załącznik nr 1 do niniejszej umowy. </w:t>
      </w:r>
    </w:p>
    <w:p w:rsidR="000A5959" w:rsidRPr="00750032" w:rsidRDefault="000A5959" w:rsidP="000A5959">
      <w:pPr>
        <w:numPr>
          <w:ilvl w:val="0"/>
          <w:numId w:val="10"/>
        </w:numPr>
        <w:overflowPunct/>
        <w:spacing w:line="276" w:lineRule="auto"/>
        <w:ind w:left="426" w:hanging="426"/>
        <w:jc w:val="both"/>
        <w:rPr>
          <w:sz w:val="24"/>
        </w:rPr>
      </w:pPr>
      <w:r w:rsidRPr="00750032">
        <w:rPr>
          <w:sz w:val="24"/>
        </w:rPr>
        <w:t>Inne obowiązki zostały opisane w szczegółowym opisie przedmiotu zamówienia stanowiącym zał. nr 1 do niniejszej umowy.</w:t>
      </w:r>
    </w:p>
    <w:p w:rsidR="000A5959" w:rsidRPr="00750032" w:rsidRDefault="000A5959" w:rsidP="000A5959">
      <w:pPr>
        <w:pStyle w:val="tyt"/>
        <w:keepNext w:val="0"/>
        <w:numPr>
          <w:ilvl w:val="0"/>
          <w:numId w:val="10"/>
        </w:numPr>
        <w:overflowPunct w:val="0"/>
        <w:autoSpaceDE w:val="0"/>
        <w:autoSpaceDN w:val="0"/>
        <w:adjustRightInd w:val="0"/>
        <w:spacing w:before="0" w:after="0" w:line="276" w:lineRule="auto"/>
        <w:ind w:left="426" w:hanging="426"/>
        <w:jc w:val="both"/>
        <w:textAlignment w:val="baseline"/>
        <w:rPr>
          <w:b w:val="0"/>
        </w:rPr>
      </w:pPr>
      <w:r w:rsidRPr="00750032">
        <w:rPr>
          <w:b w:val="0"/>
        </w:rPr>
        <w:t>Wykonawca oświadcza, że:</w:t>
      </w:r>
    </w:p>
    <w:p w:rsidR="000A5959" w:rsidRPr="00750032" w:rsidRDefault="000A5959" w:rsidP="000A5959">
      <w:pPr>
        <w:pStyle w:val="tyt"/>
        <w:numPr>
          <w:ilvl w:val="0"/>
          <w:numId w:val="11"/>
        </w:numPr>
        <w:overflowPunct w:val="0"/>
        <w:spacing w:before="0" w:after="0" w:line="276" w:lineRule="auto"/>
        <w:jc w:val="both"/>
        <w:textAlignment w:val="baseline"/>
        <w:rPr>
          <w:b w:val="0"/>
        </w:rPr>
      </w:pPr>
      <w:r w:rsidRPr="00750032">
        <w:rPr>
          <w:b w:val="0"/>
        </w:rPr>
        <w:t>posiada niezbędne uprawnienia, wymagania oraz potencjał techniczny i osobowy, w celu wykonania Przedmiotu umowy,</w:t>
      </w:r>
    </w:p>
    <w:p w:rsidR="000A5959" w:rsidRPr="00750032" w:rsidRDefault="000A5959" w:rsidP="0004180E">
      <w:pPr>
        <w:pStyle w:val="tyt"/>
        <w:keepNext w:val="0"/>
        <w:numPr>
          <w:ilvl w:val="0"/>
          <w:numId w:val="11"/>
        </w:numPr>
        <w:overflowPunct w:val="0"/>
        <w:autoSpaceDE w:val="0"/>
        <w:autoSpaceDN w:val="0"/>
        <w:adjustRightInd w:val="0"/>
        <w:spacing w:before="0" w:after="0" w:line="276" w:lineRule="auto"/>
        <w:jc w:val="both"/>
        <w:textAlignment w:val="baseline"/>
        <w:rPr>
          <w:b w:val="0"/>
        </w:rPr>
      </w:pPr>
      <w:r w:rsidRPr="00750032">
        <w:rPr>
          <w:b w:val="0"/>
        </w:rPr>
        <w:t>został wpisany do rejestru działalności regulowanej w zakresie odbierania odpadów komunalnych od właścicieli nieruchomości na terenie gminy Łapy, o którym mowa w art. 9b ustawy z dnia 13 września 1996 r. o utrzymaniu czystości i p</w:t>
      </w:r>
      <w:r w:rsidR="00341F17" w:rsidRPr="00750032">
        <w:rPr>
          <w:b w:val="0"/>
        </w:rPr>
        <w:t>orządku w gminach (</w:t>
      </w:r>
      <w:r w:rsidR="0004180E" w:rsidRPr="00750032">
        <w:rPr>
          <w:b w:val="0"/>
        </w:rPr>
        <w:t>Dz.U. z 2024 r. poz. 399</w:t>
      </w:r>
      <w:r w:rsidRPr="00750032">
        <w:rPr>
          <w:b w:val="0"/>
        </w:rPr>
        <w:t>), prowadzonego przez Burmistrza Łap,</w:t>
      </w:r>
    </w:p>
    <w:p w:rsidR="000A5959" w:rsidRPr="00750032"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sidRPr="00750032">
        <w:rPr>
          <w:b w:val="0"/>
        </w:rPr>
        <w:t xml:space="preserve">spełnia warunki </w:t>
      </w:r>
      <w:bookmarkStart w:id="10" w:name="OLE_LINK96"/>
      <w:r w:rsidRPr="00750032">
        <w:rPr>
          <w:b w:val="0"/>
        </w:rPr>
        <w:t xml:space="preserve">rozporządzenia Ministra Środowiska z dnia 11 stycznia 2013 roku w sprawie szczegółowych wymagań w zakresie odbierania odpadów komunalnych od właścicieli nieruchomości </w:t>
      </w:r>
      <w:bookmarkEnd w:id="10"/>
      <w:r w:rsidRPr="00750032">
        <w:rPr>
          <w:b w:val="0"/>
        </w:rPr>
        <w:t>(Dz. U. z 2013 r., poz. 122),</w:t>
      </w:r>
    </w:p>
    <w:p w:rsidR="000A5959" w:rsidRPr="00750032"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sidRPr="00750032">
        <w:rPr>
          <w:b w:val="0"/>
        </w:rPr>
        <w:t>posiada zawartą umowę z Instalacją Przetwarzania Odpadów Komunalnych na przyjmowanie odpadów,</w:t>
      </w:r>
    </w:p>
    <w:p w:rsidR="000A5959" w:rsidRPr="00750032" w:rsidRDefault="000A5959" w:rsidP="000A5959">
      <w:pPr>
        <w:pStyle w:val="tyt"/>
        <w:keepNext w:val="0"/>
        <w:numPr>
          <w:ilvl w:val="0"/>
          <w:numId w:val="11"/>
        </w:numPr>
        <w:overflowPunct w:val="0"/>
        <w:autoSpaceDE w:val="0"/>
        <w:autoSpaceDN w:val="0"/>
        <w:adjustRightInd w:val="0"/>
        <w:spacing w:before="0" w:after="0" w:line="276" w:lineRule="auto"/>
        <w:jc w:val="both"/>
        <w:textAlignment w:val="baseline"/>
        <w:rPr>
          <w:b w:val="0"/>
        </w:rPr>
      </w:pPr>
      <w:r w:rsidRPr="00750032">
        <w:rPr>
          <w:b w:val="0"/>
        </w:rPr>
        <w:t>jest wpisany do rejestru podmiotów zbierających zużyty sprzęt elektryczny i elektroniczny, prowadzonego przez Głównego Inspektora Ochrony Środowiska,</w:t>
      </w:r>
    </w:p>
    <w:p w:rsidR="000A5959" w:rsidRPr="00750032" w:rsidRDefault="000A5959" w:rsidP="000A5959">
      <w:pPr>
        <w:pStyle w:val="tyt"/>
        <w:numPr>
          <w:ilvl w:val="0"/>
          <w:numId w:val="11"/>
        </w:numPr>
        <w:spacing w:before="0" w:after="0" w:line="276" w:lineRule="auto"/>
        <w:jc w:val="both"/>
        <w:rPr>
          <w:b w:val="0"/>
        </w:rPr>
      </w:pPr>
      <w:r w:rsidRPr="00750032">
        <w:rPr>
          <w:b w:val="0"/>
        </w:rPr>
        <w:t>posiada uprawnienia do transportu odpadów zgodnie z przepisami ustawy z dnia 14 grudn</w:t>
      </w:r>
      <w:r w:rsidR="00680B93" w:rsidRPr="00750032">
        <w:rPr>
          <w:b w:val="0"/>
        </w:rPr>
        <w:t>ia 2012 r. o odpadach (Dz.U.2023.1587</w:t>
      </w:r>
      <w:r w:rsidRPr="00750032">
        <w:rPr>
          <w:b w:val="0"/>
        </w:rPr>
        <w:t>),</w:t>
      </w:r>
    </w:p>
    <w:p w:rsidR="000A5959" w:rsidRPr="00750032" w:rsidRDefault="000A5959" w:rsidP="000A5959">
      <w:pPr>
        <w:pStyle w:val="tyt"/>
        <w:numPr>
          <w:ilvl w:val="0"/>
          <w:numId w:val="11"/>
        </w:numPr>
        <w:spacing w:before="0" w:after="100" w:afterAutospacing="1" w:line="276" w:lineRule="auto"/>
        <w:ind w:left="714" w:hanging="357"/>
        <w:jc w:val="both"/>
        <w:rPr>
          <w:b w:val="0"/>
        </w:rPr>
      </w:pPr>
      <w:r w:rsidRPr="00750032">
        <w:rPr>
          <w:b w:val="0"/>
        </w:rPr>
        <w:t>posiada zezwolenie na zbieranie odpadów komunalnych zgodnie z przepisami Ustawy z dnia 14 grudn</w:t>
      </w:r>
      <w:r w:rsidR="00680B93" w:rsidRPr="00750032">
        <w:rPr>
          <w:b w:val="0"/>
        </w:rPr>
        <w:t>ia 2012 r. o odpadach (Dz.U.2023.1587</w:t>
      </w:r>
      <w:r w:rsidRPr="00750032">
        <w:rPr>
          <w:b w:val="0"/>
        </w:rPr>
        <w:t>);</w:t>
      </w:r>
    </w:p>
    <w:p w:rsidR="000A5959" w:rsidRPr="00750032" w:rsidRDefault="000A5959" w:rsidP="00257149">
      <w:pPr>
        <w:pStyle w:val="NormalnyWeb"/>
        <w:numPr>
          <w:ilvl w:val="0"/>
          <w:numId w:val="11"/>
        </w:numPr>
        <w:spacing w:beforeAutospacing="0" w:after="0" w:afterAutospacing="0" w:line="276" w:lineRule="auto"/>
        <w:jc w:val="both"/>
      </w:pPr>
      <w:r w:rsidRPr="00750032">
        <w:t>posiada wpis do rejestru podmiotów wprowadzających produkty, produkty w opakowaniach i gospodarujących odpadami, o którym mowa w art. 49 i 50 ustawy z dnia 14 grudnia 2012 r. o o</w:t>
      </w:r>
      <w:r w:rsidR="00680B93" w:rsidRPr="00750032">
        <w:t>dpadach (Dz.U.2023.1587</w:t>
      </w:r>
      <w:r w:rsidRPr="00750032">
        <w:t>) potwierdzający posiadanie uprawnień do wykonywania działalności w zakresie transportu kategorii odpadów.</w:t>
      </w:r>
    </w:p>
    <w:p w:rsidR="00D8115D" w:rsidRPr="00750032" w:rsidRDefault="00FC3CA5" w:rsidP="00FC3CA5">
      <w:pPr>
        <w:pStyle w:val="NormalnyWeb"/>
        <w:numPr>
          <w:ilvl w:val="0"/>
          <w:numId w:val="10"/>
        </w:numPr>
        <w:spacing w:beforeAutospacing="0" w:after="0" w:afterAutospacing="0" w:line="276" w:lineRule="auto"/>
        <w:jc w:val="both"/>
      </w:pPr>
      <w:r w:rsidRPr="00750032">
        <w:t>Wykonawca zobowiązany jest do przekazania, odebranych od właścicieli zamieszkałych, selektywnie zebranych odpadów, zgodnie z hierarchią sposobów postępowania z odpadami, o której mowa w art. 17 ustawy z dnia 14 grudnia 2012 r. o odpadach (Dz.U. z 2023 r. poz. 1587)</w:t>
      </w:r>
      <w:r w:rsidR="002B1BE3" w:rsidRPr="00750032">
        <w:t>.</w:t>
      </w:r>
      <w:r w:rsidRPr="00750032">
        <w:t xml:space="preserve"> </w:t>
      </w:r>
      <w:r w:rsidR="00D8115D" w:rsidRPr="00750032">
        <w:t xml:space="preserve">Wykonawca będzie przekazywał </w:t>
      </w:r>
      <w:r w:rsidR="00810444" w:rsidRPr="00750032">
        <w:t xml:space="preserve">odebrane odpady komunalne z terenu Gminy Łapy do dalszych procesów zagospodarowania w następujących instalacjach: </w:t>
      </w:r>
    </w:p>
    <w:p w:rsidR="00810444" w:rsidRPr="00750032" w:rsidRDefault="00810444" w:rsidP="00810444">
      <w:pPr>
        <w:pStyle w:val="NormalnyWeb"/>
        <w:spacing w:beforeAutospacing="0" w:after="0" w:afterAutospacing="0" w:line="276" w:lineRule="auto"/>
        <w:ind w:left="720"/>
        <w:jc w:val="both"/>
      </w:pPr>
      <w:r w:rsidRPr="00750032">
        <w:t>…………………………………………………………………………………………..</w:t>
      </w:r>
    </w:p>
    <w:p w:rsidR="000A5959" w:rsidRPr="00750032" w:rsidRDefault="000A5959" w:rsidP="000A5959">
      <w:pPr>
        <w:overflowPunct/>
        <w:autoSpaceDE/>
        <w:adjustRightInd/>
        <w:jc w:val="center"/>
        <w:rPr>
          <w:sz w:val="24"/>
          <w:szCs w:val="24"/>
          <w:lang w:eastAsia="en-US"/>
        </w:rPr>
      </w:pPr>
    </w:p>
    <w:p w:rsidR="000A5959" w:rsidRPr="00750032" w:rsidRDefault="000A5959" w:rsidP="000A5959">
      <w:pPr>
        <w:spacing w:line="276" w:lineRule="auto"/>
        <w:jc w:val="center"/>
        <w:rPr>
          <w:b/>
          <w:bCs/>
          <w:sz w:val="24"/>
          <w:szCs w:val="24"/>
        </w:rPr>
      </w:pPr>
      <w:r w:rsidRPr="00750032">
        <w:rPr>
          <w:b/>
          <w:bCs/>
          <w:sz w:val="24"/>
          <w:szCs w:val="24"/>
        </w:rPr>
        <w:t>§ 5</w:t>
      </w:r>
    </w:p>
    <w:p w:rsidR="000A5959" w:rsidRPr="00750032" w:rsidRDefault="000A5959" w:rsidP="000A5959">
      <w:pPr>
        <w:overflowPunct/>
        <w:autoSpaceDE/>
        <w:adjustRightInd/>
        <w:jc w:val="center"/>
        <w:rPr>
          <w:b/>
          <w:sz w:val="24"/>
          <w:szCs w:val="24"/>
          <w:lang w:eastAsia="en-US"/>
        </w:rPr>
      </w:pPr>
      <w:r w:rsidRPr="00750032">
        <w:rPr>
          <w:b/>
          <w:sz w:val="24"/>
          <w:szCs w:val="24"/>
          <w:lang w:eastAsia="en-US"/>
        </w:rPr>
        <w:t>Obowiązek zatrudnienia na podstawie umowy o pracę</w:t>
      </w:r>
    </w:p>
    <w:p w:rsidR="000A5959" w:rsidRPr="00750032" w:rsidRDefault="000A5959" w:rsidP="000A5959">
      <w:pPr>
        <w:numPr>
          <w:ilvl w:val="0"/>
          <w:numId w:val="12"/>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rsidR="000A5959" w:rsidRPr="00750032"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oświadczenia zatrudnionego pracownika,</w:t>
      </w:r>
    </w:p>
    <w:p w:rsidR="000A5959" w:rsidRPr="00750032"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lastRenderedPageBreak/>
        <w:t>oświadczenia wykonawcy lub podwykonawcy o zatrudnieniu pracownika na podstawie umowy o pracę,</w:t>
      </w:r>
    </w:p>
    <w:p w:rsidR="000A5959" w:rsidRPr="00750032"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poświadczonej za zgodność z oryginałem kopii umowy o pracę zatrudnionego pracownika,</w:t>
      </w:r>
    </w:p>
    <w:p w:rsidR="000A5959" w:rsidRPr="00750032" w:rsidRDefault="000A5959" w:rsidP="000A5959">
      <w:pPr>
        <w:numPr>
          <w:ilvl w:val="0"/>
          <w:numId w:val="13"/>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innych dokumentów</w:t>
      </w:r>
    </w:p>
    <w:p w:rsidR="000A5959" w:rsidRPr="00750032" w:rsidRDefault="000A5959" w:rsidP="000A5959">
      <w:pPr>
        <w:overflowPunct/>
        <w:autoSpaceDN/>
        <w:adjustRightInd/>
        <w:ind w:left="360"/>
        <w:jc w:val="both"/>
        <w:rPr>
          <w:sz w:val="24"/>
          <w:szCs w:val="24"/>
        </w:rPr>
      </w:pPr>
      <w:r w:rsidRPr="00750032">
        <w:rPr>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0A5959" w:rsidRPr="00750032" w:rsidRDefault="000A5959" w:rsidP="000A5959">
      <w:pPr>
        <w:numPr>
          <w:ilvl w:val="0"/>
          <w:numId w:val="12"/>
        </w:numPr>
        <w:suppressAutoHyphens/>
        <w:overflowPunct/>
        <w:autoSpaceDE/>
        <w:adjustRightInd/>
        <w:spacing w:after="200" w:line="276" w:lineRule="auto"/>
        <w:contextualSpacing/>
        <w:jc w:val="both"/>
        <w:rPr>
          <w:rFonts w:eastAsia="Times New Roman"/>
          <w:sz w:val="24"/>
          <w:szCs w:val="24"/>
        </w:rPr>
      </w:pPr>
      <w:r w:rsidRPr="00750032">
        <w:rPr>
          <w:rFonts w:eastAsia="Times New Roman"/>
          <w:bCs/>
          <w:sz w:val="24"/>
          <w:szCs w:val="24"/>
          <w:shd w:val="clear" w:color="auto" w:fill="FFFFFF"/>
        </w:rPr>
        <w:t>Wymagania dotyczące zatrudniania przez wykonawcę lub podwykonawcę osób na podstawie stosunku pracy (</w:t>
      </w:r>
      <w:r w:rsidRPr="00750032">
        <w:rPr>
          <w:rFonts w:eastAsia="Times New Roman"/>
          <w:bCs/>
          <w:sz w:val="24"/>
          <w:szCs w:val="24"/>
        </w:rPr>
        <w:t xml:space="preserve">art. 95 oraz art. 438 ustawy </w:t>
      </w:r>
      <w:proofErr w:type="spellStart"/>
      <w:r w:rsidRPr="00750032">
        <w:rPr>
          <w:rFonts w:eastAsia="Times New Roman"/>
          <w:bCs/>
          <w:sz w:val="24"/>
          <w:szCs w:val="24"/>
        </w:rPr>
        <w:t>Pzp</w:t>
      </w:r>
      <w:proofErr w:type="spellEnd"/>
      <w:r w:rsidRPr="00750032">
        <w:rPr>
          <w:rFonts w:eastAsia="Times New Roman"/>
          <w:bCs/>
          <w:sz w:val="24"/>
          <w:szCs w:val="24"/>
        </w:rPr>
        <w:t>)</w:t>
      </w:r>
      <w:r w:rsidRPr="00750032">
        <w:rPr>
          <w:rFonts w:eastAsia="Times New Roman"/>
          <w:sz w:val="24"/>
          <w:szCs w:val="24"/>
        </w:rPr>
        <w:t>:</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 xml:space="preserve">na podstawie art. 95 ust. 1 ustawy </w:t>
      </w:r>
      <w:proofErr w:type="spellStart"/>
      <w:r w:rsidRPr="00750032">
        <w:rPr>
          <w:rFonts w:eastAsia="Times New Roman"/>
          <w:sz w:val="24"/>
          <w:szCs w:val="24"/>
        </w:rPr>
        <w:t>Pzp</w:t>
      </w:r>
      <w:proofErr w:type="spellEnd"/>
      <w:r w:rsidRPr="00750032">
        <w:rPr>
          <w:rFonts w:eastAsia="Times New Roman"/>
          <w:sz w:val="24"/>
          <w:szCs w:val="24"/>
        </w:rPr>
        <w:t xml:space="preserve"> Zamawiający wymaga zatrudnienia na umowę o pracę od wykonawcy lub podwykonawcy osób wykonujących następujące czynności w trakcie realizacji umowy polegające na wykonywaniu pracy w warunkach określonych w art. 22 § 1 Kodeksu Pracy obejmujące wszystkie czynności związane z kierowaniem pojazdu przewożącego odpady, załadunkiem odpadów na pojazd przewożący odpady oraz rozładunkiem odpadów.</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004E163C" w:rsidRPr="00750032">
        <w:rPr>
          <w:rFonts w:eastAsia="Times New Roman"/>
          <w:sz w:val="24"/>
          <w:szCs w:val="24"/>
        </w:rPr>
        <w:t>(</w:t>
      </w:r>
      <w:r w:rsidRPr="00750032">
        <w:rPr>
          <w:rFonts w:eastAsia="Times New Roman"/>
          <w:sz w:val="24"/>
          <w:szCs w:val="24"/>
        </w:rPr>
        <w:t xml:space="preserve">wskazane w § 5 ust. 2 pkt 1) czynności. Zamawiający uprawniony jest w szczególności do: </w:t>
      </w:r>
    </w:p>
    <w:p w:rsidR="000A5959" w:rsidRPr="00750032"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żądania oświadczeń i dokumentów w zakresie potwierdzenia</w:t>
      </w:r>
      <w:r w:rsidR="00E80207" w:rsidRPr="00750032">
        <w:rPr>
          <w:rFonts w:eastAsia="Times New Roman"/>
          <w:sz w:val="24"/>
          <w:szCs w:val="24"/>
        </w:rPr>
        <w:t xml:space="preserve"> spełniania ww. wymogów </w:t>
      </w:r>
      <w:r w:rsidRPr="00750032">
        <w:rPr>
          <w:rFonts w:eastAsia="Times New Roman"/>
          <w:sz w:val="24"/>
          <w:szCs w:val="24"/>
        </w:rPr>
        <w:t>i dokonywania ich oceny,</w:t>
      </w:r>
    </w:p>
    <w:p w:rsidR="000A5959" w:rsidRPr="00750032"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żądania wyjaśnień w przypadku wątpliwości w zakresie potwierdzenia spełniania ww. wymogów,</w:t>
      </w:r>
    </w:p>
    <w:p w:rsidR="000A5959" w:rsidRPr="00750032" w:rsidRDefault="000A5959" w:rsidP="000A5959">
      <w:pPr>
        <w:numPr>
          <w:ilvl w:val="0"/>
          <w:numId w:val="15"/>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przeprowadzania kontroli na miejscu wykonywania świadczenia,</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5 ust. 2 pkt 1 czynności:</w:t>
      </w:r>
    </w:p>
    <w:p w:rsidR="000A5959" w:rsidRPr="00750032"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A5959" w:rsidRPr="00750032"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w:t>
      </w:r>
      <w:r w:rsidRPr="00750032">
        <w:rPr>
          <w:rFonts w:eastAsia="Times New Roman"/>
          <w:sz w:val="24"/>
          <w:szCs w:val="24"/>
        </w:rPr>
        <w:lastRenderedPageBreak/>
        <w:t>sposób zapewniający ochronę danych osobowych pracowników,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w:t>
      </w:r>
      <w:r w:rsidRPr="00750032">
        <w:rPr>
          <w:rFonts w:eastAsia="Times New Roman"/>
          <w:sz w:val="24"/>
          <w:szCs w:val="24"/>
          <w:vertAlign w:val="superscript"/>
        </w:rPr>
        <w:footnoteReference w:id="1"/>
      </w:r>
      <w:r w:rsidRPr="00750032">
        <w:rPr>
          <w:rFonts w:eastAsia="Times New Roman"/>
          <w:sz w:val="24"/>
          <w:szCs w:val="24"/>
        </w:rPr>
        <w:t xml:space="preserve"> bez adresów, nr PESEL pracowników. Imię i nazwisko pracownika nie podlega </w:t>
      </w:r>
      <w:proofErr w:type="spellStart"/>
      <w:r w:rsidRPr="00750032">
        <w:rPr>
          <w:rFonts w:eastAsia="Times New Roman"/>
          <w:sz w:val="24"/>
          <w:szCs w:val="24"/>
        </w:rPr>
        <w:t>anonimizacji</w:t>
      </w:r>
      <w:proofErr w:type="spellEnd"/>
      <w:r w:rsidRPr="00750032">
        <w:rPr>
          <w:rFonts w:eastAsia="Times New Roman"/>
          <w:sz w:val="24"/>
          <w:szCs w:val="24"/>
        </w:rPr>
        <w:t>. Informacje takie jak: data zawarcia umowy o pracę, rodzaj umowy o pracę i zakres obowiązków pracownika, wymiar etatu powinny być możliwe do zidentyfikowania,</w:t>
      </w:r>
    </w:p>
    <w:p w:rsidR="000A5959" w:rsidRPr="00750032"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0A5959" w:rsidRPr="00750032" w:rsidRDefault="000A5959" w:rsidP="000A5959">
      <w:pPr>
        <w:numPr>
          <w:ilvl w:val="0"/>
          <w:numId w:val="16"/>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oraz ogólnego rozporządzenia o ochronie danych. Imię i nazwisko pracownika nie podlega </w:t>
      </w:r>
      <w:proofErr w:type="spellStart"/>
      <w:r w:rsidRPr="00750032">
        <w:rPr>
          <w:rFonts w:eastAsia="Times New Roman"/>
          <w:sz w:val="24"/>
          <w:szCs w:val="24"/>
        </w:rPr>
        <w:t>anonimizacji</w:t>
      </w:r>
      <w:proofErr w:type="spellEnd"/>
      <w:r w:rsidRPr="00750032">
        <w:rPr>
          <w:rFonts w:eastAsia="Times New Roman"/>
          <w:sz w:val="24"/>
          <w:szCs w:val="24"/>
        </w:rPr>
        <w:t>,</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z tytułu niespełnienia przez wykonawcę lub podwykonawcę wymogu zatrudnienia na podstawie umowy o pracę osób wykonujących wskazane w § 5 ust. 2 pkt 1 czynności zamawiający przewiduje sankcję w postaci obowiązku zapłaty przez wykonawcę kary umownej w wysokości określonej w § 10 ust. 1 pkt 9. Niezłożenie przez wykonawcę w wyznaczonym przez zamawiającego terminie żądanych przez zamawiającego dowodów w celu potwierdzenia spełnienia przez wykonawcę lub podwykonawcę wymogu zatrudnienia na podstawie umowy o pracę będzie skutkowało naliczeniem kary umownej określonej w § 10 ust. 1 pkt 20.</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w przypadku uzasadnionych wątpliwości co do przestrzegania prawa pracy przez wykonawcę lub podwykonawcę, zamawiający może zwrócić się o przeprowadzenie kontroli przez Państwową Inspekcję Pracy,</w:t>
      </w:r>
    </w:p>
    <w:p w:rsidR="000A5959" w:rsidRPr="00750032" w:rsidRDefault="000A5959" w:rsidP="000A5959">
      <w:pPr>
        <w:numPr>
          <w:ilvl w:val="0"/>
          <w:numId w:val="14"/>
        </w:numPr>
        <w:suppressAutoHyphens/>
        <w:overflowPunct/>
        <w:autoSpaceDE/>
        <w:adjustRightInd/>
        <w:spacing w:after="200" w:line="276" w:lineRule="auto"/>
        <w:contextualSpacing/>
        <w:jc w:val="both"/>
        <w:rPr>
          <w:rFonts w:eastAsia="Times New Roman"/>
          <w:sz w:val="24"/>
          <w:szCs w:val="24"/>
        </w:rPr>
      </w:pPr>
      <w:r w:rsidRPr="00750032">
        <w:rPr>
          <w:rFonts w:eastAsia="Times New Roman"/>
          <w:sz w:val="24"/>
          <w:szCs w:val="24"/>
        </w:rPr>
        <w:t>Wykonawca lub podwykonawca składa potwierdzenie zawarcia umowy o pracę.</w:t>
      </w:r>
    </w:p>
    <w:p w:rsidR="000A5959" w:rsidRPr="00750032" w:rsidRDefault="000A5959" w:rsidP="000A5959">
      <w:pPr>
        <w:pStyle w:val="Nagwek1"/>
        <w:rPr>
          <w:rFonts w:ascii="Times New Roman" w:hAnsi="Times New Roman"/>
          <w:sz w:val="24"/>
          <w:u w:val="none"/>
        </w:rPr>
      </w:pPr>
      <w:r w:rsidRPr="00750032">
        <w:rPr>
          <w:rFonts w:ascii="Times New Roman" w:hAnsi="Times New Roman"/>
          <w:sz w:val="24"/>
          <w:u w:val="none"/>
        </w:rPr>
        <w:t>§ 6</w:t>
      </w:r>
    </w:p>
    <w:p w:rsidR="000A5959" w:rsidRPr="00750032" w:rsidRDefault="000A5959" w:rsidP="000A5959">
      <w:pPr>
        <w:pStyle w:val="Nagwek1"/>
        <w:rPr>
          <w:rFonts w:ascii="Times New Roman" w:hAnsi="Times New Roman"/>
          <w:sz w:val="24"/>
          <w:u w:val="none"/>
        </w:rPr>
      </w:pPr>
      <w:r w:rsidRPr="00750032">
        <w:rPr>
          <w:rFonts w:ascii="Times New Roman" w:hAnsi="Times New Roman"/>
          <w:sz w:val="24"/>
          <w:u w:val="none"/>
        </w:rPr>
        <w:t>PODWYKONAWCY</w:t>
      </w:r>
    </w:p>
    <w:p w:rsidR="000A5959" w:rsidRPr="00750032" w:rsidRDefault="000A5959" w:rsidP="000A5959">
      <w:pPr>
        <w:numPr>
          <w:ilvl w:val="0"/>
          <w:numId w:val="17"/>
        </w:numPr>
        <w:overflowPunct/>
        <w:spacing w:line="276" w:lineRule="auto"/>
        <w:jc w:val="both"/>
        <w:rPr>
          <w:sz w:val="24"/>
        </w:rPr>
      </w:pPr>
      <w:r w:rsidRPr="00750032">
        <w:rPr>
          <w:sz w:val="24"/>
        </w:rPr>
        <w:t>Zamawiający dopuszcza zlecenie podwykonawcom, części zamówienia wymienionej w ofercie Wykonawcy na warunkach niżej opisanych.</w:t>
      </w:r>
    </w:p>
    <w:p w:rsidR="000A5959" w:rsidRPr="00750032" w:rsidRDefault="000A5959" w:rsidP="000A5959">
      <w:pPr>
        <w:numPr>
          <w:ilvl w:val="0"/>
          <w:numId w:val="17"/>
        </w:numPr>
        <w:overflowPunct/>
        <w:spacing w:line="276" w:lineRule="auto"/>
        <w:jc w:val="both"/>
        <w:rPr>
          <w:sz w:val="24"/>
        </w:rPr>
      </w:pPr>
      <w:r w:rsidRPr="00750032">
        <w:rPr>
          <w:sz w:val="24"/>
        </w:rPr>
        <w:t>Zamawiającemu przysługuje prawo żądania od Wykonawcy zmiany podwykonawcy, jeżeli ten realizuje przedmiot umowy w sposób wadliwy, niezgodny z założeniami umowy i przepisami obowiązującego prawa.</w:t>
      </w:r>
    </w:p>
    <w:p w:rsidR="000A5959" w:rsidRPr="00750032" w:rsidRDefault="000A5959" w:rsidP="000A5959">
      <w:pPr>
        <w:numPr>
          <w:ilvl w:val="0"/>
          <w:numId w:val="17"/>
        </w:numPr>
        <w:overflowPunct/>
        <w:spacing w:line="276" w:lineRule="auto"/>
        <w:jc w:val="both"/>
        <w:rPr>
          <w:sz w:val="24"/>
        </w:rPr>
      </w:pPr>
      <w:r w:rsidRPr="00750032">
        <w:rPr>
          <w:sz w:val="24"/>
        </w:rPr>
        <w:t>Wykonawca zobowiązany jest do koordynacji prac realizowanych przez podwykonawców.</w:t>
      </w:r>
    </w:p>
    <w:p w:rsidR="000A5959" w:rsidRPr="00750032" w:rsidRDefault="000A5959" w:rsidP="000A5959">
      <w:pPr>
        <w:numPr>
          <w:ilvl w:val="0"/>
          <w:numId w:val="17"/>
        </w:numPr>
        <w:overflowPunct/>
        <w:spacing w:line="276" w:lineRule="auto"/>
        <w:jc w:val="both"/>
        <w:rPr>
          <w:sz w:val="24"/>
        </w:rPr>
      </w:pPr>
      <w:r w:rsidRPr="00750032">
        <w:rPr>
          <w:sz w:val="24"/>
        </w:rPr>
        <w:t>Umowa pomiędzy Wykonawcą, a podwykonawcą musi być zawarta zgodnie z odpowiednimi przepisami Kodeksu cywilnego.</w:t>
      </w:r>
    </w:p>
    <w:p w:rsidR="000A5959" w:rsidRPr="00750032" w:rsidRDefault="000A5959" w:rsidP="000A5959">
      <w:pPr>
        <w:numPr>
          <w:ilvl w:val="0"/>
          <w:numId w:val="17"/>
        </w:numPr>
        <w:overflowPunct/>
        <w:spacing w:line="276" w:lineRule="auto"/>
        <w:jc w:val="both"/>
        <w:rPr>
          <w:sz w:val="24"/>
        </w:rPr>
      </w:pPr>
      <w:r w:rsidRPr="00750032">
        <w:rPr>
          <w:sz w:val="24"/>
        </w:rPr>
        <w:lastRenderedPageBreak/>
        <w:t>Wykonawca zapewni, aby wszystkie umowy z podwykonawcami zostały sporządzone na piśmie i przekaże Zamawiającemu kopię każdej umowy z podwykonawcą niezwłocznie, lecz nie później niż do 7 dni od daty jej zawarcia.</w:t>
      </w:r>
    </w:p>
    <w:p w:rsidR="000A5959" w:rsidRPr="00750032" w:rsidRDefault="000A5959" w:rsidP="000A5959">
      <w:pPr>
        <w:numPr>
          <w:ilvl w:val="0"/>
          <w:numId w:val="17"/>
        </w:numPr>
        <w:overflowPunct/>
        <w:spacing w:line="276" w:lineRule="auto"/>
        <w:jc w:val="both"/>
        <w:rPr>
          <w:sz w:val="24"/>
        </w:rPr>
      </w:pPr>
      <w:r w:rsidRPr="00750032">
        <w:rPr>
          <w:sz w:val="24"/>
        </w:rPr>
        <w:t>Zamawiający nie ponosi odpowiedzialności za zawarcie umowy z podwykonawcami bez wymaganej zgody Zamawiającego, zaś skutki z tego wynikające, będą obciążały wyłącznie Wykonawcę.</w:t>
      </w:r>
    </w:p>
    <w:p w:rsidR="000A5959" w:rsidRPr="00750032" w:rsidRDefault="000A5959" w:rsidP="000A5959">
      <w:pPr>
        <w:numPr>
          <w:ilvl w:val="0"/>
          <w:numId w:val="17"/>
        </w:numPr>
        <w:overflowPunct/>
        <w:spacing w:line="276" w:lineRule="auto"/>
        <w:jc w:val="both"/>
        <w:rPr>
          <w:sz w:val="24"/>
        </w:rPr>
      </w:pPr>
      <w:r w:rsidRPr="00750032">
        <w:rPr>
          <w:sz w:val="24"/>
        </w:rPr>
        <w:t>Zlecenie wykonania części przedmiotu umowy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każdego z pracowników Wykonawcy lub podwykonawców, którzy przez swoje zachowanie lub jakość wykonanej pracy dali powód do uzasadnionych skarg.</w:t>
      </w:r>
    </w:p>
    <w:p w:rsidR="000A5959" w:rsidRPr="00750032" w:rsidRDefault="000A5959" w:rsidP="000A5959">
      <w:pPr>
        <w:numPr>
          <w:ilvl w:val="0"/>
          <w:numId w:val="17"/>
        </w:numPr>
        <w:overflowPunct/>
        <w:spacing w:line="276" w:lineRule="auto"/>
        <w:jc w:val="both"/>
        <w:rPr>
          <w:sz w:val="24"/>
        </w:rPr>
      </w:pPr>
      <w:r w:rsidRPr="00750032">
        <w:rPr>
          <w:sz w:val="24"/>
        </w:rPr>
        <w:t>Wykonawca ponosi pełną odpowiedzialność za działania podwykonawców oraz skutki ich działań i wyrządzone szkody w zakresie realizacji niniejszej umowy.</w:t>
      </w:r>
    </w:p>
    <w:p w:rsidR="000A5959" w:rsidRPr="00750032" w:rsidRDefault="000A5959" w:rsidP="000A5959">
      <w:pPr>
        <w:numPr>
          <w:ilvl w:val="0"/>
          <w:numId w:val="17"/>
        </w:numPr>
        <w:overflowPunct/>
        <w:spacing w:after="100" w:afterAutospacing="1" w:line="276" w:lineRule="auto"/>
        <w:ind w:left="357" w:hanging="357"/>
        <w:jc w:val="both"/>
        <w:rPr>
          <w:sz w:val="24"/>
        </w:rPr>
      </w:pPr>
      <w:r w:rsidRPr="00750032">
        <w:rPr>
          <w:sz w:val="24"/>
        </w:rPr>
        <w:t>Zlecenie wykonania części prac podwykonawcom nie zmienia zobowiązań Wykonawcy wobec Zamawiającego za wykonanie tej części prac.</w:t>
      </w:r>
    </w:p>
    <w:p w:rsidR="000A5959" w:rsidRPr="00750032" w:rsidRDefault="000A5959" w:rsidP="000A5959">
      <w:pPr>
        <w:pStyle w:val="Nagwek1"/>
        <w:rPr>
          <w:rFonts w:ascii="Times New Roman" w:hAnsi="Times New Roman"/>
          <w:sz w:val="24"/>
          <w:u w:val="none"/>
        </w:rPr>
      </w:pPr>
      <w:r w:rsidRPr="00750032">
        <w:rPr>
          <w:rFonts w:ascii="Times New Roman" w:hAnsi="Times New Roman"/>
          <w:sz w:val="24"/>
          <w:u w:val="none"/>
        </w:rPr>
        <w:t>§ 7</w:t>
      </w:r>
    </w:p>
    <w:p w:rsidR="000A5959" w:rsidRPr="00750032" w:rsidRDefault="000A5959" w:rsidP="000A5959">
      <w:pPr>
        <w:pStyle w:val="Nagwek1"/>
        <w:rPr>
          <w:rFonts w:ascii="Times New Roman" w:hAnsi="Times New Roman"/>
          <w:sz w:val="24"/>
          <w:u w:val="none"/>
        </w:rPr>
      </w:pPr>
      <w:r w:rsidRPr="00750032">
        <w:rPr>
          <w:rFonts w:ascii="Times New Roman" w:hAnsi="Times New Roman"/>
          <w:sz w:val="24"/>
          <w:u w:val="none"/>
        </w:rPr>
        <w:t>REPREZENTACJA</w:t>
      </w:r>
    </w:p>
    <w:p w:rsidR="000A5959" w:rsidRPr="00750032" w:rsidRDefault="000A5959" w:rsidP="000A5959">
      <w:pPr>
        <w:numPr>
          <w:ilvl w:val="0"/>
          <w:numId w:val="18"/>
        </w:numPr>
        <w:overflowPunct/>
        <w:spacing w:line="276" w:lineRule="auto"/>
        <w:ind w:hanging="357"/>
        <w:rPr>
          <w:sz w:val="24"/>
          <w:szCs w:val="24"/>
        </w:rPr>
      </w:pPr>
      <w:r w:rsidRPr="00750032">
        <w:rPr>
          <w:sz w:val="24"/>
          <w:szCs w:val="24"/>
        </w:rPr>
        <w:t>W trakcie realizacji umowy osobami do kontaktów ze strony Zamawiającego są:</w:t>
      </w:r>
    </w:p>
    <w:p w:rsidR="000A5959" w:rsidRPr="00750032" w:rsidRDefault="0004180E" w:rsidP="000A5959">
      <w:pPr>
        <w:numPr>
          <w:ilvl w:val="0"/>
          <w:numId w:val="19"/>
        </w:numPr>
        <w:overflowPunct/>
        <w:spacing w:line="276" w:lineRule="auto"/>
        <w:ind w:hanging="357"/>
        <w:rPr>
          <w:sz w:val="24"/>
          <w:szCs w:val="24"/>
        </w:rPr>
      </w:pPr>
      <w:r w:rsidRPr="00750032">
        <w:rPr>
          <w:sz w:val="24"/>
          <w:szCs w:val="24"/>
        </w:rPr>
        <w:t xml:space="preserve">Zuzanna Frankowska </w:t>
      </w:r>
    </w:p>
    <w:p w:rsidR="000A5959" w:rsidRPr="00750032" w:rsidRDefault="0004180E" w:rsidP="000A5959">
      <w:pPr>
        <w:numPr>
          <w:ilvl w:val="0"/>
          <w:numId w:val="19"/>
        </w:numPr>
        <w:overflowPunct/>
        <w:spacing w:line="276" w:lineRule="auto"/>
        <w:ind w:hanging="357"/>
        <w:rPr>
          <w:sz w:val="24"/>
          <w:szCs w:val="24"/>
        </w:rPr>
      </w:pPr>
      <w:r w:rsidRPr="00750032">
        <w:rPr>
          <w:sz w:val="24"/>
          <w:szCs w:val="24"/>
        </w:rPr>
        <w:t>………………………..</w:t>
      </w:r>
    </w:p>
    <w:p w:rsidR="000A5959" w:rsidRPr="00750032" w:rsidRDefault="000A5959" w:rsidP="000A5959">
      <w:pPr>
        <w:numPr>
          <w:ilvl w:val="0"/>
          <w:numId w:val="18"/>
        </w:numPr>
        <w:overflowPunct/>
        <w:spacing w:line="276" w:lineRule="auto"/>
        <w:ind w:hanging="357"/>
        <w:rPr>
          <w:sz w:val="24"/>
          <w:szCs w:val="24"/>
        </w:rPr>
      </w:pPr>
      <w:r w:rsidRPr="00750032">
        <w:rPr>
          <w:sz w:val="24"/>
          <w:szCs w:val="24"/>
        </w:rPr>
        <w:t>W trakcie realizacji umowy osobami do kontaktów ze strony Wykonawcy są:</w:t>
      </w:r>
    </w:p>
    <w:p w:rsidR="000A5959" w:rsidRPr="00750032" w:rsidRDefault="000A5959" w:rsidP="000A5959">
      <w:pPr>
        <w:pStyle w:val="Nagwek1"/>
        <w:spacing w:line="360" w:lineRule="auto"/>
        <w:rPr>
          <w:rFonts w:ascii="Times New Roman" w:hAnsi="Times New Roman"/>
          <w:sz w:val="24"/>
          <w:szCs w:val="24"/>
          <w:u w:val="none"/>
        </w:rPr>
      </w:pPr>
      <w:r w:rsidRPr="00750032">
        <w:rPr>
          <w:rFonts w:ascii="Times New Roman" w:hAnsi="Times New Roman"/>
          <w:sz w:val="24"/>
          <w:szCs w:val="24"/>
          <w:u w:val="none"/>
        </w:rPr>
        <w:t>……………………………………………………………………….</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 8</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SPRAWOZDANIA</w:t>
      </w:r>
    </w:p>
    <w:p w:rsidR="000A5959" w:rsidRPr="00750032" w:rsidRDefault="000A5959" w:rsidP="000A5959">
      <w:pPr>
        <w:spacing w:line="276" w:lineRule="auto"/>
        <w:jc w:val="both"/>
        <w:rPr>
          <w:sz w:val="24"/>
          <w:szCs w:val="24"/>
        </w:rPr>
      </w:pPr>
      <w:r w:rsidRPr="00750032">
        <w:rPr>
          <w:sz w:val="24"/>
          <w:szCs w:val="24"/>
        </w:rPr>
        <w:t>1. Wykonawca jest zobowiązany do przekazywania Zamawiającemu sprawozdań zgodnie z zobowiązaniem wynikającym z art. 9n Ustawy z dnia 13 września 1996 r. o utrzymaniu czystości</w:t>
      </w:r>
      <w:r w:rsidR="00BE44AC" w:rsidRPr="00750032">
        <w:rPr>
          <w:sz w:val="24"/>
          <w:szCs w:val="24"/>
        </w:rPr>
        <w:t xml:space="preserve"> i porządku w gminach (</w:t>
      </w:r>
      <w:r w:rsidR="0004180E" w:rsidRPr="00750032">
        <w:rPr>
          <w:sz w:val="24"/>
          <w:szCs w:val="24"/>
        </w:rPr>
        <w:t>Dz.U. z 2024 r. poz. 399</w:t>
      </w:r>
      <w:r w:rsidRPr="00750032">
        <w:rPr>
          <w:sz w:val="24"/>
          <w:szCs w:val="24"/>
        </w:rPr>
        <w:t>) oraz sprawozdań rocznych zgodnie z art. 9</w:t>
      </w:r>
      <w:r w:rsidR="0004180E" w:rsidRPr="00750032">
        <w:rPr>
          <w:sz w:val="24"/>
          <w:szCs w:val="24"/>
        </w:rPr>
        <w:t xml:space="preserve"> </w:t>
      </w:r>
      <w:r w:rsidRPr="00750032">
        <w:rPr>
          <w:sz w:val="24"/>
          <w:szCs w:val="24"/>
        </w:rPr>
        <w:t>na ww. ustawy.</w:t>
      </w:r>
    </w:p>
    <w:p w:rsidR="000A5959" w:rsidRPr="00750032" w:rsidRDefault="000A5959" w:rsidP="000A5959">
      <w:pPr>
        <w:spacing w:line="276" w:lineRule="auto"/>
        <w:jc w:val="both"/>
        <w:rPr>
          <w:sz w:val="24"/>
          <w:szCs w:val="24"/>
        </w:rPr>
      </w:pPr>
      <w:r w:rsidRPr="00750032">
        <w:rPr>
          <w:sz w:val="24"/>
          <w:szCs w:val="24"/>
        </w:rPr>
        <w:t>2. Wykonawca zobowiązany jest dostarczać Zamawiającemu karty (lub ich kopie potwierdzone przez siebie za zgodność z oryginałem bądź zeskanowane oryginały kart na pocztę elektroniczną email) przekazania odpadów do miejsca ich odzysku, recyklingu lub unieszkodliwienia; karty winne być przekazywane przez Wykonawcę raz na kwartał, w terminie do 10-go dnia miesiąca, następującego po zakończeniu danego kwartału.</w:t>
      </w:r>
    </w:p>
    <w:p w:rsidR="000A5959" w:rsidRPr="00750032" w:rsidRDefault="000A5959" w:rsidP="000A5959">
      <w:pPr>
        <w:spacing w:line="276" w:lineRule="auto"/>
        <w:jc w:val="both"/>
        <w:rPr>
          <w:sz w:val="24"/>
          <w:szCs w:val="24"/>
        </w:rPr>
      </w:pPr>
      <w:r w:rsidRPr="00750032">
        <w:rPr>
          <w:sz w:val="24"/>
          <w:szCs w:val="24"/>
        </w:rPr>
        <w:t>3. Ponadto Wykonawca zobowiązany jest do dostarczania miesięcznych raportów,  sprawozdań oraz miesięcznych raportów, zgodnie z § 9 ust. 5 niniejszej umowy.</w:t>
      </w:r>
    </w:p>
    <w:p w:rsidR="000A5959" w:rsidRPr="00750032" w:rsidRDefault="000A5959" w:rsidP="000A5959">
      <w:pPr>
        <w:spacing w:line="276" w:lineRule="auto"/>
        <w:jc w:val="both"/>
        <w:rPr>
          <w:sz w:val="24"/>
          <w:szCs w:val="24"/>
        </w:rPr>
      </w:pPr>
    </w:p>
    <w:p w:rsidR="000A5959" w:rsidRPr="00750032" w:rsidRDefault="000A5959" w:rsidP="000A5959">
      <w:pPr>
        <w:pStyle w:val="Nagwek1"/>
        <w:rPr>
          <w:rFonts w:ascii="Times New Roman" w:hAnsi="Times New Roman"/>
          <w:sz w:val="24"/>
          <w:szCs w:val="24"/>
          <w:u w:val="none"/>
        </w:rPr>
      </w:pPr>
      <w:bookmarkStart w:id="11" w:name="OLE_LINK107"/>
      <w:bookmarkStart w:id="12" w:name="OLE_LINK106"/>
      <w:r w:rsidRPr="00750032">
        <w:rPr>
          <w:rFonts w:ascii="Times New Roman" w:hAnsi="Times New Roman"/>
          <w:sz w:val="24"/>
          <w:szCs w:val="24"/>
          <w:u w:val="none"/>
        </w:rPr>
        <w:t>§ 9</w:t>
      </w:r>
    </w:p>
    <w:bookmarkEnd w:id="11"/>
    <w:bookmarkEnd w:id="12"/>
    <w:p w:rsidR="000A5959" w:rsidRPr="00750032" w:rsidRDefault="000A5959" w:rsidP="000A5959">
      <w:pPr>
        <w:pStyle w:val="Nagwek1"/>
        <w:rPr>
          <w:rFonts w:ascii="Times New Roman" w:hAnsi="Times New Roman"/>
          <w:sz w:val="24"/>
          <w:szCs w:val="24"/>
        </w:rPr>
      </w:pPr>
      <w:r w:rsidRPr="00750032">
        <w:rPr>
          <w:rFonts w:ascii="Times New Roman" w:hAnsi="Times New Roman"/>
          <w:sz w:val="24"/>
          <w:szCs w:val="24"/>
          <w:u w:val="none"/>
        </w:rPr>
        <w:t>WYNAGRODZENIE I SPOSÓB PŁATNOŚCI</w:t>
      </w:r>
    </w:p>
    <w:p w:rsidR="00974D42" w:rsidRPr="00750032" w:rsidRDefault="000A5959" w:rsidP="00370DD0">
      <w:pPr>
        <w:numPr>
          <w:ilvl w:val="0"/>
          <w:numId w:val="20"/>
        </w:numPr>
        <w:overflowPunct/>
        <w:spacing w:line="276" w:lineRule="auto"/>
        <w:jc w:val="both"/>
        <w:rPr>
          <w:sz w:val="24"/>
          <w:szCs w:val="24"/>
        </w:rPr>
      </w:pPr>
      <w:r w:rsidRPr="00750032">
        <w:rPr>
          <w:sz w:val="24"/>
          <w:szCs w:val="24"/>
        </w:rPr>
        <w:t xml:space="preserve">Strony ustalają że za realizację usługi polegającej na odbiorze i zagospodarowaniu odpadów komunalnych z terenu Gminy Łapy, Wykonawca otrzyma wynagrodzenie za rzeczywistą ilość odebranych i zagospodarowanych odpadów komunalnych przy zastosowaniu ceny za </w:t>
      </w:r>
      <w:r w:rsidRPr="00750032">
        <w:rPr>
          <w:sz w:val="24"/>
          <w:szCs w:val="24"/>
        </w:rPr>
        <w:lastRenderedPageBreak/>
        <w:t>1 Mg danego rodzaju odpadu, określonej dla odbierania odpadów komunalnych i zagospodarowania odpadów komunalnych zgodnie ze złożoną ofertą przetargową stanowiącą zał</w:t>
      </w:r>
      <w:r w:rsidR="00974D42" w:rsidRPr="00750032">
        <w:rPr>
          <w:sz w:val="24"/>
          <w:szCs w:val="24"/>
        </w:rPr>
        <w:t>ącznik nr 1 do umowy</w:t>
      </w:r>
      <w:r w:rsidR="00370DD0" w:rsidRPr="00750032">
        <w:rPr>
          <w:sz w:val="24"/>
          <w:szCs w:val="24"/>
        </w:rPr>
        <w:t>. Szacunkowa maksymalna wartość Umowy/łączne wynagrodzenie za wykonanie całości Umowy wyniesie……………… zł brutto (słownie: ……………………. złotych i …………… brutto) za cały okres obowiązywania Umowy.</w:t>
      </w:r>
    </w:p>
    <w:p w:rsidR="000A5959" w:rsidRPr="00750032" w:rsidRDefault="000A5959" w:rsidP="000A5959">
      <w:pPr>
        <w:numPr>
          <w:ilvl w:val="0"/>
          <w:numId w:val="20"/>
        </w:numPr>
        <w:overflowPunct/>
        <w:spacing w:line="276" w:lineRule="auto"/>
        <w:ind w:left="357" w:hanging="357"/>
        <w:jc w:val="both"/>
        <w:rPr>
          <w:sz w:val="24"/>
          <w:szCs w:val="24"/>
        </w:rPr>
      </w:pPr>
    </w:p>
    <w:tbl>
      <w:tblPr>
        <w:tblW w:w="8292" w:type="dxa"/>
        <w:tblCellMar>
          <w:left w:w="70" w:type="dxa"/>
          <w:right w:w="70" w:type="dxa"/>
        </w:tblCellMar>
        <w:tblLook w:val="04A0" w:firstRow="1" w:lastRow="0" w:firstColumn="1" w:lastColumn="0" w:noHBand="0" w:noVBand="1"/>
      </w:tblPr>
      <w:tblGrid>
        <w:gridCol w:w="3189"/>
        <w:gridCol w:w="2126"/>
        <w:gridCol w:w="992"/>
        <w:gridCol w:w="1985"/>
      </w:tblGrid>
      <w:tr w:rsidR="00750032" w:rsidRPr="00750032" w:rsidTr="000A5959">
        <w:trPr>
          <w:trHeight w:val="570"/>
        </w:trPr>
        <w:tc>
          <w:tcPr>
            <w:tcW w:w="3189" w:type="dxa"/>
            <w:tcBorders>
              <w:top w:val="single" w:sz="4" w:space="0" w:color="auto"/>
              <w:left w:val="single" w:sz="4" w:space="0" w:color="auto"/>
              <w:bottom w:val="single" w:sz="4" w:space="0" w:color="auto"/>
              <w:right w:val="single" w:sz="4" w:space="0" w:color="auto"/>
            </w:tcBorders>
            <w:noWrap/>
            <w:vAlign w:val="center"/>
            <w:hideMark/>
          </w:tcPr>
          <w:p w:rsidR="000A5959" w:rsidRPr="00750032" w:rsidRDefault="000A5959">
            <w:pPr>
              <w:spacing w:line="276" w:lineRule="auto"/>
              <w:rPr>
                <w:b/>
                <w:sz w:val="22"/>
                <w:szCs w:val="22"/>
              </w:rPr>
            </w:pPr>
            <w:r w:rsidRPr="00750032">
              <w:rPr>
                <w:b/>
                <w:sz w:val="22"/>
                <w:szCs w:val="22"/>
              </w:rPr>
              <w:t>Wyszczególnienie odpadów</w:t>
            </w:r>
          </w:p>
        </w:tc>
        <w:tc>
          <w:tcPr>
            <w:tcW w:w="2126" w:type="dxa"/>
            <w:tcBorders>
              <w:top w:val="single" w:sz="4" w:space="0" w:color="auto"/>
              <w:left w:val="single" w:sz="4" w:space="0" w:color="auto"/>
              <w:bottom w:val="single" w:sz="4" w:space="0" w:color="auto"/>
              <w:right w:val="single" w:sz="4" w:space="0" w:color="auto"/>
            </w:tcBorders>
            <w:vAlign w:val="center"/>
          </w:tcPr>
          <w:p w:rsidR="000A5959" w:rsidRPr="00750032" w:rsidRDefault="000A5959">
            <w:pPr>
              <w:spacing w:line="276" w:lineRule="auto"/>
              <w:jc w:val="center"/>
              <w:rPr>
                <w:b/>
                <w:sz w:val="22"/>
                <w:szCs w:val="22"/>
              </w:rPr>
            </w:pPr>
            <w:r w:rsidRPr="00750032">
              <w:rPr>
                <w:b/>
                <w:sz w:val="22"/>
                <w:szCs w:val="22"/>
              </w:rPr>
              <w:t>Cena  zł netto/Mg</w:t>
            </w:r>
          </w:p>
          <w:p w:rsidR="000A5959" w:rsidRPr="00750032" w:rsidRDefault="000A5959">
            <w:pPr>
              <w:spacing w:line="276" w:lineRule="auto"/>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0A5959" w:rsidRPr="00750032" w:rsidRDefault="000A5959">
            <w:pPr>
              <w:spacing w:line="276" w:lineRule="auto"/>
              <w:jc w:val="center"/>
              <w:rPr>
                <w:b/>
                <w:sz w:val="22"/>
                <w:szCs w:val="22"/>
              </w:rPr>
            </w:pPr>
            <w:r w:rsidRPr="00750032">
              <w:rPr>
                <w:b/>
                <w:sz w:val="22"/>
                <w:szCs w:val="22"/>
              </w:rPr>
              <w:t>VAT</w:t>
            </w:r>
          </w:p>
        </w:tc>
        <w:tc>
          <w:tcPr>
            <w:tcW w:w="1985" w:type="dxa"/>
            <w:tcBorders>
              <w:top w:val="single" w:sz="4" w:space="0" w:color="auto"/>
              <w:left w:val="single" w:sz="4" w:space="0" w:color="auto"/>
              <w:bottom w:val="single" w:sz="4" w:space="0" w:color="auto"/>
              <w:right w:val="single" w:sz="4" w:space="0" w:color="auto"/>
            </w:tcBorders>
            <w:vAlign w:val="center"/>
          </w:tcPr>
          <w:p w:rsidR="000A5959" w:rsidRPr="00750032" w:rsidRDefault="000A5959">
            <w:pPr>
              <w:spacing w:line="276" w:lineRule="auto"/>
              <w:jc w:val="center"/>
              <w:rPr>
                <w:b/>
                <w:sz w:val="22"/>
                <w:szCs w:val="22"/>
              </w:rPr>
            </w:pPr>
            <w:r w:rsidRPr="00750032">
              <w:rPr>
                <w:b/>
                <w:sz w:val="22"/>
                <w:szCs w:val="22"/>
              </w:rPr>
              <w:t>Cena  zł brutto/Mg</w:t>
            </w:r>
          </w:p>
          <w:p w:rsidR="000A5959" w:rsidRPr="00750032" w:rsidRDefault="000A5959">
            <w:pPr>
              <w:spacing w:line="276" w:lineRule="auto"/>
              <w:jc w:val="center"/>
              <w:rPr>
                <w:b/>
                <w:sz w:val="22"/>
                <w:szCs w:val="22"/>
              </w:rPr>
            </w:pPr>
          </w:p>
        </w:tc>
      </w:tr>
      <w:tr w:rsidR="00750032" w:rsidRPr="00750032" w:rsidTr="000A5959">
        <w:trPr>
          <w:trHeight w:val="285"/>
        </w:trPr>
        <w:tc>
          <w:tcPr>
            <w:tcW w:w="3189" w:type="dxa"/>
            <w:tcBorders>
              <w:top w:val="single" w:sz="4" w:space="0" w:color="auto"/>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 xml:space="preserve">niesegregowane (zmieszane) odpady komunalne </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 xml:space="preserve">papier i tektura </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tworzywa sztuczne, opakowania wielomateriałowe i metal</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bCs/>
                <w:sz w:val="24"/>
                <w:szCs w:val="24"/>
              </w:rPr>
            </w:pPr>
            <w:r w:rsidRPr="00750032">
              <w:rPr>
                <w:bCs/>
                <w:sz w:val="24"/>
                <w:szCs w:val="24"/>
              </w:rPr>
              <w:t>szkło</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bioodpady stanowiące odpady spożywcze oraz kuchenne</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bioodpady stanowiące odpady zielone</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349"/>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spacing w:line="276" w:lineRule="auto"/>
              <w:rPr>
                <w:sz w:val="24"/>
                <w:szCs w:val="24"/>
              </w:rPr>
            </w:pPr>
            <w:r w:rsidRPr="00750032">
              <w:rPr>
                <w:sz w:val="24"/>
                <w:szCs w:val="24"/>
              </w:rPr>
              <w:t>popiół, piach i żużel</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przeterminowane leki, chemikalia</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odpady niebezpieczne</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 xml:space="preserve"> zużyte baterie i akumulatory</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zużyty sprzęt elektryczny i elektroniczny</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meble i inne odpady wielkogabarytowe</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43DD0" w:rsidRPr="00750032" w:rsidRDefault="000A5959">
            <w:pPr>
              <w:rPr>
                <w:sz w:val="24"/>
                <w:szCs w:val="24"/>
              </w:rPr>
            </w:pPr>
            <w:r w:rsidRPr="00750032">
              <w:rPr>
                <w:sz w:val="24"/>
                <w:szCs w:val="24"/>
              </w:rPr>
              <w:t>odpady budowlane i rozbiórkowe</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zużyte opony</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750032"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odzież i tekstylia</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r w:rsidR="000A5959" w:rsidRPr="00750032" w:rsidTr="000A5959">
        <w:trPr>
          <w:trHeight w:val="285"/>
        </w:trPr>
        <w:tc>
          <w:tcPr>
            <w:tcW w:w="3189" w:type="dxa"/>
            <w:tcBorders>
              <w:top w:val="nil"/>
              <w:left w:val="single" w:sz="4" w:space="0" w:color="auto"/>
              <w:bottom w:val="single" w:sz="4" w:space="0" w:color="auto"/>
              <w:right w:val="single" w:sz="4" w:space="0" w:color="auto"/>
            </w:tcBorders>
            <w:vAlign w:val="center"/>
            <w:hideMark/>
          </w:tcPr>
          <w:p w:rsidR="000A5959" w:rsidRPr="00750032" w:rsidRDefault="000A5959">
            <w:pPr>
              <w:rPr>
                <w:sz w:val="24"/>
                <w:szCs w:val="24"/>
              </w:rPr>
            </w:pPr>
            <w:r w:rsidRPr="00750032">
              <w:rPr>
                <w:sz w:val="24"/>
                <w:szCs w:val="24"/>
              </w:rPr>
              <w:t>odpadów niekwalifikujących się do odpadów medycznych powstałych w gospodarstwie domowym w wyniku przyjmowania produktów leczniczych w formie iniekcji i prowadzenia monitoringu poziomu substancji we krwi, w szczególności igieł i strzykawek</w:t>
            </w:r>
          </w:p>
        </w:tc>
        <w:tc>
          <w:tcPr>
            <w:tcW w:w="2126" w:type="dxa"/>
            <w:tcBorders>
              <w:top w:val="single" w:sz="4" w:space="0" w:color="auto"/>
              <w:left w:val="nil"/>
              <w:bottom w:val="single" w:sz="4" w:space="0" w:color="auto"/>
              <w:right w:val="single" w:sz="4" w:space="0" w:color="auto"/>
            </w:tcBorders>
            <w:noWrap/>
            <w:vAlign w:val="bottom"/>
          </w:tcPr>
          <w:p w:rsidR="000A5959" w:rsidRPr="00750032" w:rsidRDefault="000A5959">
            <w:pPr>
              <w:spacing w:line="276" w:lineRule="auto"/>
              <w:jc w:val="center"/>
            </w:pPr>
          </w:p>
        </w:tc>
        <w:tc>
          <w:tcPr>
            <w:tcW w:w="992" w:type="dxa"/>
            <w:tcBorders>
              <w:top w:val="single" w:sz="4" w:space="0" w:color="auto"/>
              <w:left w:val="nil"/>
              <w:bottom w:val="single" w:sz="4" w:space="0" w:color="auto"/>
              <w:right w:val="single" w:sz="4" w:space="0" w:color="auto"/>
            </w:tcBorders>
          </w:tcPr>
          <w:p w:rsidR="000A5959" w:rsidRPr="00750032" w:rsidRDefault="000A5959">
            <w:pPr>
              <w:spacing w:line="276" w:lineRule="auto"/>
              <w:jc w:val="center"/>
            </w:pPr>
          </w:p>
        </w:tc>
        <w:tc>
          <w:tcPr>
            <w:tcW w:w="1985" w:type="dxa"/>
            <w:tcBorders>
              <w:top w:val="single" w:sz="4" w:space="0" w:color="auto"/>
              <w:left w:val="single" w:sz="4" w:space="0" w:color="auto"/>
              <w:bottom w:val="single" w:sz="4" w:space="0" w:color="auto"/>
              <w:right w:val="single" w:sz="4" w:space="0" w:color="auto"/>
            </w:tcBorders>
            <w:noWrap/>
            <w:vAlign w:val="bottom"/>
          </w:tcPr>
          <w:p w:rsidR="000A5959" w:rsidRPr="00750032" w:rsidRDefault="000A5959">
            <w:pPr>
              <w:spacing w:line="276" w:lineRule="auto"/>
              <w:jc w:val="center"/>
            </w:pPr>
          </w:p>
        </w:tc>
      </w:tr>
    </w:tbl>
    <w:p w:rsidR="000A5959" w:rsidRPr="00750032" w:rsidRDefault="000A5959" w:rsidP="000A5959">
      <w:pPr>
        <w:overflowPunct/>
        <w:spacing w:line="276" w:lineRule="auto"/>
        <w:jc w:val="both"/>
        <w:rPr>
          <w:sz w:val="24"/>
          <w:szCs w:val="24"/>
        </w:rPr>
      </w:pPr>
    </w:p>
    <w:p w:rsidR="000A5959" w:rsidRPr="00750032" w:rsidRDefault="000A5959" w:rsidP="000A5959">
      <w:pPr>
        <w:numPr>
          <w:ilvl w:val="0"/>
          <w:numId w:val="20"/>
        </w:numPr>
        <w:overflowPunct/>
        <w:spacing w:line="276" w:lineRule="auto"/>
        <w:jc w:val="both"/>
        <w:rPr>
          <w:sz w:val="24"/>
          <w:szCs w:val="24"/>
        </w:rPr>
      </w:pPr>
      <w:r w:rsidRPr="00750032">
        <w:rPr>
          <w:rFonts w:eastAsia="Andale Sans UI"/>
          <w:sz w:val="24"/>
          <w:szCs w:val="24"/>
        </w:rPr>
        <w:t>Wynagrodzenie, o którym mowa w ust.1 obejmuje wszystkie koszty związane z realizacją przedmiotu umowy, a także ujęte w Opisie Przedmiotu Zamówienia, stanowiącym załącznik nr 1 do SWZ.</w:t>
      </w:r>
      <w:r w:rsidRPr="00750032">
        <w:rPr>
          <w:sz w:val="24"/>
          <w:szCs w:val="24"/>
        </w:rPr>
        <w:t xml:space="preserve"> Wynagrodzenie jednostkowe/ceny jednostkowe za 1 Mg </w:t>
      </w:r>
      <w:r w:rsidRPr="00750032">
        <w:rPr>
          <w:sz w:val="24"/>
          <w:szCs w:val="24"/>
        </w:rPr>
        <w:lastRenderedPageBreak/>
        <w:t>poszczególnych rodzajów/frakcji odpadów, o którym mowa w ust. 1, nie podlega zmianie w trakcie trwania Umowy z zastrzeżeniem § 13.</w:t>
      </w:r>
    </w:p>
    <w:p w:rsidR="00986525" w:rsidRPr="00750032" w:rsidRDefault="00986525" w:rsidP="000A5959">
      <w:pPr>
        <w:numPr>
          <w:ilvl w:val="0"/>
          <w:numId w:val="20"/>
        </w:numPr>
        <w:overflowPunct/>
        <w:spacing w:line="276" w:lineRule="auto"/>
        <w:jc w:val="both"/>
        <w:rPr>
          <w:sz w:val="24"/>
          <w:szCs w:val="24"/>
        </w:rPr>
      </w:pPr>
      <w:r w:rsidRPr="00750032">
        <w:rPr>
          <w:rFonts w:eastAsia="Andale Sans UI"/>
          <w:sz w:val="24"/>
          <w:szCs w:val="24"/>
        </w:rPr>
        <w:t>Wynagrodzenie Wykonawcy o którym mowa w ust.</w:t>
      </w:r>
      <w:r w:rsidRPr="00750032">
        <w:rPr>
          <w:sz w:val="24"/>
          <w:szCs w:val="24"/>
        </w:rPr>
        <w:t xml:space="preserve"> 1 podlega waloryzacji na warunkach określonych w niniejszej umowie.</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 xml:space="preserve">Wynagrodzenie, o którym mowa w ust. 1 będzie płatne miesięcznie i wynikać będzie z zestawienia ilości odebranych i zagospodarowanych odpadów w danym miesiącu za ten miesiąc pomnożonych przez ceny jednostkowe dla poszczególnych frakcji odpadów zgodnie ze złożoną ofertą przetargową. </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Zapłata wynagrodzenia będzie następować na podstawie faktury VAT wystawionej zgodnie z zaakceptowanym pisemnie przez Zamawiającego „Raportem miesięcznym” z wykonania usługi oraz dokumentami, o których mowa w pkt. 5 niniejszej umowy. Zamawiający przeprowadza weryfikację danego „Raportu miesięcznego” w okresie 5 dni roboczych, liczonych od dnia następującego po dniu jego otrzymania</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Wynagrodzenie Wykonawcy płatne będzie po zakończeniu danego miesiąca świadczenia usługi, na podstawie dostarczonej prawidłowo wystawionej faktury VAT wraz z:</w:t>
      </w:r>
    </w:p>
    <w:p w:rsidR="000A5959" w:rsidRPr="00750032" w:rsidRDefault="000A5959" w:rsidP="000A5959">
      <w:pPr>
        <w:numPr>
          <w:ilvl w:val="0"/>
          <w:numId w:val="21"/>
        </w:numPr>
        <w:overflowPunct/>
        <w:spacing w:line="276" w:lineRule="auto"/>
        <w:ind w:left="709" w:hanging="283"/>
        <w:jc w:val="both"/>
        <w:rPr>
          <w:sz w:val="24"/>
          <w:szCs w:val="24"/>
        </w:rPr>
      </w:pPr>
      <w:r w:rsidRPr="00750032">
        <w:rPr>
          <w:sz w:val="24"/>
          <w:szCs w:val="24"/>
        </w:rPr>
        <w:t>Miesięcznym raportem wagowym zawierającym informacje o masie wyszczególnionych odpadów w ust. 1 i sposobie zagospodarowania poszczególnych rodzajów odpadów odebranych od właścicieli nieruchomości z podziałem na odebrane bezpośrednio sprzed nieruchomości oraz odebrane w PSZOK,</w:t>
      </w:r>
    </w:p>
    <w:p w:rsidR="000A5959" w:rsidRPr="00750032" w:rsidRDefault="000A5959" w:rsidP="000A5959">
      <w:pPr>
        <w:overflowPunct/>
        <w:spacing w:line="276" w:lineRule="auto"/>
        <w:ind w:left="360"/>
        <w:jc w:val="both"/>
        <w:rPr>
          <w:sz w:val="24"/>
          <w:szCs w:val="24"/>
        </w:rPr>
      </w:pPr>
      <w:r w:rsidRPr="00750032">
        <w:rPr>
          <w:sz w:val="24"/>
          <w:szCs w:val="24"/>
        </w:rPr>
        <w:t>b)</w:t>
      </w:r>
      <w:r w:rsidRPr="00750032">
        <w:rPr>
          <w:sz w:val="24"/>
          <w:szCs w:val="24"/>
        </w:rPr>
        <w:tab/>
        <w:t>ilościowym wykazem wydanych worków,</w:t>
      </w:r>
    </w:p>
    <w:p w:rsidR="000A5959" w:rsidRPr="00750032" w:rsidRDefault="000A5959" w:rsidP="000A5959">
      <w:pPr>
        <w:overflowPunct/>
        <w:spacing w:line="276" w:lineRule="auto"/>
        <w:ind w:left="709" w:hanging="352"/>
        <w:jc w:val="both"/>
        <w:rPr>
          <w:sz w:val="24"/>
          <w:szCs w:val="24"/>
        </w:rPr>
      </w:pPr>
      <w:r w:rsidRPr="00750032">
        <w:rPr>
          <w:sz w:val="24"/>
          <w:szCs w:val="24"/>
        </w:rPr>
        <w:t>c)</w:t>
      </w:r>
      <w:r w:rsidRPr="00750032">
        <w:rPr>
          <w:sz w:val="24"/>
          <w:szCs w:val="24"/>
        </w:rPr>
        <w:tab/>
        <w:t>wykazem nieruchomości, z których zostały odebrane odpady w podziale na odpady komunalne zmieszane i zebrane selektywnie,</w:t>
      </w:r>
    </w:p>
    <w:p w:rsidR="000A5959" w:rsidRPr="00750032" w:rsidRDefault="000A5959" w:rsidP="000A5959">
      <w:pPr>
        <w:overflowPunct/>
        <w:spacing w:line="276" w:lineRule="auto"/>
        <w:ind w:left="641" w:hanging="284"/>
        <w:jc w:val="both"/>
        <w:rPr>
          <w:sz w:val="24"/>
          <w:szCs w:val="24"/>
        </w:rPr>
      </w:pPr>
      <w:r w:rsidRPr="00750032">
        <w:rPr>
          <w:sz w:val="24"/>
          <w:szCs w:val="24"/>
        </w:rPr>
        <w:t>d)</w:t>
      </w:r>
      <w:r w:rsidRPr="00750032">
        <w:rPr>
          <w:sz w:val="24"/>
          <w:szCs w:val="24"/>
        </w:rPr>
        <w:tab/>
        <w:t>ewidencją przypadków, w których odbiór odpadów zmieszanych lub selektywnych nie został dokonany ze wskazaniem przyczyn nie dokonania ich odbioru.</w:t>
      </w:r>
    </w:p>
    <w:p w:rsidR="000A5959" w:rsidRPr="00750032" w:rsidRDefault="000A5959" w:rsidP="000A5959">
      <w:pPr>
        <w:widowControl w:val="0"/>
        <w:overflowPunct/>
        <w:autoSpaceDE/>
        <w:adjustRightInd/>
        <w:spacing w:line="300" w:lineRule="auto"/>
        <w:ind w:left="567" w:hanging="141"/>
        <w:jc w:val="both"/>
        <w:rPr>
          <w:sz w:val="24"/>
          <w:szCs w:val="24"/>
        </w:rPr>
      </w:pPr>
      <w:r w:rsidRPr="00750032">
        <w:rPr>
          <w:sz w:val="24"/>
          <w:szCs w:val="24"/>
        </w:rPr>
        <w:t>e) wykaz nieruchomości nie wypełniających obowiązku selektywnej zbiórki odpadów komunalnych (niesegregujących odpady) - raport miesięczny z kontroli.</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Wynagrodzenie należne Wykonawcy z tytułu realizac</w:t>
      </w:r>
      <w:r w:rsidR="00FB4A68" w:rsidRPr="00750032">
        <w:rPr>
          <w:sz w:val="24"/>
          <w:szCs w:val="24"/>
        </w:rPr>
        <w:t>ji umowy za miesiąc grudzień 202</w:t>
      </w:r>
      <w:r w:rsidR="00B24DEC" w:rsidRPr="00750032">
        <w:rPr>
          <w:sz w:val="24"/>
          <w:szCs w:val="24"/>
        </w:rPr>
        <w:t>5</w:t>
      </w:r>
      <w:r w:rsidRPr="00750032">
        <w:rPr>
          <w:sz w:val="24"/>
          <w:szCs w:val="24"/>
        </w:rPr>
        <w:t xml:space="preserve"> roku zostanie wypłacone w terminie 30 dni od dnia złożenia prawidłowo wystawionej faktury wraz z dokumentami wymienionymi w § 8.</w:t>
      </w:r>
    </w:p>
    <w:p w:rsidR="000A5959" w:rsidRPr="00750032" w:rsidRDefault="000A5959" w:rsidP="000A5959">
      <w:pPr>
        <w:pStyle w:val="Akapitzlist1"/>
        <w:numPr>
          <w:ilvl w:val="0"/>
          <w:numId w:val="20"/>
        </w:numPr>
        <w:overflowPunct/>
        <w:spacing w:line="276" w:lineRule="auto"/>
        <w:jc w:val="both"/>
        <w:rPr>
          <w:rFonts w:ascii="Times New Roman" w:hAnsi="Times New Roman"/>
          <w:bCs/>
          <w:sz w:val="24"/>
          <w:szCs w:val="24"/>
        </w:rPr>
      </w:pPr>
      <w:r w:rsidRPr="00750032">
        <w:rPr>
          <w:rFonts w:ascii="Times New Roman" w:hAnsi="Times New Roman"/>
          <w:sz w:val="24"/>
          <w:szCs w:val="24"/>
        </w:rPr>
        <w:t>Wynagrodzenie Wykonawcy płatne będzie przelewem - przy zastosowaniu mechanizmu podzielonej płatności - na rachunek bankowy Nr ………………………………………..w ciągu 30 dni od daty doręczenia prawidłowo wystawionej faktury Zamawiającemu, zgodnie z ust. 4, z zastrzeżeniem ust. 5.</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A5959" w:rsidRPr="00750032" w:rsidRDefault="000A5959" w:rsidP="000A5959">
      <w:pPr>
        <w:pStyle w:val="Akapitzlist1"/>
        <w:numPr>
          <w:ilvl w:val="0"/>
          <w:numId w:val="20"/>
        </w:numPr>
        <w:overflowPunct/>
        <w:spacing w:line="276" w:lineRule="auto"/>
        <w:jc w:val="both"/>
        <w:rPr>
          <w:rFonts w:ascii="Times New Roman" w:hAnsi="Times New Roman"/>
          <w:bCs/>
          <w:sz w:val="24"/>
          <w:szCs w:val="24"/>
        </w:rPr>
      </w:pPr>
      <w:r w:rsidRPr="00750032">
        <w:rPr>
          <w:rFonts w:ascii="Times New Roman" w:hAnsi="Times New Roman"/>
          <w:bCs/>
          <w:sz w:val="24"/>
          <w:szCs w:val="24"/>
        </w:rPr>
        <w:t>W przypadku nie dostarczenia dokumentów o których mowa w § 8 i § 9 ust. 5 lit. a – d płatność będzie dokonana w wysokości 50%, a pozostałe 50% płatne będzie w terminie 21 dni od daty dostarczenia tych dokumentów.</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W przypadku opóźnienia w płatności jakiejkolwiek kwoty wymagalnej, Wykonawca ma prawo dochodzić odsetek ustawowych.</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t>Za dzień zapłaty przyjmuje się datę obciążenia rachunku Zamawiającego.</w:t>
      </w:r>
    </w:p>
    <w:p w:rsidR="000A5959" w:rsidRPr="00750032" w:rsidRDefault="000A5959" w:rsidP="000A5959">
      <w:pPr>
        <w:numPr>
          <w:ilvl w:val="0"/>
          <w:numId w:val="20"/>
        </w:numPr>
        <w:overflowPunct/>
        <w:spacing w:line="276" w:lineRule="auto"/>
        <w:jc w:val="both"/>
        <w:rPr>
          <w:sz w:val="24"/>
          <w:szCs w:val="24"/>
        </w:rPr>
      </w:pPr>
      <w:r w:rsidRPr="00750032">
        <w:rPr>
          <w:sz w:val="24"/>
          <w:szCs w:val="24"/>
        </w:rPr>
        <w:lastRenderedPageBreak/>
        <w:t>Wykonawca nie może wierzytelności wynikającej z niniejszej umowy przelewać na rzecz osób trzecich bez zgody Zamawiającego.</w:t>
      </w:r>
    </w:p>
    <w:p w:rsidR="000A5959" w:rsidRPr="00750032" w:rsidRDefault="000A5959" w:rsidP="000A5959">
      <w:pPr>
        <w:pStyle w:val="Akapitzlist1"/>
        <w:numPr>
          <w:ilvl w:val="0"/>
          <w:numId w:val="20"/>
        </w:numPr>
        <w:overflowPunct/>
        <w:spacing w:line="276" w:lineRule="auto"/>
        <w:jc w:val="both"/>
        <w:rPr>
          <w:rFonts w:ascii="Times New Roman" w:hAnsi="Times New Roman"/>
          <w:bCs/>
          <w:sz w:val="24"/>
          <w:szCs w:val="24"/>
        </w:rPr>
      </w:pPr>
      <w:r w:rsidRPr="00750032">
        <w:rPr>
          <w:rFonts w:ascii="Times New Roman" w:hAnsi="Times New Roman"/>
          <w:bCs/>
          <w:sz w:val="24"/>
          <w:szCs w:val="24"/>
        </w:rPr>
        <w:t>W treści wystawionych przez Zamawiającego faktur/rachunków muszą zostać zawarte dane nabywcy i odbiorcy usługi, będącej przedmiotem niniejszej umowy, tj.:</w:t>
      </w:r>
    </w:p>
    <w:p w:rsidR="000A5959" w:rsidRPr="00750032" w:rsidRDefault="000A5959" w:rsidP="000A5959">
      <w:pPr>
        <w:pStyle w:val="Akapitzlist1"/>
        <w:overflowPunct/>
        <w:spacing w:line="276" w:lineRule="auto"/>
        <w:ind w:left="360"/>
        <w:jc w:val="both"/>
        <w:rPr>
          <w:rFonts w:ascii="Times New Roman" w:hAnsi="Times New Roman"/>
          <w:bCs/>
          <w:sz w:val="24"/>
          <w:szCs w:val="24"/>
        </w:rPr>
      </w:pPr>
      <w:r w:rsidRPr="00750032">
        <w:rPr>
          <w:rFonts w:ascii="Times New Roman" w:hAnsi="Times New Roman"/>
          <w:bCs/>
          <w:sz w:val="24"/>
          <w:szCs w:val="24"/>
        </w:rPr>
        <w:t>NABYWCA: Gmina Łapy, ul. Sikorskiego 24, 18-100 Łapy, NIP: 966-210-68-60</w:t>
      </w:r>
    </w:p>
    <w:p w:rsidR="000A5959" w:rsidRPr="00750032" w:rsidRDefault="000A5959" w:rsidP="000A5959">
      <w:pPr>
        <w:pStyle w:val="Akapitzlist1"/>
        <w:overflowPunct/>
        <w:spacing w:after="100" w:afterAutospacing="1" w:line="276" w:lineRule="auto"/>
        <w:ind w:left="357"/>
        <w:jc w:val="both"/>
        <w:rPr>
          <w:rFonts w:ascii="Times New Roman" w:hAnsi="Times New Roman"/>
          <w:bCs/>
          <w:sz w:val="24"/>
          <w:szCs w:val="24"/>
        </w:rPr>
      </w:pPr>
      <w:r w:rsidRPr="00750032">
        <w:rPr>
          <w:rFonts w:ascii="Times New Roman" w:hAnsi="Times New Roman"/>
          <w:bCs/>
          <w:sz w:val="24"/>
          <w:szCs w:val="24"/>
        </w:rPr>
        <w:t>ODBIORCA: Urząd Miejski w Łapach, ul. Sikorskiego 24, 18-100 Łapy.</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 10</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KARY UMOWNE</w:t>
      </w:r>
    </w:p>
    <w:p w:rsidR="000A5959" w:rsidRPr="00750032" w:rsidRDefault="000A5959" w:rsidP="000A5959">
      <w:pPr>
        <w:pStyle w:val="Default"/>
        <w:numPr>
          <w:ilvl w:val="0"/>
          <w:numId w:val="22"/>
        </w:numPr>
        <w:spacing w:after="27" w:line="276" w:lineRule="auto"/>
        <w:jc w:val="both"/>
        <w:rPr>
          <w:color w:val="auto"/>
        </w:rPr>
      </w:pPr>
      <w:r w:rsidRPr="00750032">
        <w:rPr>
          <w:color w:val="auto"/>
        </w:rPr>
        <w:t>Wykonawca zobowiązany jest do zapłaty kary umownej:</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hAnsi="Times New Roman"/>
          <w:sz w:val="24"/>
          <w:szCs w:val="24"/>
        </w:rPr>
        <w:t>w wysokości 100,00 zł (sto złotych 00/00) za każdy przypadek nieodebrania lub odebrania odpadów w terminie niezgodnym z harmonogramem. Kara będzie naliczana jako iloczyn kwoty 100,00 zł  (sto złotych 00/00) i ilości nieruchomości od których nie odebrano odpadów lub odebrano odpady w terminie niezgodnym z harmonogramem</w:t>
      </w:r>
      <w:r w:rsidRPr="00750032">
        <w:rPr>
          <w:rFonts w:ascii="Times New Roman" w:eastAsia="TrebuchetMS" w:hAnsi="Times New Roman"/>
          <w:sz w:val="24"/>
          <w:szCs w:val="24"/>
        </w:rPr>
        <w:t>,</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hAnsi="Times New Roman"/>
          <w:sz w:val="24"/>
          <w:szCs w:val="24"/>
        </w:rPr>
        <w:t>za każdy przypadek nieuprzątnięcia odpadów z miejsc ich gromadzenia, które nie zostały umieszczone w pojemnikach w wyniku ich przepełnienia w wysokości 200 zł,</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eastAsia="TrebuchetMS" w:hAnsi="Times New Roman"/>
          <w:sz w:val="24"/>
          <w:szCs w:val="24"/>
        </w:rPr>
        <w:t xml:space="preserve"> za niedopełnienie obowiązku prowadzenia punktu selektywnego zbierania odpadów komunalnych 2000,00 zł za każdy przypadek braku prowadzenia w dniu przewidzianym w harmonogramie,</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bookmarkStart w:id="13" w:name="OLE_LINK111"/>
      <w:bookmarkStart w:id="14" w:name="OLE_LINK110"/>
      <w:bookmarkStart w:id="15" w:name="OLE_LINK109"/>
      <w:r w:rsidRPr="00750032">
        <w:rPr>
          <w:rFonts w:ascii="Times New Roman" w:eastAsia="TrebuchetMS" w:hAnsi="Times New Roman"/>
          <w:sz w:val="24"/>
          <w:szCs w:val="24"/>
        </w:rPr>
        <w:t>za zwłokę w dostarczeniu Zamawiającemu projektu harmonogramu w wysokości 100,00 zł za każdy dzień opóźnienia</w:t>
      </w:r>
      <w:bookmarkEnd w:id="13"/>
      <w:bookmarkEnd w:id="14"/>
      <w:bookmarkEnd w:id="15"/>
      <w:r w:rsidRPr="00750032">
        <w:rPr>
          <w:rFonts w:ascii="Times New Roman" w:eastAsia="TrebuchetMS" w:hAnsi="Times New Roman"/>
          <w:sz w:val="24"/>
          <w:szCs w:val="24"/>
        </w:rPr>
        <w:t>,</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eastAsia="TrebuchetMS" w:hAnsi="Times New Roman"/>
          <w:sz w:val="24"/>
          <w:szCs w:val="24"/>
        </w:rPr>
        <w:t>za nienależyte wykonanie przedmiotu umowy w postaci mieszania selektywnie zebranych odpadów komunalnych, odebranych z terenu Gminy Łapy, z odpadami z innej gminy - w wysokości 10 000,00 zł za każdy stwierdzony przypadek,</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eastAsia="TrebuchetMS" w:hAnsi="Times New Roman"/>
          <w:sz w:val="24"/>
          <w:szCs w:val="24"/>
        </w:rPr>
        <w:t>za nienależyte wykonanie przedmiotu umowy w postaci mieszania selektywnie zebranych odpadów komunalnych ze zmieszanymi odpadami komunalnymi, odebranymi od właścicieli nieruchomości – w wysokości 10 000,00 zł za każdy stwierdzony przypadek,</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eastAsia="TrebuchetMS" w:hAnsi="Times New Roman"/>
          <w:sz w:val="24"/>
          <w:szCs w:val="24"/>
        </w:rPr>
        <w:t xml:space="preserve">za odstąpienie od umowy przez Zamawiającego z przyczyn leżących po stronie Wykonawcy, za które odpowiada Wykonawca – w wysokości 10 % </w:t>
      </w:r>
      <w:r w:rsidR="00370DD0" w:rsidRPr="00750032">
        <w:rPr>
          <w:rFonts w:ascii="Times New Roman" w:eastAsia="TrebuchetMS" w:hAnsi="Times New Roman"/>
          <w:sz w:val="24"/>
          <w:szCs w:val="24"/>
        </w:rPr>
        <w:t xml:space="preserve">maksymalnego szacunkowego </w:t>
      </w:r>
      <w:r w:rsidRPr="00750032">
        <w:rPr>
          <w:rFonts w:ascii="Times New Roman" w:eastAsia="TrebuchetMS" w:hAnsi="Times New Roman"/>
          <w:sz w:val="24"/>
          <w:szCs w:val="24"/>
        </w:rPr>
        <w:t xml:space="preserve">wynagrodzenia określonego </w:t>
      </w:r>
      <w:r w:rsidR="00673373" w:rsidRPr="00750032">
        <w:rPr>
          <w:rFonts w:ascii="Times New Roman" w:hAnsi="Times New Roman"/>
          <w:sz w:val="24"/>
          <w:szCs w:val="24"/>
        </w:rPr>
        <w:t xml:space="preserve">§ 9 ust. 1 </w:t>
      </w:r>
      <w:r w:rsidRPr="00750032">
        <w:rPr>
          <w:rFonts w:ascii="Times New Roman" w:hAnsi="Times New Roman"/>
          <w:sz w:val="24"/>
          <w:szCs w:val="24"/>
        </w:rPr>
        <w:t>U</w:t>
      </w:r>
      <w:r w:rsidRPr="00750032">
        <w:rPr>
          <w:rFonts w:ascii="Times New Roman" w:eastAsia="TrebuchetMS" w:hAnsi="Times New Roman"/>
          <w:sz w:val="24"/>
          <w:szCs w:val="24"/>
        </w:rPr>
        <w:t>mowy,</w:t>
      </w:r>
    </w:p>
    <w:p w:rsidR="000A5959" w:rsidRPr="00750032" w:rsidRDefault="000A5959" w:rsidP="000A5959">
      <w:pPr>
        <w:pStyle w:val="Akapitzlist1"/>
        <w:numPr>
          <w:ilvl w:val="0"/>
          <w:numId w:val="23"/>
        </w:numPr>
        <w:overflowPunct/>
        <w:spacing w:line="276" w:lineRule="auto"/>
        <w:ind w:left="714" w:hanging="357"/>
        <w:jc w:val="both"/>
        <w:rPr>
          <w:sz w:val="24"/>
          <w:szCs w:val="24"/>
        </w:rPr>
      </w:pPr>
      <w:r w:rsidRPr="00750032">
        <w:rPr>
          <w:rFonts w:ascii="Times New Roman" w:hAnsi="Times New Roman"/>
          <w:sz w:val="24"/>
          <w:szCs w:val="24"/>
        </w:rPr>
        <w:t>w wysokości 1.000,00 zł ( jeden tysiąc 00/00 złotych) za każde niedostarczenie w wymaganym terminie określonym w § 8 ust. 2 kart przekazania odpadów;</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hAnsi="Times New Roman"/>
          <w:sz w:val="24"/>
          <w:szCs w:val="24"/>
        </w:rPr>
        <w:t xml:space="preserve"> za  każdy stwierdzony przypadek naruszenia obowiązku, o którym mowa w art. 95 ust. 1 ustawy </w:t>
      </w:r>
      <w:proofErr w:type="spellStart"/>
      <w:r w:rsidRPr="00750032">
        <w:rPr>
          <w:rFonts w:ascii="Times New Roman" w:hAnsi="Times New Roman"/>
          <w:sz w:val="24"/>
          <w:szCs w:val="24"/>
        </w:rPr>
        <w:t>Pzp</w:t>
      </w:r>
      <w:proofErr w:type="spellEnd"/>
      <w:r w:rsidRPr="00750032">
        <w:rPr>
          <w:rFonts w:ascii="Times New Roman" w:hAnsi="Times New Roman"/>
          <w:sz w:val="24"/>
          <w:szCs w:val="24"/>
        </w:rPr>
        <w:t xml:space="preserve"> – w wysokości 200,00 zł za każdy dzień pracy każdej osoby niezatrudnionej na podstawie umowy o pracę, za każdy stwierdzony przypadek),</w:t>
      </w:r>
    </w:p>
    <w:p w:rsidR="000A5959" w:rsidRPr="00750032" w:rsidRDefault="000A5959"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hAnsi="Times New Roman"/>
          <w:sz w:val="24"/>
          <w:szCs w:val="24"/>
        </w:rPr>
        <w:t>za niezatrudnienie osoby niepełnosprawnej wskazanej w ofercie – w wysokości 200,00 zł, za każdy dzień pracy, licząc od dnia podpisania umowy, za każdy stwierdzony przypadek,</w:t>
      </w:r>
    </w:p>
    <w:p w:rsidR="000A5959" w:rsidRPr="00750032" w:rsidRDefault="00F8757F" w:rsidP="000A5959">
      <w:pPr>
        <w:pStyle w:val="Akapitzlist1"/>
        <w:numPr>
          <w:ilvl w:val="0"/>
          <w:numId w:val="23"/>
        </w:numPr>
        <w:overflowPunct/>
        <w:spacing w:line="276" w:lineRule="auto"/>
        <w:ind w:left="714" w:hanging="357"/>
        <w:jc w:val="both"/>
        <w:rPr>
          <w:rFonts w:ascii="Times New Roman" w:eastAsia="TrebuchetMS" w:hAnsi="Times New Roman"/>
          <w:sz w:val="24"/>
          <w:szCs w:val="24"/>
        </w:rPr>
      </w:pPr>
      <w:r w:rsidRPr="00750032">
        <w:rPr>
          <w:rFonts w:ascii="Times New Roman" w:hAnsi="Times New Roman"/>
          <w:sz w:val="24"/>
          <w:szCs w:val="24"/>
        </w:rPr>
        <w:t xml:space="preserve"> </w:t>
      </w:r>
      <w:r w:rsidR="000A5959" w:rsidRPr="00750032">
        <w:rPr>
          <w:rFonts w:ascii="Times New Roman" w:hAnsi="Times New Roman"/>
          <w:sz w:val="24"/>
          <w:szCs w:val="24"/>
        </w:rPr>
        <w:t>w wysokości 50.000,00 zł (pięćdziesiąt tysięcy złotych 00/00) za każdy przypadek zaniechania odbioru odpadów wielkogabarytowych. Odbiór odpadów wielkogabarytowych z nieruchomości zamieszkałych winien odbywać się 3 razy w roku w terminach wskazanych przez Zamawiającego zgodnie z Załącznikiem nr 1 ust. 2.4 pkt 1.;</w:t>
      </w:r>
    </w:p>
    <w:p w:rsidR="000A5959" w:rsidRPr="00750032" w:rsidRDefault="00F8757F" w:rsidP="00EC5032">
      <w:pPr>
        <w:pStyle w:val="Akapitzlist1"/>
        <w:numPr>
          <w:ilvl w:val="0"/>
          <w:numId w:val="23"/>
        </w:numPr>
        <w:overflowPunct/>
        <w:spacing w:line="276" w:lineRule="auto"/>
        <w:jc w:val="both"/>
        <w:rPr>
          <w:rFonts w:ascii="Times New Roman" w:eastAsia="TrebuchetMS" w:hAnsi="Times New Roman"/>
          <w:sz w:val="24"/>
          <w:szCs w:val="24"/>
        </w:rPr>
      </w:pPr>
      <w:r w:rsidRPr="00750032">
        <w:rPr>
          <w:rFonts w:ascii="Times New Roman" w:eastAsia="TrebuchetMS" w:hAnsi="Times New Roman"/>
          <w:sz w:val="24"/>
          <w:szCs w:val="24"/>
        </w:rPr>
        <w:lastRenderedPageBreak/>
        <w:t xml:space="preserve"> </w:t>
      </w:r>
      <w:r w:rsidR="000A5959" w:rsidRPr="00750032">
        <w:rPr>
          <w:rFonts w:ascii="Times New Roman" w:eastAsia="TrebuchetMS" w:hAnsi="Times New Roman"/>
          <w:sz w:val="24"/>
          <w:szCs w:val="24"/>
        </w:rPr>
        <w:t>za zwłokę w przekazywaniu Zamawiającemu sprawozdań, o których mowa w § 8 w wysokości 100 zł za każdy dzień zwłoki,</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rFonts w:eastAsia="Times New Roman"/>
          <w:sz w:val="24"/>
          <w:szCs w:val="24"/>
        </w:rPr>
        <w:t xml:space="preserve"> </w:t>
      </w:r>
      <w:r w:rsidR="000A5959" w:rsidRPr="00750032">
        <w:rPr>
          <w:rFonts w:eastAsia="Times New Roman"/>
          <w:sz w:val="24"/>
          <w:szCs w:val="24"/>
        </w:rPr>
        <w:t>w wysokości 100,00 zł za każdy zgłoszony przypadek nieodstawienia pojemnika po jego opróżnieniu w miejsce, w którym został udostępniony przez właściciela nieruchomości,</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rFonts w:eastAsia="Times New Roman"/>
          <w:sz w:val="24"/>
          <w:szCs w:val="24"/>
        </w:rPr>
        <w:t xml:space="preserve"> </w:t>
      </w:r>
      <w:r w:rsidR="000A5959" w:rsidRPr="00750032">
        <w:rPr>
          <w:rFonts w:eastAsia="Times New Roman"/>
          <w:sz w:val="24"/>
          <w:szCs w:val="24"/>
        </w:rPr>
        <w:t>w wysokości 100,00 zł za każdy zgłoszony przypadek niepozostawienia worków do segregacji odpadów w ilości odpowiadającej odebranym workom,</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bCs/>
          <w:sz w:val="24"/>
          <w:szCs w:val="24"/>
        </w:rPr>
        <w:t xml:space="preserve"> </w:t>
      </w:r>
      <w:r w:rsidR="000A5959" w:rsidRPr="00750032">
        <w:rPr>
          <w:bCs/>
          <w:sz w:val="24"/>
          <w:szCs w:val="24"/>
        </w:rPr>
        <w:t xml:space="preserve">w przypadku, gdy wykonawca nie dochowa któregokolwiek z terminu wskazanego w rozdziale VI </w:t>
      </w:r>
      <w:proofErr w:type="spellStart"/>
      <w:r w:rsidR="000A5959" w:rsidRPr="00750032">
        <w:rPr>
          <w:bCs/>
          <w:sz w:val="24"/>
          <w:szCs w:val="24"/>
        </w:rPr>
        <w:t>swz</w:t>
      </w:r>
      <w:proofErr w:type="spellEnd"/>
      <w:r w:rsidR="000A5959" w:rsidRPr="00750032">
        <w:rPr>
          <w:bCs/>
          <w:sz w:val="24"/>
          <w:szCs w:val="24"/>
        </w:rPr>
        <w:t xml:space="preserve"> Zamawiający obciąży wykonawcę  karą umowną w wysokości 200,00 zł za każdy dzień zwłoki,</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kern w:val="3"/>
          <w:sz w:val="24"/>
          <w:szCs w:val="22"/>
          <w:lang w:eastAsia="zh-CN"/>
        </w:rPr>
        <w:t xml:space="preserve"> </w:t>
      </w:r>
      <w:r w:rsidR="000A5959" w:rsidRPr="00750032">
        <w:rPr>
          <w:kern w:val="3"/>
          <w:sz w:val="24"/>
          <w:szCs w:val="22"/>
          <w:lang w:eastAsia="zh-CN"/>
        </w:rPr>
        <w:t>za odebranie przez Wykonawcę odpadów od właścicieli nieruchomości, którzy nie byli zgłoszeni do odbioru przez Zamawiającego w wysokości 500,00 zł za każdy przypadek,</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kern w:val="3"/>
          <w:sz w:val="24"/>
          <w:szCs w:val="22"/>
          <w:lang w:eastAsia="zh-CN"/>
        </w:rPr>
        <w:t xml:space="preserve"> </w:t>
      </w:r>
      <w:r w:rsidR="000A5959" w:rsidRPr="00750032">
        <w:rPr>
          <w:kern w:val="3"/>
          <w:sz w:val="24"/>
          <w:szCs w:val="22"/>
          <w:lang w:eastAsia="zh-CN"/>
        </w:rPr>
        <w:t>za rozpoczęcie realizacji harmonogramowego odbioru i transportu odpadów pojazdem nieopróżnionym z odpadów w wysokości 5 000,00 zł za każdy przypadek,</w:t>
      </w:r>
    </w:p>
    <w:p w:rsidR="000A5959" w:rsidRPr="00750032" w:rsidRDefault="00F8757F" w:rsidP="00EC5032">
      <w:pPr>
        <w:numPr>
          <w:ilvl w:val="0"/>
          <w:numId w:val="23"/>
        </w:numPr>
        <w:overflowPunct/>
        <w:autoSpaceDE/>
        <w:adjustRightInd/>
        <w:spacing w:line="276" w:lineRule="auto"/>
        <w:jc w:val="both"/>
        <w:rPr>
          <w:rFonts w:eastAsia="Times New Roman"/>
          <w:sz w:val="24"/>
          <w:szCs w:val="24"/>
        </w:rPr>
      </w:pPr>
      <w:r w:rsidRPr="00750032">
        <w:rPr>
          <w:rFonts w:eastAsia="TrebuchetMS"/>
          <w:sz w:val="24"/>
          <w:szCs w:val="24"/>
        </w:rPr>
        <w:t xml:space="preserve"> </w:t>
      </w:r>
      <w:r w:rsidR="000A5959" w:rsidRPr="00750032">
        <w:rPr>
          <w:rFonts w:eastAsia="TrebuchetMS"/>
          <w:sz w:val="24"/>
          <w:szCs w:val="24"/>
        </w:rPr>
        <w:t>za nienależyte wykonanie przedmiotu umowy w postaci mieszania selektywnie zebranych odpadów komunalnych różnych rodzajów ze sobą – w wysokości 10 000,00 zł za każdy stwierdzony przypadek.</w:t>
      </w:r>
    </w:p>
    <w:p w:rsidR="004A7251" w:rsidRPr="00750032" w:rsidRDefault="00F8757F" w:rsidP="004A7251">
      <w:pPr>
        <w:pStyle w:val="Akapitzlist"/>
        <w:numPr>
          <w:ilvl w:val="0"/>
          <w:numId w:val="23"/>
        </w:numPr>
        <w:ind w:left="714" w:hanging="357"/>
        <w:rPr>
          <w:rFonts w:ascii="Times New Roman" w:eastAsia="Calibri" w:hAnsi="Times New Roman" w:cs="Times New Roman"/>
          <w:sz w:val="24"/>
          <w:szCs w:val="24"/>
        </w:rPr>
      </w:pPr>
      <w:r w:rsidRPr="00750032">
        <w:rPr>
          <w:rFonts w:ascii="Times New Roman" w:hAnsi="Times New Roman" w:cs="Times New Roman"/>
          <w:sz w:val="24"/>
        </w:rPr>
        <w:t xml:space="preserve"> </w:t>
      </w:r>
      <w:r w:rsidR="000A5959" w:rsidRPr="00750032">
        <w:rPr>
          <w:rFonts w:ascii="Times New Roman" w:hAnsi="Times New Roman" w:cs="Times New Roman"/>
          <w:sz w:val="24"/>
        </w:rPr>
        <w:t xml:space="preserve">za zwłokę w złożeniu oświadczenia, o którym mowa w § 5 ust. 2 pkt 6 lub </w:t>
      </w:r>
      <w:r w:rsidR="000A5959" w:rsidRPr="00750032">
        <w:rPr>
          <w:rFonts w:ascii="Times New Roman" w:hAnsi="Times New Roman" w:cs="Times New Roman"/>
          <w:sz w:val="24"/>
          <w:szCs w:val="24"/>
        </w:rPr>
        <w:t>dokumentów, o których mowa w § 5 ust. 2 pkt 3 w wysokości 100,00 zł za każdy dzień zwłoki.</w:t>
      </w:r>
    </w:p>
    <w:p w:rsidR="00D8115D" w:rsidRPr="00750032" w:rsidRDefault="00D8115D" w:rsidP="00D8115D">
      <w:pPr>
        <w:pStyle w:val="Akapitzlist"/>
        <w:numPr>
          <w:ilvl w:val="0"/>
          <w:numId w:val="23"/>
        </w:numPr>
        <w:rPr>
          <w:rFonts w:ascii="Times New Roman" w:eastAsia="Calibri" w:hAnsi="Times New Roman" w:cs="Times New Roman"/>
          <w:sz w:val="24"/>
          <w:szCs w:val="24"/>
        </w:rPr>
      </w:pPr>
      <w:r w:rsidRPr="00750032">
        <w:rPr>
          <w:rFonts w:ascii="Times New Roman" w:eastAsia="Calibri" w:hAnsi="Times New Roman" w:cs="Times New Roman"/>
          <w:sz w:val="24"/>
          <w:szCs w:val="24"/>
        </w:rPr>
        <w:t>w przypadku gdy Wykonawca nie zmieni wynagrodzenia podwykonawcy zgodnie z waloryzacją opisana w  §13 ust. 4  - Wykonawca zapłaci karę umowną w wysokości 10% wynagrodzenia brutto należnego Podwykonawcy.</w:t>
      </w:r>
    </w:p>
    <w:p w:rsidR="000A5959" w:rsidRPr="00750032" w:rsidRDefault="000A5959" w:rsidP="000A5959">
      <w:pPr>
        <w:pStyle w:val="Default"/>
        <w:numPr>
          <w:ilvl w:val="0"/>
          <w:numId w:val="22"/>
        </w:numPr>
        <w:spacing w:line="276" w:lineRule="auto"/>
        <w:ind w:left="357" w:hanging="357"/>
        <w:jc w:val="both"/>
        <w:rPr>
          <w:color w:val="auto"/>
        </w:rPr>
      </w:pPr>
      <w:r w:rsidRPr="00750032">
        <w:rPr>
          <w:color w:val="auto"/>
        </w:rPr>
        <w:t xml:space="preserve">Zamawiający jest zobowiązany do zapłaty kary umownej z tytułu odstąpienia od umowy przez Wykonawcę, z przyczyn leżących po stronie Zamawiającego w wysokości 10% </w:t>
      </w:r>
      <w:r w:rsidR="00370DD0" w:rsidRPr="00750032">
        <w:rPr>
          <w:color w:val="auto"/>
        </w:rPr>
        <w:t xml:space="preserve">szacunkowego maksymalnego </w:t>
      </w:r>
      <w:r w:rsidR="00BD71D3" w:rsidRPr="00750032">
        <w:rPr>
          <w:color w:val="auto"/>
        </w:rPr>
        <w:t>wynagrodzenia brutto określono w §9 pkt. 1 umowy.</w:t>
      </w:r>
    </w:p>
    <w:p w:rsidR="000A5959" w:rsidRPr="00750032" w:rsidRDefault="000A5959" w:rsidP="000A5959">
      <w:pPr>
        <w:pStyle w:val="Default"/>
        <w:numPr>
          <w:ilvl w:val="0"/>
          <w:numId w:val="22"/>
        </w:numPr>
        <w:spacing w:line="276" w:lineRule="auto"/>
        <w:ind w:left="357" w:hanging="357"/>
        <w:jc w:val="both"/>
        <w:rPr>
          <w:color w:val="auto"/>
        </w:rPr>
      </w:pPr>
      <w:r w:rsidRPr="00750032">
        <w:rPr>
          <w:color w:val="auto"/>
        </w:rPr>
        <w:t>Zapłata kar umownych nastąpi w ciągu 30 dni od daty otrzymania przez Wykonawcę wezwania do zapłaty określającego ich wysokość.</w:t>
      </w:r>
    </w:p>
    <w:p w:rsidR="000A5959" w:rsidRPr="00750032" w:rsidRDefault="000A5959" w:rsidP="000A5959">
      <w:pPr>
        <w:pStyle w:val="Default"/>
        <w:numPr>
          <w:ilvl w:val="0"/>
          <w:numId w:val="22"/>
        </w:numPr>
        <w:spacing w:after="100" w:afterAutospacing="1" w:line="276" w:lineRule="auto"/>
        <w:ind w:left="357" w:hanging="357"/>
        <w:jc w:val="both"/>
        <w:rPr>
          <w:color w:val="auto"/>
        </w:rPr>
      </w:pPr>
      <w:r w:rsidRPr="00750032">
        <w:rPr>
          <w:color w:val="auto"/>
        </w:rPr>
        <w:t>Zamawiający zastrzega prawo do dochodzenia odszkodowania przewyższającego wysokość kar zastrzeżonych, do wysokości poniesionej szkody, na zasadach ogólnych określonych w Kodeksie Cywilnym.</w:t>
      </w:r>
    </w:p>
    <w:p w:rsidR="000A5959" w:rsidRPr="00750032" w:rsidRDefault="000A5959" w:rsidP="000A5959">
      <w:pPr>
        <w:pStyle w:val="Default"/>
        <w:numPr>
          <w:ilvl w:val="0"/>
          <w:numId w:val="22"/>
        </w:numPr>
        <w:spacing w:after="100" w:afterAutospacing="1" w:line="276" w:lineRule="auto"/>
        <w:ind w:left="357" w:hanging="357"/>
        <w:jc w:val="both"/>
        <w:rPr>
          <w:color w:val="auto"/>
        </w:rPr>
      </w:pPr>
      <w:r w:rsidRPr="00750032">
        <w:rPr>
          <w:color w:val="auto"/>
        </w:rPr>
        <w:t>Łączna wysokość kar umownych nie może przekroczyć 30 % wartości wynagrodzenia określonego w § 9 ust. 1.</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 11</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ZABEZPIECZENIE</w:t>
      </w:r>
    </w:p>
    <w:p w:rsidR="000A5959" w:rsidRPr="00750032" w:rsidRDefault="000A5959" w:rsidP="000A5959">
      <w:pPr>
        <w:numPr>
          <w:ilvl w:val="0"/>
          <w:numId w:val="24"/>
        </w:numPr>
        <w:overflowPunct/>
        <w:spacing w:line="276" w:lineRule="auto"/>
        <w:jc w:val="both"/>
        <w:rPr>
          <w:sz w:val="24"/>
          <w:szCs w:val="24"/>
        </w:rPr>
      </w:pPr>
      <w:r w:rsidRPr="00750032">
        <w:rPr>
          <w:sz w:val="24"/>
          <w:szCs w:val="24"/>
        </w:rPr>
        <w:t>Zabezpieczenie należytego wykonania umowy zabezpiecza w szczególności terminowe wykonywanie obowiązków umownych, roszczenia o szkody powstałe na skutek niewykonywania lub nienależytego wykonania umowy oraz zapłatę kar umownych.</w:t>
      </w:r>
    </w:p>
    <w:p w:rsidR="000A5959" w:rsidRPr="00750032" w:rsidRDefault="000A5959" w:rsidP="000A5959">
      <w:pPr>
        <w:numPr>
          <w:ilvl w:val="0"/>
          <w:numId w:val="24"/>
        </w:numPr>
        <w:overflowPunct/>
        <w:spacing w:line="276" w:lineRule="auto"/>
        <w:jc w:val="both"/>
        <w:rPr>
          <w:sz w:val="24"/>
          <w:szCs w:val="24"/>
        </w:rPr>
      </w:pPr>
      <w:r w:rsidRPr="00750032">
        <w:rPr>
          <w:sz w:val="24"/>
          <w:szCs w:val="24"/>
        </w:rPr>
        <w:t>Zabezpi</w:t>
      </w:r>
      <w:r w:rsidR="00F33F5B" w:rsidRPr="00750032">
        <w:rPr>
          <w:sz w:val="24"/>
          <w:szCs w:val="24"/>
        </w:rPr>
        <w:t>eczenie ustala się w wysokości 1,5</w:t>
      </w:r>
      <w:r w:rsidRPr="00750032">
        <w:rPr>
          <w:sz w:val="24"/>
          <w:szCs w:val="24"/>
        </w:rPr>
        <w:t xml:space="preserve"> % ceny oferty br</w:t>
      </w:r>
      <w:r w:rsidR="00B50524" w:rsidRPr="00750032">
        <w:rPr>
          <w:sz w:val="24"/>
          <w:szCs w:val="24"/>
        </w:rPr>
        <w:t>utto, o której mowa w § 9 ust. 1</w:t>
      </w:r>
      <w:r w:rsidRPr="00750032">
        <w:rPr>
          <w:sz w:val="24"/>
          <w:szCs w:val="24"/>
        </w:rPr>
        <w:t xml:space="preserve"> niniejszej umowy tj. ……………………….</w:t>
      </w:r>
    </w:p>
    <w:p w:rsidR="000A5959" w:rsidRPr="00750032" w:rsidRDefault="000A5959" w:rsidP="000A5959">
      <w:pPr>
        <w:numPr>
          <w:ilvl w:val="0"/>
          <w:numId w:val="24"/>
        </w:numPr>
        <w:overflowPunct/>
        <w:spacing w:line="276" w:lineRule="auto"/>
        <w:jc w:val="both"/>
        <w:rPr>
          <w:sz w:val="24"/>
          <w:szCs w:val="24"/>
        </w:rPr>
      </w:pPr>
      <w:r w:rsidRPr="00750032">
        <w:rPr>
          <w:sz w:val="24"/>
          <w:szCs w:val="24"/>
        </w:rPr>
        <w:t>Zabezpieczenie należytego wykonania umowy wnoszone w formie innej niż w pieniądzu nie może wygasać wcześniej niż w terminie 30 dni od dnia przekazania przez Wykonawcę sprawozdania i informacji.</w:t>
      </w:r>
    </w:p>
    <w:p w:rsidR="000A5959" w:rsidRPr="00750032" w:rsidRDefault="000A5959" w:rsidP="000A5959">
      <w:pPr>
        <w:numPr>
          <w:ilvl w:val="0"/>
          <w:numId w:val="24"/>
        </w:numPr>
        <w:overflowPunct/>
        <w:spacing w:line="276" w:lineRule="auto"/>
        <w:jc w:val="both"/>
        <w:rPr>
          <w:sz w:val="24"/>
          <w:szCs w:val="24"/>
        </w:rPr>
      </w:pPr>
      <w:r w:rsidRPr="00750032">
        <w:rPr>
          <w:sz w:val="24"/>
          <w:szCs w:val="24"/>
        </w:rPr>
        <w:t>W trakcie realizacji umowy Wykonawca może dokonać zmiany formy zabezpieczenia.</w:t>
      </w:r>
    </w:p>
    <w:p w:rsidR="000A5959" w:rsidRPr="00750032" w:rsidRDefault="000A5959" w:rsidP="000A5959">
      <w:pPr>
        <w:numPr>
          <w:ilvl w:val="0"/>
          <w:numId w:val="24"/>
        </w:numPr>
        <w:overflowPunct/>
        <w:spacing w:line="276" w:lineRule="auto"/>
        <w:jc w:val="both"/>
        <w:rPr>
          <w:sz w:val="24"/>
          <w:szCs w:val="24"/>
        </w:rPr>
      </w:pPr>
      <w:r w:rsidRPr="00750032">
        <w:rPr>
          <w:sz w:val="24"/>
          <w:szCs w:val="24"/>
        </w:rPr>
        <w:lastRenderedPageBreak/>
        <w:t>Zmiana formy zabezpieczenia jest dokonywana z zachowaniem ciągłości zabezpieczenia i bez zmniejszenia jego wysokości. Zabezpieczenie powinno być bezwarunkowe, nieodwołalne, płatne na pierwsze pisemne żądanie.</w:t>
      </w:r>
    </w:p>
    <w:p w:rsidR="000A5959" w:rsidRPr="00750032" w:rsidRDefault="000A5959" w:rsidP="000A5959">
      <w:pPr>
        <w:numPr>
          <w:ilvl w:val="0"/>
          <w:numId w:val="24"/>
        </w:numPr>
        <w:overflowPunct/>
        <w:spacing w:after="100" w:afterAutospacing="1" w:line="276" w:lineRule="auto"/>
        <w:ind w:left="357" w:hanging="357"/>
        <w:jc w:val="both"/>
        <w:rPr>
          <w:sz w:val="24"/>
          <w:szCs w:val="24"/>
        </w:rPr>
      </w:pPr>
      <w:r w:rsidRPr="00750032">
        <w:rPr>
          <w:sz w:val="24"/>
          <w:szCs w:val="24"/>
        </w:rPr>
        <w:t xml:space="preserve">Zabezpieczenie należytego wykonania umowy zostanie zwrócone lub zwolnione w terminie 30 dni od daty stwierdzenia przez Zamawiającego wykonania zamówienia w sposób należyty, tj. 30 dni od złożenia prawidłowo wystawionej ostatniej faktury wraz z miesięcznym raportem. </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 12</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ODSTĄPIENIE OD UMOWY</w:t>
      </w:r>
    </w:p>
    <w:p w:rsidR="000A5959" w:rsidRPr="00750032" w:rsidRDefault="000A5959" w:rsidP="000A5959">
      <w:pPr>
        <w:pStyle w:val="Akapitzlist1"/>
        <w:numPr>
          <w:ilvl w:val="0"/>
          <w:numId w:val="25"/>
        </w:numPr>
        <w:overflowPunct/>
        <w:spacing w:line="276" w:lineRule="auto"/>
        <w:jc w:val="both"/>
        <w:rPr>
          <w:rFonts w:ascii="Times New Roman" w:hAnsi="Times New Roman"/>
          <w:sz w:val="24"/>
          <w:szCs w:val="24"/>
        </w:rPr>
      </w:pPr>
      <w:r w:rsidRPr="00750032">
        <w:rPr>
          <w:rFonts w:ascii="Times New Roman" w:eastAsia="TrebuchetMS" w:hAnsi="Times New Roman"/>
          <w:sz w:val="24"/>
          <w:szCs w:val="24"/>
        </w:rPr>
        <w:t>W przypadku gdyby Wykonawca realizował zamówienie objęte niniejszą umową nienależycie, niezgodnie z postanowieniami specyfikacji warunków zamówienia lub sprzecznie z umową, Zamawiający ma prawo</w:t>
      </w:r>
      <w:r w:rsidRPr="00750032">
        <w:rPr>
          <w:rFonts w:ascii="Times New Roman" w:hAnsi="Times New Roman"/>
          <w:sz w:val="24"/>
          <w:szCs w:val="24"/>
        </w:rPr>
        <w:t xml:space="preserve"> </w:t>
      </w:r>
      <w:r w:rsidRPr="00750032">
        <w:rPr>
          <w:rFonts w:ascii="Times New Roman" w:eastAsia="TrebuchetMS" w:hAnsi="Times New Roman"/>
          <w:sz w:val="24"/>
          <w:szCs w:val="24"/>
        </w:rPr>
        <w:t>wezwać Wykonawcę w określonym terminie do należytego wykonania, a w razie bezskutecznego upływu terminu powierzyć wykonanie przedmiotu umowy innemu podmiotowi na koszt Wykonawcy, z prawem potrącenia tego kosztu z wynagrodzenia Wykonawcy.</w:t>
      </w:r>
    </w:p>
    <w:p w:rsidR="000A5959" w:rsidRPr="00750032" w:rsidRDefault="000A5959" w:rsidP="000A5959">
      <w:pPr>
        <w:numPr>
          <w:ilvl w:val="0"/>
          <w:numId w:val="25"/>
        </w:numPr>
        <w:overflowPunct/>
        <w:spacing w:line="276" w:lineRule="auto"/>
        <w:jc w:val="both"/>
        <w:rPr>
          <w:sz w:val="24"/>
          <w:szCs w:val="24"/>
        </w:rPr>
      </w:pPr>
      <w:r w:rsidRPr="00750032">
        <w:rPr>
          <w:sz w:val="24"/>
          <w:szCs w:val="24"/>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0A5959" w:rsidRPr="00750032" w:rsidRDefault="000A5959" w:rsidP="000A5959">
      <w:pPr>
        <w:numPr>
          <w:ilvl w:val="0"/>
          <w:numId w:val="25"/>
        </w:numPr>
        <w:overflowPunct/>
        <w:spacing w:line="276" w:lineRule="auto"/>
        <w:jc w:val="both"/>
        <w:rPr>
          <w:sz w:val="24"/>
          <w:szCs w:val="24"/>
        </w:rPr>
      </w:pPr>
      <w:r w:rsidRPr="00750032">
        <w:rPr>
          <w:sz w:val="24"/>
          <w:szCs w:val="24"/>
        </w:rPr>
        <w:t>Istotne naruszenia Umowy, o których mowa w ust. 1 obejmują w szczególności przypadki:</w:t>
      </w:r>
    </w:p>
    <w:p w:rsidR="000A5959" w:rsidRPr="00750032" w:rsidRDefault="000A5959" w:rsidP="000A5959">
      <w:pPr>
        <w:numPr>
          <w:ilvl w:val="0"/>
          <w:numId w:val="26"/>
        </w:numPr>
        <w:overflowPunct/>
        <w:spacing w:line="276" w:lineRule="auto"/>
        <w:ind w:left="709" w:hanging="349"/>
        <w:jc w:val="both"/>
        <w:rPr>
          <w:sz w:val="24"/>
          <w:szCs w:val="24"/>
        </w:rPr>
      </w:pPr>
      <w:r w:rsidRPr="00750032">
        <w:rPr>
          <w:sz w:val="24"/>
          <w:szCs w:val="24"/>
        </w:rPr>
        <w:t>utratę przez Wykonawcę prawa do wykonywania działalności będącej przedmiotem niniejszej umowy,</w:t>
      </w:r>
    </w:p>
    <w:p w:rsidR="000A5959" w:rsidRPr="00750032" w:rsidRDefault="000A5959" w:rsidP="000A5959">
      <w:pPr>
        <w:numPr>
          <w:ilvl w:val="0"/>
          <w:numId w:val="26"/>
        </w:numPr>
        <w:overflowPunct/>
        <w:spacing w:line="276" w:lineRule="auto"/>
        <w:ind w:left="709" w:hanging="349"/>
        <w:jc w:val="both"/>
        <w:rPr>
          <w:sz w:val="24"/>
          <w:szCs w:val="24"/>
        </w:rPr>
      </w:pPr>
      <w:r w:rsidRPr="00750032">
        <w:rPr>
          <w:sz w:val="24"/>
          <w:szCs w:val="24"/>
        </w:rPr>
        <w:t>nierozpoczęcie wykonywania przedmiotu umowy,</w:t>
      </w:r>
    </w:p>
    <w:p w:rsidR="000A5959" w:rsidRPr="00750032" w:rsidRDefault="000A5959" w:rsidP="000A5959">
      <w:pPr>
        <w:numPr>
          <w:ilvl w:val="0"/>
          <w:numId w:val="26"/>
        </w:numPr>
        <w:overflowPunct/>
        <w:spacing w:line="276" w:lineRule="auto"/>
        <w:ind w:left="709" w:hanging="349"/>
        <w:jc w:val="both"/>
        <w:rPr>
          <w:sz w:val="24"/>
          <w:szCs w:val="24"/>
        </w:rPr>
      </w:pPr>
      <w:r w:rsidRPr="00750032">
        <w:rPr>
          <w:sz w:val="24"/>
          <w:szCs w:val="24"/>
        </w:rPr>
        <w:t>przerwanie wykonywania przedmiotu umowy na okres dłuższy niż 3 dni,</w:t>
      </w:r>
    </w:p>
    <w:p w:rsidR="000A5959" w:rsidRPr="00750032" w:rsidRDefault="000A5959" w:rsidP="000A5959">
      <w:pPr>
        <w:numPr>
          <w:ilvl w:val="0"/>
          <w:numId w:val="26"/>
        </w:numPr>
        <w:overflowPunct/>
        <w:spacing w:line="276" w:lineRule="auto"/>
        <w:ind w:left="709" w:hanging="349"/>
        <w:jc w:val="both"/>
        <w:rPr>
          <w:sz w:val="24"/>
          <w:szCs w:val="24"/>
        </w:rPr>
      </w:pPr>
      <w:r w:rsidRPr="00750032">
        <w:rPr>
          <w:sz w:val="24"/>
          <w:szCs w:val="24"/>
        </w:rPr>
        <w:t>niewykonywanie przez Wykonawcę obowiązków wynikających z ustawy z dnia 13 września 1996 r. o utrzymaniu czystości i porządku w gminach,</w:t>
      </w:r>
    </w:p>
    <w:p w:rsidR="000A5959" w:rsidRPr="00750032" w:rsidRDefault="000A5959" w:rsidP="000A5959">
      <w:pPr>
        <w:pStyle w:val="Akapitzlist1"/>
        <w:numPr>
          <w:ilvl w:val="0"/>
          <w:numId w:val="26"/>
        </w:numPr>
        <w:overflowPunct/>
        <w:spacing w:line="276" w:lineRule="auto"/>
        <w:ind w:left="709" w:hanging="349"/>
        <w:jc w:val="both"/>
        <w:rPr>
          <w:rFonts w:ascii="Times New Roman" w:hAnsi="Times New Roman"/>
          <w:sz w:val="24"/>
          <w:szCs w:val="24"/>
        </w:rPr>
      </w:pPr>
      <w:r w:rsidRPr="00750032">
        <w:rPr>
          <w:rFonts w:ascii="Times New Roman" w:hAnsi="Times New Roman"/>
          <w:sz w:val="24"/>
          <w:szCs w:val="24"/>
        </w:rPr>
        <w:t>jeżeli Wykonawca nie rozpoczął wykonywania przedmiotu umowy zgodnie z przedłożonym harmonogramem, pomimo wezwania Zamawiającego złożonego na piśmie, w terminie trzech dni od zgłoszenia,</w:t>
      </w:r>
    </w:p>
    <w:p w:rsidR="000A5959" w:rsidRPr="00750032" w:rsidRDefault="000A5959" w:rsidP="000A5959">
      <w:pPr>
        <w:pStyle w:val="Akapitzlist1"/>
        <w:numPr>
          <w:ilvl w:val="0"/>
          <w:numId w:val="26"/>
        </w:numPr>
        <w:overflowPunct/>
        <w:spacing w:line="276" w:lineRule="auto"/>
        <w:ind w:left="709" w:hanging="425"/>
        <w:jc w:val="both"/>
        <w:rPr>
          <w:rFonts w:ascii="Times New Roman" w:hAnsi="Times New Roman"/>
          <w:sz w:val="24"/>
          <w:szCs w:val="24"/>
        </w:rPr>
      </w:pPr>
      <w:r w:rsidRPr="00750032">
        <w:rPr>
          <w:rFonts w:ascii="Times New Roman" w:hAnsi="Times New Roman"/>
          <w:sz w:val="24"/>
          <w:szCs w:val="24"/>
        </w:rPr>
        <w:t>jeżeli Wykonawca nie wykonuje przedmiotu umowy zgodnie z  przedłożonym harmonogramem, pomimo wezwania Zamawiającego złożonego na piśmie, w terminie trzech dni od zgłoszenia,</w:t>
      </w:r>
    </w:p>
    <w:p w:rsidR="000A5959" w:rsidRPr="00750032" w:rsidRDefault="000A5959" w:rsidP="000A5959">
      <w:pPr>
        <w:numPr>
          <w:ilvl w:val="0"/>
          <w:numId w:val="25"/>
        </w:numPr>
        <w:overflowPunct/>
        <w:spacing w:line="276" w:lineRule="auto"/>
        <w:jc w:val="both"/>
        <w:rPr>
          <w:sz w:val="24"/>
          <w:szCs w:val="24"/>
        </w:rPr>
      </w:pPr>
      <w:r w:rsidRPr="00750032">
        <w:rPr>
          <w:sz w:val="24"/>
          <w:szCs w:val="24"/>
        </w:rPr>
        <w:t>Warunkiem odstąpienia przez Zamawiającego od Umowy w przypadkach opisanych w ust. 3 pkt. 5-6 jest uprzednie wezwanie Wykonawcy do wykonywania swoich obowiązków oraz wyznaczenie w tym celu dodatkowego 3-dniowego terminu.</w:t>
      </w:r>
    </w:p>
    <w:p w:rsidR="000A5959" w:rsidRPr="00750032" w:rsidRDefault="000A5959" w:rsidP="000A5959">
      <w:pPr>
        <w:numPr>
          <w:ilvl w:val="0"/>
          <w:numId w:val="25"/>
        </w:numPr>
        <w:overflowPunct/>
        <w:spacing w:line="276" w:lineRule="auto"/>
        <w:jc w:val="both"/>
        <w:rPr>
          <w:sz w:val="24"/>
          <w:szCs w:val="24"/>
        </w:rPr>
      </w:pPr>
      <w:r w:rsidRPr="00750032">
        <w:rPr>
          <w:sz w:val="24"/>
          <w:szCs w:val="24"/>
        </w:rPr>
        <w:t>Odstąpienie od Umowy powinno nastąpić formie pisemnej pod rygorem nieważności takiego oświadczenia oraz zawierać uzasadnienie. Dwukrotne zawiadomienie (awizo) dokonane na adres Wykonawcy podany w niniejszej umowie wywołuje skutki prawne chyba, że strona pisemnie zawiadomiła drugą o zmianie adresu.</w:t>
      </w:r>
    </w:p>
    <w:p w:rsidR="000A5959" w:rsidRPr="00750032" w:rsidRDefault="000A5959" w:rsidP="000A5959">
      <w:pPr>
        <w:numPr>
          <w:ilvl w:val="0"/>
          <w:numId w:val="25"/>
        </w:numPr>
        <w:overflowPunct/>
        <w:spacing w:line="276" w:lineRule="auto"/>
        <w:jc w:val="both"/>
        <w:rPr>
          <w:sz w:val="24"/>
          <w:szCs w:val="24"/>
        </w:rPr>
      </w:pPr>
      <w:r w:rsidRPr="00750032">
        <w:rPr>
          <w:sz w:val="24"/>
          <w:szCs w:val="24"/>
        </w:rPr>
        <w:t xml:space="preserve">Wykonawca uprawniony jest do odstąpienia od Umowy jeśli Zamawiający pozostaje w opóźnieniu z zapłatą wynagrodzenia przekraczającą 60 dni, na które Wykonawca należycie i w zgodzie z postanowieniami Umowy oraz przepisami prawa wystawił fakturę VAT. Przed wypowiedzeniem Wykonawca wezwie Zamawiającego do wykonania zobowiązania </w:t>
      </w:r>
      <w:r w:rsidRPr="00750032">
        <w:rPr>
          <w:sz w:val="24"/>
          <w:szCs w:val="24"/>
        </w:rPr>
        <w:lastRenderedPageBreak/>
        <w:t>wyznaczając dodatkowy co najmniej 14 dniowy termin do dokonania płatności rozpoczynający się od dnia dostarczenia wezwania.</w:t>
      </w:r>
    </w:p>
    <w:p w:rsidR="000A5959" w:rsidRPr="00750032" w:rsidRDefault="000A5959" w:rsidP="000A5959">
      <w:pPr>
        <w:numPr>
          <w:ilvl w:val="0"/>
          <w:numId w:val="25"/>
        </w:numPr>
        <w:overflowPunct/>
        <w:spacing w:after="100" w:afterAutospacing="1" w:line="276" w:lineRule="auto"/>
        <w:ind w:left="357" w:hanging="357"/>
        <w:jc w:val="both"/>
        <w:rPr>
          <w:sz w:val="24"/>
          <w:szCs w:val="24"/>
        </w:rPr>
      </w:pPr>
      <w:r w:rsidRPr="00750032">
        <w:rPr>
          <w:sz w:val="24"/>
          <w:szCs w:val="24"/>
        </w:rPr>
        <w:t>Niezależnie od wystąpienia przypadków, o których mowa w ust. 2 niniejszego paragrafu, Zamawiający może odstąpić od umowy w terminie 30 dni od powzięcia wiadomości o wystąpieniu istotnych zmian okoliczności powodujących, że wykonanie umowy nie leży w interesie publicznym, czego nie można było przewidzieć w chwili zawarcia umowy.</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 13</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ZMIANY UMOWY</w:t>
      </w:r>
    </w:p>
    <w:p w:rsidR="000A5959" w:rsidRPr="00750032" w:rsidRDefault="000A5959" w:rsidP="000A5959">
      <w:pPr>
        <w:numPr>
          <w:ilvl w:val="0"/>
          <w:numId w:val="27"/>
        </w:numPr>
        <w:overflowPunct/>
        <w:autoSpaceDE/>
        <w:adjustRightInd/>
        <w:spacing w:line="276" w:lineRule="auto"/>
        <w:jc w:val="both"/>
        <w:rPr>
          <w:sz w:val="24"/>
          <w:szCs w:val="24"/>
        </w:rPr>
      </w:pPr>
      <w:r w:rsidRPr="00750032">
        <w:rPr>
          <w:sz w:val="24"/>
          <w:szCs w:val="24"/>
        </w:rPr>
        <w:t xml:space="preserve">Na podstawie i w granicach art. 455 ust. 1 ustawy </w:t>
      </w:r>
      <w:proofErr w:type="spellStart"/>
      <w:r w:rsidRPr="00750032">
        <w:rPr>
          <w:sz w:val="24"/>
          <w:szCs w:val="24"/>
        </w:rPr>
        <w:t>Pzp</w:t>
      </w:r>
      <w:proofErr w:type="spellEnd"/>
      <w:r w:rsidRPr="00750032">
        <w:rPr>
          <w:sz w:val="24"/>
          <w:szCs w:val="24"/>
        </w:rPr>
        <w:t xml:space="preserve"> Zamawiający dopuszcza możliwość zmiany zawartej umowy o zamówienie w stosunku do treści oferty, na podstawie, której dokonano wyboru Wykonawcy w zakresie terminów i sposobu spełnienia świadczenia przez Wykonawcę. Zmiana postanowień niniejszej umowy, może nastąpić w przypadku wystąpienia, co najmniej jednej z okoliczności wymienionych poniżej, z uwzględnieniem wskazanych warunków ich wprowadzenia:</w:t>
      </w:r>
    </w:p>
    <w:p w:rsidR="000D2605" w:rsidRPr="00750032" w:rsidRDefault="000A5959" w:rsidP="000D2605">
      <w:pPr>
        <w:numPr>
          <w:ilvl w:val="0"/>
          <w:numId w:val="28"/>
        </w:numPr>
        <w:overflowPunct/>
        <w:autoSpaceDE/>
        <w:adjustRightInd/>
        <w:spacing w:line="276" w:lineRule="auto"/>
        <w:jc w:val="both"/>
        <w:rPr>
          <w:sz w:val="24"/>
          <w:szCs w:val="24"/>
        </w:rPr>
      </w:pPr>
      <w:r w:rsidRPr="00750032">
        <w:rPr>
          <w:sz w:val="24"/>
          <w:szCs w:val="24"/>
        </w:rPr>
        <w:t>zmiany powszechnie obowiązujących przepisów prawa (w tym aktów prawa miejscowego) w zakresie mającym wpływ na realizację przedmiotu Umowy,</w:t>
      </w:r>
    </w:p>
    <w:p w:rsidR="000A5959" w:rsidRPr="00750032" w:rsidRDefault="000A5959" w:rsidP="000D2605">
      <w:pPr>
        <w:numPr>
          <w:ilvl w:val="0"/>
          <w:numId w:val="28"/>
        </w:numPr>
        <w:overflowPunct/>
        <w:autoSpaceDE/>
        <w:adjustRightInd/>
        <w:spacing w:line="276" w:lineRule="auto"/>
        <w:jc w:val="both"/>
        <w:rPr>
          <w:sz w:val="24"/>
          <w:szCs w:val="24"/>
        </w:rPr>
      </w:pPr>
      <w:r w:rsidRPr="00750032">
        <w:rPr>
          <w:sz w:val="24"/>
          <w:szCs w:val="24"/>
        </w:rPr>
        <w:t>zdarzeń o charakterze siły wyższej, niezależnych od Stron Umowy, które uniemożliwiłyby terminowe i prawidłowe wykonanie zobowiązań. Strony zobowiązują się do ustalenia odpowiednio zmienionego terminu wykonania przedmiotu Umowy lub sposobu wykonania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skażenie radioaktywne,</w:t>
      </w:r>
    </w:p>
    <w:p w:rsidR="000A5959" w:rsidRPr="00750032" w:rsidRDefault="000A5959" w:rsidP="000A5959">
      <w:pPr>
        <w:pStyle w:val="Akapitzlist1"/>
        <w:numPr>
          <w:ilvl w:val="0"/>
          <w:numId w:val="28"/>
        </w:numPr>
        <w:overflowPunct/>
        <w:spacing w:line="276" w:lineRule="auto"/>
        <w:jc w:val="both"/>
        <w:rPr>
          <w:rFonts w:ascii="Times New Roman" w:hAnsi="Times New Roman"/>
          <w:sz w:val="24"/>
          <w:szCs w:val="24"/>
        </w:rPr>
      </w:pPr>
      <w:r w:rsidRPr="00750032">
        <w:rPr>
          <w:rFonts w:ascii="Times New Roman" w:hAnsi="Times New Roman"/>
          <w:sz w:val="24"/>
          <w:szCs w:val="24"/>
        </w:rPr>
        <w:t>wystąpienia uzasadnionych zmian w zakresie sposobu wykonania przedmiotu zamówienia proponowanych przez Zamawiającego lub Wykonawcę, jeśli zmiany te są korzystne dla Zamawiającego,</w:t>
      </w:r>
    </w:p>
    <w:p w:rsidR="000A5959" w:rsidRPr="00750032" w:rsidRDefault="000A5959" w:rsidP="000A5959">
      <w:pPr>
        <w:pStyle w:val="Akapitzlist1"/>
        <w:numPr>
          <w:ilvl w:val="0"/>
          <w:numId w:val="28"/>
        </w:numPr>
        <w:overflowPunct/>
        <w:spacing w:line="276" w:lineRule="auto"/>
        <w:jc w:val="both"/>
        <w:rPr>
          <w:rFonts w:ascii="Times New Roman" w:hAnsi="Times New Roman"/>
          <w:sz w:val="24"/>
          <w:szCs w:val="24"/>
        </w:rPr>
      </w:pPr>
      <w:r w:rsidRPr="00750032">
        <w:rPr>
          <w:rFonts w:ascii="Times New Roman" w:hAnsi="Times New Roman"/>
          <w:sz w:val="24"/>
          <w:szCs w:val="24"/>
        </w:rPr>
        <w:t>z powodu działań osób trzecich uniemożliwiających wykonanie prac, które to działania nie są konsekwencją winy którejkolwiek ze stron,</w:t>
      </w:r>
    </w:p>
    <w:p w:rsidR="000A5959" w:rsidRPr="00750032" w:rsidRDefault="000A5959" w:rsidP="000A5959">
      <w:pPr>
        <w:pStyle w:val="Akapitzlist2"/>
        <w:numPr>
          <w:ilvl w:val="0"/>
          <w:numId w:val="28"/>
        </w:numPr>
        <w:overflowPunct/>
        <w:spacing w:line="276" w:lineRule="auto"/>
        <w:jc w:val="both"/>
        <w:rPr>
          <w:sz w:val="24"/>
          <w:szCs w:val="24"/>
        </w:rPr>
      </w:pPr>
      <w:r w:rsidRPr="00750032">
        <w:rPr>
          <w:sz w:val="24"/>
          <w:szCs w:val="24"/>
        </w:rPr>
        <w:t xml:space="preserve">uzasadnionej zmiany </w:t>
      </w:r>
      <w:r w:rsidRPr="00750032">
        <w:rPr>
          <w:bCs/>
          <w:sz w:val="24"/>
          <w:szCs w:val="24"/>
          <w:lang w:eastAsia="ar-SA"/>
        </w:rPr>
        <w:t>instalacji,</w:t>
      </w:r>
      <w:r w:rsidRPr="00750032">
        <w:rPr>
          <w:iCs/>
          <w:sz w:val="24"/>
          <w:szCs w:val="24"/>
        </w:rPr>
        <w:t xml:space="preserve"> do których Wykonawca odbierający odpady komunalne od właścicieli nieruchomości jest obowiązany przekazać odebrane odpady</w:t>
      </w:r>
      <w:r w:rsidRPr="00750032">
        <w:rPr>
          <w:bCs/>
          <w:sz w:val="24"/>
          <w:szCs w:val="24"/>
          <w:lang w:eastAsia="ar-SA"/>
        </w:rPr>
        <w:t>,</w:t>
      </w:r>
    </w:p>
    <w:p w:rsidR="000A5959" w:rsidRPr="00750032" w:rsidRDefault="000A5959" w:rsidP="000A5959">
      <w:pPr>
        <w:pStyle w:val="Akapitzlist2"/>
        <w:numPr>
          <w:ilvl w:val="0"/>
          <w:numId w:val="28"/>
        </w:numPr>
        <w:overflowPunct/>
        <w:spacing w:line="276" w:lineRule="auto"/>
        <w:jc w:val="both"/>
        <w:rPr>
          <w:sz w:val="24"/>
          <w:szCs w:val="24"/>
        </w:rPr>
      </w:pPr>
      <w:r w:rsidRPr="00750032">
        <w:rPr>
          <w:sz w:val="24"/>
          <w:szCs w:val="24"/>
        </w:rPr>
        <w:t>w zakresie wynagrodzenia Wykonawcy w przypadku:</w:t>
      </w:r>
    </w:p>
    <w:p w:rsidR="000A5959" w:rsidRPr="00750032" w:rsidRDefault="000A5959" w:rsidP="000A5959">
      <w:pPr>
        <w:pStyle w:val="divpoint"/>
        <w:spacing w:line="276" w:lineRule="auto"/>
        <w:ind w:left="720"/>
        <w:jc w:val="both"/>
        <w:rPr>
          <w:rFonts w:ascii="Times New Roman" w:hAnsi="Times New Roman"/>
          <w:color w:val="auto"/>
          <w:sz w:val="24"/>
          <w:szCs w:val="24"/>
        </w:rPr>
      </w:pPr>
      <w:r w:rsidRPr="00750032">
        <w:rPr>
          <w:rFonts w:ascii="Times New Roman" w:hAnsi="Times New Roman"/>
          <w:bCs/>
          <w:color w:val="auto"/>
          <w:sz w:val="24"/>
          <w:szCs w:val="24"/>
        </w:rPr>
        <w:t>a)</w:t>
      </w:r>
      <w:r w:rsidRPr="00750032">
        <w:rPr>
          <w:rFonts w:ascii="Times New Roman" w:hAnsi="Times New Roman"/>
          <w:b/>
          <w:bCs/>
          <w:color w:val="auto"/>
          <w:sz w:val="24"/>
          <w:szCs w:val="24"/>
        </w:rPr>
        <w:t xml:space="preserve"> </w:t>
      </w:r>
      <w:r w:rsidRPr="00750032">
        <w:rPr>
          <w:rFonts w:ascii="Times New Roman" w:hAnsi="Times New Roman"/>
          <w:color w:val="auto"/>
          <w:sz w:val="24"/>
          <w:szCs w:val="24"/>
        </w:rPr>
        <w:t xml:space="preserve"> zmiany stawki podatku od towarów i usług,</w:t>
      </w:r>
    </w:p>
    <w:p w:rsidR="000A5959" w:rsidRPr="00750032" w:rsidRDefault="000A5959" w:rsidP="000A5959">
      <w:pPr>
        <w:pStyle w:val="divpoint"/>
        <w:spacing w:line="276" w:lineRule="auto"/>
        <w:ind w:left="993" w:hanging="284"/>
        <w:jc w:val="both"/>
        <w:rPr>
          <w:rFonts w:ascii="Times New Roman" w:hAnsi="Times New Roman"/>
          <w:color w:val="auto"/>
          <w:sz w:val="24"/>
          <w:szCs w:val="24"/>
        </w:rPr>
      </w:pPr>
      <w:r w:rsidRPr="00750032">
        <w:rPr>
          <w:rFonts w:ascii="Times New Roman" w:hAnsi="Times New Roman"/>
          <w:bCs/>
          <w:color w:val="auto"/>
          <w:sz w:val="24"/>
          <w:szCs w:val="24"/>
        </w:rPr>
        <w:t xml:space="preserve">b) zmiany </w:t>
      </w:r>
      <w:r w:rsidRPr="00750032">
        <w:rPr>
          <w:rFonts w:ascii="Times New Roman" w:hAnsi="Times New Roman"/>
          <w:color w:val="auto"/>
          <w:sz w:val="24"/>
          <w:szCs w:val="24"/>
        </w:rPr>
        <w:t>wysokości minimalnego wynagrodzenia za pracę albo wysokości minimalnej stawki godzinowej, ustalonych na podstawie przepisów ustawy z dnia 10 października 2002 r. o minimalnym wynagrodzeniu za p</w:t>
      </w:r>
      <w:r w:rsidR="00B50524" w:rsidRPr="00750032">
        <w:rPr>
          <w:rFonts w:ascii="Times New Roman" w:hAnsi="Times New Roman"/>
          <w:color w:val="auto"/>
          <w:sz w:val="24"/>
          <w:szCs w:val="24"/>
        </w:rPr>
        <w:t>racę (</w:t>
      </w:r>
      <w:proofErr w:type="spellStart"/>
      <w:r w:rsidR="00B50524" w:rsidRPr="00750032">
        <w:rPr>
          <w:rFonts w:ascii="Times New Roman" w:hAnsi="Times New Roman"/>
          <w:color w:val="auto"/>
          <w:sz w:val="24"/>
          <w:szCs w:val="24"/>
        </w:rPr>
        <w:t>t.j</w:t>
      </w:r>
      <w:proofErr w:type="spellEnd"/>
      <w:r w:rsidR="00B50524" w:rsidRPr="00750032">
        <w:rPr>
          <w:rFonts w:ascii="Times New Roman" w:hAnsi="Times New Roman"/>
          <w:color w:val="auto"/>
          <w:sz w:val="24"/>
          <w:szCs w:val="24"/>
        </w:rPr>
        <w:t>. Dz.U. 2020 poz. 2207,</w:t>
      </w:r>
      <w:r w:rsidRPr="00750032">
        <w:rPr>
          <w:rFonts w:ascii="Times New Roman" w:hAnsi="Times New Roman"/>
          <w:color w:val="auto"/>
          <w:sz w:val="24"/>
          <w:szCs w:val="24"/>
        </w:rPr>
        <w:t xml:space="preserve">), </w:t>
      </w:r>
    </w:p>
    <w:p w:rsidR="000A5959" w:rsidRPr="00750032" w:rsidRDefault="000A5959" w:rsidP="000A5959">
      <w:pPr>
        <w:pStyle w:val="divpoint"/>
        <w:spacing w:line="276" w:lineRule="auto"/>
        <w:ind w:left="993" w:hanging="284"/>
        <w:jc w:val="both"/>
        <w:rPr>
          <w:rFonts w:ascii="Times New Roman" w:hAnsi="Times New Roman"/>
          <w:color w:val="auto"/>
          <w:sz w:val="24"/>
          <w:szCs w:val="24"/>
        </w:rPr>
      </w:pPr>
      <w:r w:rsidRPr="00750032">
        <w:rPr>
          <w:rFonts w:ascii="Times New Roman" w:hAnsi="Times New Roman"/>
          <w:bCs/>
          <w:color w:val="auto"/>
          <w:sz w:val="24"/>
          <w:szCs w:val="24"/>
        </w:rPr>
        <w:t xml:space="preserve">c) zmiany </w:t>
      </w:r>
      <w:r w:rsidRPr="00750032">
        <w:rPr>
          <w:rFonts w:ascii="Times New Roman" w:hAnsi="Times New Roman"/>
          <w:color w:val="auto"/>
          <w:sz w:val="24"/>
          <w:szCs w:val="24"/>
        </w:rPr>
        <w:t>zasad podlegania ubezpieczeniom społecznym lub ubezpieczeniu zdrowotnemu lub wysokości stawki składki na ubezpieczenia społeczne lub zdrowotne - jeżeli zmiany te będą miały wpływ na koszty wykonania zamówienia przez Wykonawcę,</w:t>
      </w:r>
    </w:p>
    <w:p w:rsidR="000A5959" w:rsidRPr="00750032" w:rsidRDefault="000A5959" w:rsidP="001F27FE">
      <w:pPr>
        <w:pStyle w:val="divpoint"/>
        <w:spacing w:line="276" w:lineRule="auto"/>
        <w:ind w:left="993" w:hanging="273"/>
        <w:jc w:val="both"/>
        <w:rPr>
          <w:rFonts w:ascii="Times New Roman" w:hAnsi="Times New Roman"/>
          <w:color w:val="auto"/>
          <w:sz w:val="24"/>
          <w:szCs w:val="24"/>
        </w:rPr>
      </w:pPr>
      <w:r w:rsidRPr="00750032">
        <w:rPr>
          <w:rFonts w:ascii="Times New Roman" w:hAnsi="Times New Roman"/>
          <w:color w:val="auto"/>
          <w:sz w:val="24"/>
          <w:szCs w:val="24"/>
        </w:rPr>
        <w:t xml:space="preserve">d) zmiany cennika za przyjęcie odpadów, obowiązującego w instalacji komunalnej lub w innej instalacji, do której zgodnie z obowiązującym przepisami Wykonawca </w:t>
      </w:r>
      <w:r w:rsidRPr="00750032">
        <w:rPr>
          <w:rFonts w:ascii="Times New Roman" w:hAnsi="Times New Roman"/>
          <w:color w:val="auto"/>
          <w:sz w:val="24"/>
          <w:szCs w:val="24"/>
        </w:rPr>
        <w:lastRenderedPageBreak/>
        <w:t>przekazuje odebrane odpady,</w:t>
      </w:r>
    </w:p>
    <w:p w:rsidR="000A5959" w:rsidRPr="00750032" w:rsidRDefault="000A5959" w:rsidP="001F27FE">
      <w:pPr>
        <w:overflowPunct/>
        <w:autoSpaceDE/>
        <w:adjustRightInd/>
        <w:spacing w:line="276" w:lineRule="auto"/>
        <w:ind w:left="993" w:hanging="285"/>
        <w:jc w:val="both"/>
        <w:rPr>
          <w:rFonts w:eastAsia="Times New Roman"/>
          <w:sz w:val="24"/>
          <w:szCs w:val="24"/>
        </w:rPr>
      </w:pPr>
      <w:r w:rsidRPr="00750032">
        <w:rPr>
          <w:rFonts w:eastAsia="Times New Roman"/>
          <w:sz w:val="24"/>
          <w:szCs w:val="24"/>
        </w:rPr>
        <w:t xml:space="preserve">e) w przypadku wzrostu „opłaty marszałkowskiej” ponad obecnie obowiązujący poziom, Zamawiający wprowadzi analogiczną zmianę w wysokości cen jednostkowych. </w:t>
      </w:r>
    </w:p>
    <w:p w:rsidR="000A5959" w:rsidRPr="00750032" w:rsidRDefault="000A5959" w:rsidP="001F27FE">
      <w:pPr>
        <w:overflowPunct/>
        <w:autoSpaceDE/>
        <w:adjustRightInd/>
        <w:spacing w:line="276" w:lineRule="auto"/>
        <w:ind w:left="993" w:hanging="285"/>
        <w:jc w:val="both"/>
        <w:rPr>
          <w:sz w:val="24"/>
        </w:rPr>
      </w:pPr>
      <w:r w:rsidRPr="00750032">
        <w:rPr>
          <w:sz w:val="24"/>
          <w:szCs w:val="24"/>
        </w:rPr>
        <w:t xml:space="preserve">f) </w:t>
      </w:r>
      <w:r w:rsidRPr="00750032">
        <w:rPr>
          <w:sz w:val="24"/>
        </w:rPr>
        <w:t>zwiększenia szacowanego wolumenu odpadów, podlegających odbiorowi przez Wykonawcę, w razie jego wcześniejszego wykorzystania, w zakresie niezbędnym do zapewnienia dalszego odbioru odpadów do zakończenia okresu, na jaki zawarto Umowę, jednak nie więcej niż o 30%,</w:t>
      </w:r>
    </w:p>
    <w:p w:rsidR="000A5959" w:rsidRPr="00750032" w:rsidRDefault="000A5959" w:rsidP="001F27FE">
      <w:pPr>
        <w:overflowPunct/>
        <w:autoSpaceDE/>
        <w:adjustRightInd/>
        <w:spacing w:line="276" w:lineRule="auto"/>
        <w:ind w:left="993" w:hanging="285"/>
        <w:jc w:val="both"/>
        <w:rPr>
          <w:sz w:val="24"/>
        </w:rPr>
      </w:pPr>
      <w:r w:rsidRPr="00750032">
        <w:rPr>
          <w:sz w:val="24"/>
        </w:rPr>
        <w:t>g) zmiany rodzaju odpadów odbieranych przez Wykonawcę na podstawie umowy, polegającą w szczególności na wprowadzeniu dodatkowych rodzajów odpadów,</w:t>
      </w:r>
    </w:p>
    <w:p w:rsidR="000A5959" w:rsidRPr="00750032" w:rsidRDefault="000A5959" w:rsidP="001F27FE">
      <w:pPr>
        <w:overflowPunct/>
        <w:autoSpaceDE/>
        <w:adjustRightInd/>
        <w:spacing w:line="276" w:lineRule="auto"/>
        <w:ind w:left="993" w:hanging="285"/>
        <w:jc w:val="both"/>
        <w:rPr>
          <w:sz w:val="24"/>
        </w:rPr>
      </w:pPr>
      <w:r w:rsidRPr="00750032">
        <w:rPr>
          <w:sz w:val="24"/>
        </w:rPr>
        <w:t>h) zmiany frakcji odpadów zbieranych selektywnie,</w:t>
      </w:r>
    </w:p>
    <w:p w:rsidR="000A5959" w:rsidRPr="00750032" w:rsidRDefault="000A5959" w:rsidP="001F27FE">
      <w:pPr>
        <w:overflowPunct/>
        <w:autoSpaceDE/>
        <w:adjustRightInd/>
        <w:spacing w:line="276" w:lineRule="auto"/>
        <w:ind w:left="993" w:hanging="285"/>
        <w:jc w:val="both"/>
        <w:rPr>
          <w:rFonts w:eastAsia="Times New Roman"/>
          <w:sz w:val="24"/>
          <w:szCs w:val="24"/>
        </w:rPr>
      </w:pPr>
      <w:r w:rsidRPr="00750032">
        <w:rPr>
          <w:sz w:val="24"/>
        </w:rPr>
        <w:t>i) istotnego zwiększenia kosztów kalkulowanych przez Wykonawcę na etapie składania oferty, w wyniku zmniejszenia rzeczywistej ilości odebranej frakcji odpadów względem ilości przyjętej do kalkulowania.</w:t>
      </w:r>
    </w:p>
    <w:p w:rsidR="000A5959" w:rsidRPr="00750032" w:rsidRDefault="000A5959" w:rsidP="000A5959">
      <w:pPr>
        <w:numPr>
          <w:ilvl w:val="0"/>
          <w:numId w:val="27"/>
        </w:numPr>
        <w:overflowPunct/>
        <w:autoSpaceDE/>
        <w:adjustRightInd/>
        <w:spacing w:after="100" w:afterAutospacing="1" w:line="276" w:lineRule="auto"/>
        <w:ind w:left="357" w:hanging="357"/>
        <w:jc w:val="both"/>
        <w:rPr>
          <w:sz w:val="24"/>
          <w:szCs w:val="24"/>
        </w:rPr>
      </w:pPr>
      <w:r w:rsidRPr="00750032">
        <w:rPr>
          <w:sz w:val="24"/>
          <w:szCs w:val="24"/>
        </w:rPr>
        <w:t xml:space="preserve">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w:t>
      </w:r>
      <w:r w:rsidRPr="00750032">
        <w:rPr>
          <w:sz w:val="24"/>
          <w:szCs w:val="22"/>
        </w:rPr>
        <w:t>W przypadku zmian, o których mowa w ust. 1 pkt 6) Wykonawca jest zobowiązany przedstawić Zamawiającemu dokumentację zawierającą opis wpływu na zmianę stawek jednostkowych, w szczególności kosztorys z wyjaśnieniem sposobu wyliczenia tego wpływu. Zamawiający ma uprawnienie do wezwania Wykonawcy do złożenia dodatkowych wyjaśnień, kopii dokumentów źródłowych czy wyliczeń, w zakresie niezbędnym do oceny zasadności zmiany wysokości stawek jednostkowych. Cena określona w § 9 ust. 2 może ulec podwyższeniu lub obniżeniu, o kwotę odpowiadającą zmianie udokumentowanych kosztów wykonania zamówienia lub proporcjonalnie do zmniejszonego zakresu przedmiotu umowy, z zastrzeżeniem, iż cena nie może zostać podwyższona więcej niż o 30%.</w:t>
      </w:r>
    </w:p>
    <w:p w:rsidR="000A5959" w:rsidRPr="00750032" w:rsidRDefault="000A5959" w:rsidP="000A5959">
      <w:pPr>
        <w:numPr>
          <w:ilvl w:val="0"/>
          <w:numId w:val="27"/>
        </w:numPr>
        <w:overflowPunct/>
        <w:autoSpaceDE/>
        <w:adjustRightInd/>
        <w:spacing w:after="100" w:afterAutospacing="1" w:line="276" w:lineRule="auto"/>
        <w:ind w:left="357" w:hanging="357"/>
        <w:jc w:val="both"/>
        <w:rPr>
          <w:sz w:val="24"/>
          <w:szCs w:val="24"/>
        </w:rPr>
      </w:pPr>
      <w:r w:rsidRPr="00750032">
        <w:rPr>
          <w:sz w:val="24"/>
          <w:szCs w:val="24"/>
        </w:rPr>
        <w:t>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i podatku akcyzowego wartość netto wynagrodzenia Wykonawcy nie zmieni się, a określona w aneksie wartość brutto wynagrodzenia zostanie wyliczona na podstawie nowych przepisów.</w:t>
      </w:r>
    </w:p>
    <w:p w:rsidR="006A3D4E" w:rsidRPr="00750032" w:rsidRDefault="0004736F" w:rsidP="00370DD0">
      <w:pPr>
        <w:numPr>
          <w:ilvl w:val="0"/>
          <w:numId w:val="27"/>
        </w:numPr>
        <w:overflowPunct/>
        <w:autoSpaceDE/>
        <w:adjustRightInd/>
        <w:spacing w:line="276" w:lineRule="auto"/>
        <w:ind w:left="357" w:hanging="357"/>
        <w:jc w:val="both"/>
        <w:rPr>
          <w:sz w:val="24"/>
          <w:szCs w:val="24"/>
        </w:rPr>
      </w:pPr>
      <w:r w:rsidRPr="00750032">
        <w:rPr>
          <w:sz w:val="24"/>
          <w:szCs w:val="24"/>
        </w:rPr>
        <w:t xml:space="preserve">Na podstawie art.439 ustawy </w:t>
      </w:r>
      <w:proofErr w:type="spellStart"/>
      <w:r w:rsidRPr="00750032">
        <w:rPr>
          <w:sz w:val="24"/>
          <w:szCs w:val="24"/>
        </w:rPr>
        <w:t>P</w:t>
      </w:r>
      <w:r w:rsidR="006A3D4E" w:rsidRPr="00750032">
        <w:rPr>
          <w:sz w:val="24"/>
          <w:szCs w:val="24"/>
        </w:rPr>
        <w:t>zp</w:t>
      </w:r>
      <w:proofErr w:type="spellEnd"/>
      <w:r w:rsidR="006A3D4E" w:rsidRPr="00750032">
        <w:rPr>
          <w:sz w:val="24"/>
          <w:szCs w:val="24"/>
        </w:rPr>
        <w:t xml:space="preserve"> każda ze Stron uprawniona jest do żądania zmiany wysokości wynagrodzenia Wykonawcy</w:t>
      </w:r>
      <w:r w:rsidR="00B047B1" w:rsidRPr="00750032">
        <w:rPr>
          <w:sz w:val="24"/>
          <w:szCs w:val="24"/>
        </w:rPr>
        <w:t xml:space="preserve">, gdy wskaźnik cen towarów i usług, ogłaszany w komunikacie Prezesa Głównego Urzędu Statystycznego za ostatni miesiąc  poprzedzający wniosek o waloryzację wzrośnie lub spadnie o co najmniej 10%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  </w:t>
      </w:r>
    </w:p>
    <w:p w:rsidR="00B047B1" w:rsidRPr="00750032" w:rsidRDefault="00B047B1" w:rsidP="00370DD0">
      <w:pPr>
        <w:pStyle w:val="Akapitzlist"/>
        <w:numPr>
          <w:ilvl w:val="0"/>
          <w:numId w:val="36"/>
        </w:numPr>
        <w:rPr>
          <w:rFonts w:ascii="Times New Roman" w:hAnsi="Times New Roman" w:cs="Times New Roman"/>
          <w:sz w:val="24"/>
          <w:szCs w:val="24"/>
        </w:rPr>
      </w:pPr>
      <w:r w:rsidRPr="00750032">
        <w:rPr>
          <w:rFonts w:ascii="Times New Roman" w:hAnsi="Times New Roman" w:cs="Times New Roman"/>
          <w:sz w:val="24"/>
          <w:szCs w:val="24"/>
        </w:rPr>
        <w:t>zmiana wynagrodzenia dokonana może zostać po upływie pierwszyc</w:t>
      </w:r>
      <w:r w:rsidR="00BF7A86" w:rsidRPr="00750032">
        <w:rPr>
          <w:rFonts w:ascii="Times New Roman" w:hAnsi="Times New Roman" w:cs="Times New Roman"/>
          <w:sz w:val="24"/>
          <w:szCs w:val="24"/>
        </w:rPr>
        <w:t>h 6 miesiącach realizacji Umowy;</w:t>
      </w:r>
    </w:p>
    <w:p w:rsidR="00B047B1" w:rsidRPr="00750032" w:rsidRDefault="00B047B1" w:rsidP="00B047B1">
      <w:pPr>
        <w:pStyle w:val="Akapitzlist"/>
        <w:numPr>
          <w:ilvl w:val="0"/>
          <w:numId w:val="36"/>
        </w:numPr>
        <w:spacing w:after="100" w:afterAutospacing="1"/>
        <w:rPr>
          <w:rFonts w:ascii="Times New Roman" w:hAnsi="Times New Roman" w:cs="Times New Roman"/>
          <w:sz w:val="24"/>
          <w:szCs w:val="24"/>
        </w:rPr>
      </w:pPr>
      <w:r w:rsidRPr="00750032">
        <w:rPr>
          <w:sz w:val="24"/>
          <w:szCs w:val="24"/>
        </w:rPr>
        <w:lastRenderedPageBreak/>
        <w:t xml:space="preserve"> </w:t>
      </w:r>
      <w:r w:rsidRPr="00750032">
        <w:rPr>
          <w:rFonts w:ascii="Times New Roman" w:hAnsi="Times New Roman" w:cs="Times New Roman"/>
          <w:sz w:val="24"/>
          <w:szCs w:val="24"/>
        </w:rPr>
        <w:t>dalsze zmiany wynagrodzenia Wykonawcy dopuszczalne są w okresach kwartalnych, przy odpowiednim zastosowaniu zasad zmian wynagrodzenia właściwych dla pierwszej waloryzacji. Waloryzacja nie dot</w:t>
      </w:r>
      <w:r w:rsidR="00F7243F" w:rsidRPr="00750032">
        <w:rPr>
          <w:rFonts w:ascii="Times New Roman" w:hAnsi="Times New Roman" w:cs="Times New Roman"/>
          <w:sz w:val="24"/>
          <w:szCs w:val="24"/>
        </w:rPr>
        <w:t>yczy wynagrodzenia za usługi wykonane  przed datą złożenia wniosku lub które zgodnie z Umową miały być wykonane przed datą złożenia wniosku, chyba, że opóźnienie wynika z przyczyn niezależnych od Wykonawcy;</w:t>
      </w:r>
    </w:p>
    <w:p w:rsidR="00F7243F" w:rsidRPr="00750032" w:rsidRDefault="00F7243F" w:rsidP="00B047B1">
      <w:pPr>
        <w:pStyle w:val="Akapitzlist"/>
        <w:numPr>
          <w:ilvl w:val="0"/>
          <w:numId w:val="36"/>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Strona zainteresowana waloryzacją składa drugiej Stronie wniosek o dokonanie waloryzacji wynagrodzenia wraz z uzasadnieniem wskazującym wysokość wskaźnika oraz przedmiot i wartość usług podlegających waloryzacji (niewykonanych do dnia złożenia wniosku, które nie miały zostać wykonane do dnia złożenia wniosku);</w:t>
      </w:r>
    </w:p>
    <w:p w:rsidR="00DF657B" w:rsidRPr="00750032" w:rsidRDefault="00F7243F" w:rsidP="00B047B1">
      <w:pPr>
        <w:pStyle w:val="Akapitzlist"/>
        <w:numPr>
          <w:ilvl w:val="0"/>
          <w:numId w:val="36"/>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w przypad</w:t>
      </w:r>
      <w:r w:rsidR="00BF7A86" w:rsidRPr="00750032">
        <w:rPr>
          <w:rFonts w:ascii="Times New Roman" w:hAnsi="Times New Roman" w:cs="Times New Roman"/>
          <w:sz w:val="24"/>
          <w:szCs w:val="24"/>
        </w:rPr>
        <w:t>ku wzrostu lub spadku wskaźnika</w:t>
      </w:r>
      <w:r w:rsidRPr="00750032">
        <w:rPr>
          <w:rFonts w:ascii="Times New Roman" w:hAnsi="Times New Roman" w:cs="Times New Roman"/>
          <w:sz w:val="24"/>
          <w:szCs w:val="24"/>
        </w:rPr>
        <w:t xml:space="preserve">, o którym mowa wyżej, w wysokości tam wskazanej, waloryzacja będzie polegała na wzroście lub obniżeniu </w:t>
      </w:r>
      <w:r w:rsidR="00DF657B" w:rsidRPr="00750032">
        <w:rPr>
          <w:rFonts w:ascii="Times New Roman" w:hAnsi="Times New Roman" w:cs="Times New Roman"/>
          <w:sz w:val="24"/>
          <w:szCs w:val="24"/>
        </w:rPr>
        <w:t>stawki jednostkowej za odbiór poszczególnych frakcji odpadów;</w:t>
      </w:r>
    </w:p>
    <w:p w:rsidR="00F7243F" w:rsidRPr="00750032" w:rsidRDefault="00DF657B" w:rsidP="00DF657B">
      <w:pPr>
        <w:pStyle w:val="Akapitzlist"/>
        <w:numPr>
          <w:ilvl w:val="0"/>
          <w:numId w:val="36"/>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zmiana będzie dotyczyć prac wykonanych</w:t>
      </w:r>
      <w:r w:rsidR="00F7243F" w:rsidRPr="00750032">
        <w:rPr>
          <w:rFonts w:ascii="Times New Roman" w:hAnsi="Times New Roman" w:cs="Times New Roman"/>
          <w:sz w:val="24"/>
          <w:szCs w:val="24"/>
        </w:rPr>
        <w:t xml:space="preserve"> po dniu złożenia wniosku o wartość zwiększenia lub zmniejszenia wskaźnika, przy czym łączna zmiana wysokości wynagrodzenia Wykonawcy z tytułu waloryzacji nie może przekroczyć 10% ceny podanej w ofercie Wykonawcy;</w:t>
      </w:r>
    </w:p>
    <w:p w:rsidR="00F7243F" w:rsidRPr="00750032" w:rsidRDefault="00F7243F" w:rsidP="00B047B1">
      <w:pPr>
        <w:pStyle w:val="Akapitzlist"/>
        <w:numPr>
          <w:ilvl w:val="0"/>
          <w:numId w:val="36"/>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 xml:space="preserve">Wykonawca, którego </w:t>
      </w:r>
      <w:r w:rsidR="00D41BA6" w:rsidRPr="00750032">
        <w:rPr>
          <w:rFonts w:ascii="Times New Roman" w:hAnsi="Times New Roman" w:cs="Times New Roman"/>
          <w:sz w:val="24"/>
          <w:szCs w:val="24"/>
        </w:rPr>
        <w:t xml:space="preserve">wynagrodzenie zostało zmienione zgodnie z waloryzacją opisaną w niniejszym punkcie zobowiązany jest do </w:t>
      </w:r>
      <w:r w:rsidR="00016C8A" w:rsidRPr="00750032">
        <w:rPr>
          <w:rFonts w:ascii="Times New Roman" w:hAnsi="Times New Roman" w:cs="Times New Roman"/>
          <w:sz w:val="24"/>
          <w:szCs w:val="24"/>
        </w:rPr>
        <w:t>zmiany wynagrodzenia przysługującego podwykonawcy, z którym zawarł umowę, w zakresie odpowiadającym zmianom cen i kosztów</w:t>
      </w:r>
      <w:r w:rsidR="00FF422E" w:rsidRPr="00750032">
        <w:rPr>
          <w:rFonts w:ascii="Times New Roman" w:hAnsi="Times New Roman" w:cs="Times New Roman"/>
          <w:sz w:val="24"/>
          <w:szCs w:val="24"/>
        </w:rPr>
        <w:t>, dotyczących zobowiązań tego podwykonawcy, jeśli łącznie spełnione są następujące warunki:</w:t>
      </w:r>
    </w:p>
    <w:p w:rsidR="00FF422E" w:rsidRPr="00750032" w:rsidRDefault="00FF422E" w:rsidP="00FF422E">
      <w:pPr>
        <w:pStyle w:val="Akapitzlist"/>
        <w:numPr>
          <w:ilvl w:val="0"/>
          <w:numId w:val="37"/>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okres obowiązywania umowy przekracza 6 miesięcy;</w:t>
      </w:r>
    </w:p>
    <w:p w:rsidR="00FF422E" w:rsidRPr="00750032" w:rsidRDefault="00FF422E" w:rsidP="00FF422E">
      <w:pPr>
        <w:pStyle w:val="Akapitzlist"/>
        <w:numPr>
          <w:ilvl w:val="0"/>
          <w:numId w:val="37"/>
        </w:numPr>
        <w:spacing w:after="100" w:afterAutospacing="1"/>
        <w:rPr>
          <w:rFonts w:ascii="Times New Roman" w:hAnsi="Times New Roman" w:cs="Times New Roman"/>
          <w:sz w:val="24"/>
          <w:szCs w:val="24"/>
        </w:rPr>
      </w:pPr>
      <w:r w:rsidRPr="00750032">
        <w:rPr>
          <w:rFonts w:ascii="Times New Roman" w:hAnsi="Times New Roman" w:cs="Times New Roman"/>
          <w:sz w:val="24"/>
          <w:szCs w:val="24"/>
        </w:rPr>
        <w:t>zmiana dotyczyć będzie prac realizowanych przez podwykonawcę w okresie, którego dotyczyć będzie waloryzacja dokonana w Umowie;</w:t>
      </w:r>
    </w:p>
    <w:p w:rsidR="003B1C9D" w:rsidRPr="00750032" w:rsidRDefault="00FF422E" w:rsidP="00FF422E">
      <w:pPr>
        <w:spacing w:after="100" w:afterAutospacing="1"/>
        <w:ind w:left="717"/>
        <w:rPr>
          <w:sz w:val="24"/>
          <w:szCs w:val="24"/>
        </w:rPr>
      </w:pPr>
      <w:r w:rsidRPr="00750032">
        <w:rPr>
          <w:sz w:val="24"/>
          <w:szCs w:val="24"/>
        </w:rPr>
        <w:t>pod rygorem zapłaty kary um</w:t>
      </w:r>
      <w:r w:rsidR="003B1C9D" w:rsidRPr="00750032">
        <w:rPr>
          <w:sz w:val="24"/>
          <w:szCs w:val="24"/>
        </w:rPr>
        <w:t>ownej.</w:t>
      </w:r>
    </w:p>
    <w:p w:rsidR="00FF422E" w:rsidRPr="00750032" w:rsidRDefault="003B1C9D" w:rsidP="003B1C9D">
      <w:pPr>
        <w:pStyle w:val="Akapitzlist"/>
        <w:numPr>
          <w:ilvl w:val="0"/>
          <w:numId w:val="27"/>
        </w:numPr>
        <w:spacing w:after="100" w:afterAutospacing="1"/>
        <w:rPr>
          <w:sz w:val="24"/>
          <w:szCs w:val="24"/>
        </w:rPr>
      </w:pPr>
      <w:r w:rsidRPr="00750032">
        <w:rPr>
          <w:rFonts w:ascii="Times New Roman" w:hAnsi="Times New Roman" w:cs="Times New Roman"/>
          <w:sz w:val="24"/>
          <w:szCs w:val="24"/>
        </w:rPr>
        <w:t>Strona wnosząca o zmianę wyn</w:t>
      </w:r>
      <w:r w:rsidR="00881DDA" w:rsidRPr="00750032">
        <w:rPr>
          <w:rFonts w:ascii="Times New Roman" w:hAnsi="Times New Roman" w:cs="Times New Roman"/>
          <w:sz w:val="24"/>
          <w:szCs w:val="24"/>
        </w:rPr>
        <w:t>agrodzenia Wykonawcy zobowiązan</w:t>
      </w:r>
      <w:r w:rsidRPr="00750032">
        <w:rPr>
          <w:rFonts w:ascii="Times New Roman" w:hAnsi="Times New Roman" w:cs="Times New Roman"/>
          <w:sz w:val="24"/>
          <w:szCs w:val="24"/>
        </w:rPr>
        <w:t>a jest przedstawić drugiej Stronie odpowiednio uzasadniony wniosek.</w:t>
      </w:r>
    </w:p>
    <w:p w:rsidR="003B1C9D" w:rsidRPr="00750032" w:rsidRDefault="003B1C9D" w:rsidP="003B1C9D">
      <w:pPr>
        <w:pStyle w:val="Akapitzlist"/>
        <w:numPr>
          <w:ilvl w:val="0"/>
          <w:numId w:val="27"/>
        </w:numPr>
        <w:spacing w:after="100" w:afterAutospacing="1"/>
        <w:rPr>
          <w:sz w:val="24"/>
          <w:szCs w:val="24"/>
        </w:rPr>
      </w:pPr>
      <w:r w:rsidRPr="00750032">
        <w:rPr>
          <w:rFonts w:ascii="Times New Roman" w:hAnsi="Times New Roman" w:cs="Times New Roman"/>
          <w:sz w:val="24"/>
          <w:szCs w:val="24"/>
        </w:rPr>
        <w:t>Zmiana wynagrodzenia wymaga zawarcia przez Strony aneksu do umowy w formie pisemnej. Do aneksu zostanie załączony protokół uzgodnień określający okres którego dotyczy waloryzacja, wartość wskaźnika waloryzacji</w:t>
      </w:r>
      <w:r w:rsidR="00BF7A86" w:rsidRPr="00750032">
        <w:rPr>
          <w:rFonts w:ascii="Times New Roman" w:hAnsi="Times New Roman" w:cs="Times New Roman"/>
          <w:sz w:val="24"/>
          <w:szCs w:val="24"/>
        </w:rPr>
        <w:t xml:space="preserve">, wartość wynagrodzenia podlegająca zmianie, wysokość wynagrodzenia przed i po zmianie oraz </w:t>
      </w:r>
      <w:r w:rsidR="00881DDA" w:rsidRPr="00750032">
        <w:rPr>
          <w:rFonts w:ascii="Times New Roman" w:hAnsi="Times New Roman" w:cs="Times New Roman"/>
          <w:sz w:val="24"/>
          <w:szCs w:val="24"/>
        </w:rPr>
        <w:t>ł</w:t>
      </w:r>
      <w:r w:rsidR="00BF7A86" w:rsidRPr="00750032">
        <w:rPr>
          <w:rFonts w:ascii="Times New Roman" w:hAnsi="Times New Roman" w:cs="Times New Roman"/>
          <w:sz w:val="24"/>
          <w:szCs w:val="24"/>
        </w:rPr>
        <w:t>ączna wartość zmiany wynagrodzenia Wykonawcy.</w:t>
      </w:r>
    </w:p>
    <w:p w:rsidR="000A5959" w:rsidRPr="00750032" w:rsidRDefault="004C063F" w:rsidP="004C063F">
      <w:pPr>
        <w:tabs>
          <w:tab w:val="left" w:pos="3969"/>
        </w:tabs>
        <w:suppressAutoHyphens/>
        <w:spacing w:line="276" w:lineRule="auto"/>
        <w:rPr>
          <w:rFonts w:eastAsia="Times New Roman"/>
          <w:b/>
          <w:bCs/>
          <w:kern w:val="2"/>
          <w:sz w:val="24"/>
          <w:szCs w:val="24"/>
        </w:rPr>
      </w:pPr>
      <w:r w:rsidRPr="00750032">
        <w:rPr>
          <w:rFonts w:eastAsiaTheme="minorHAnsi"/>
          <w:sz w:val="24"/>
          <w:szCs w:val="24"/>
          <w:lang w:eastAsia="en-US"/>
        </w:rPr>
        <w:tab/>
      </w:r>
      <w:r w:rsidRPr="00750032">
        <w:rPr>
          <w:rFonts w:eastAsiaTheme="minorHAnsi"/>
          <w:sz w:val="24"/>
          <w:szCs w:val="24"/>
          <w:lang w:eastAsia="en-US"/>
        </w:rPr>
        <w:tab/>
      </w:r>
      <w:r w:rsidR="000A5959" w:rsidRPr="00750032">
        <w:rPr>
          <w:rFonts w:eastAsia="Times New Roman"/>
          <w:b/>
          <w:bCs/>
          <w:kern w:val="2"/>
          <w:sz w:val="24"/>
          <w:szCs w:val="24"/>
        </w:rPr>
        <w:t>§ 1</w:t>
      </w:r>
      <w:bookmarkStart w:id="16" w:name="_Hlk10787311"/>
      <w:bookmarkEnd w:id="16"/>
      <w:r w:rsidR="000A5959" w:rsidRPr="00750032">
        <w:rPr>
          <w:rFonts w:eastAsia="Times New Roman"/>
          <w:b/>
          <w:bCs/>
          <w:kern w:val="2"/>
          <w:sz w:val="24"/>
          <w:szCs w:val="24"/>
        </w:rPr>
        <w:t>4</w:t>
      </w:r>
    </w:p>
    <w:p w:rsidR="000A5959" w:rsidRPr="00750032" w:rsidRDefault="000A5959" w:rsidP="00584D11">
      <w:pPr>
        <w:numPr>
          <w:ilvl w:val="1"/>
          <w:numId w:val="29"/>
        </w:numPr>
        <w:tabs>
          <w:tab w:val="num" w:pos="284"/>
        </w:tabs>
        <w:overflowPunct/>
        <w:autoSpaceDE/>
        <w:adjustRightInd/>
        <w:spacing w:line="276" w:lineRule="auto"/>
        <w:ind w:left="284" w:hanging="284"/>
        <w:jc w:val="both"/>
        <w:rPr>
          <w:sz w:val="24"/>
          <w:szCs w:val="24"/>
        </w:rPr>
      </w:pPr>
      <w:r w:rsidRPr="00750032">
        <w:rPr>
          <w:sz w:val="24"/>
          <w:szCs w:val="24"/>
        </w:rPr>
        <w:t>Strony zobowiązują się do przestrzegania przy realizacji przedmiotu Umowy wszystkich postanowień zawartych w obowiązujących przepisach prawnych związanych z ochroną danych osobowych, w tym w szczególności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70DD0" w:rsidRPr="00750032" w:rsidRDefault="00370DD0" w:rsidP="00370DD0">
      <w:pPr>
        <w:tabs>
          <w:tab w:val="num" w:pos="397"/>
        </w:tabs>
        <w:overflowPunct/>
        <w:autoSpaceDE/>
        <w:adjustRightInd/>
        <w:spacing w:line="276" w:lineRule="auto"/>
        <w:ind w:left="284"/>
        <w:jc w:val="both"/>
        <w:rPr>
          <w:sz w:val="24"/>
          <w:szCs w:val="24"/>
        </w:rPr>
      </w:pPr>
    </w:p>
    <w:p w:rsidR="000A5959" w:rsidRPr="00750032" w:rsidRDefault="000A5959" w:rsidP="00584D11">
      <w:pPr>
        <w:numPr>
          <w:ilvl w:val="1"/>
          <w:numId w:val="29"/>
        </w:numPr>
        <w:tabs>
          <w:tab w:val="num" w:pos="284"/>
        </w:tabs>
        <w:overflowPunct/>
        <w:autoSpaceDE/>
        <w:adjustRightInd/>
        <w:spacing w:line="276" w:lineRule="auto"/>
        <w:ind w:left="284" w:hanging="284"/>
        <w:jc w:val="both"/>
        <w:rPr>
          <w:sz w:val="24"/>
          <w:szCs w:val="24"/>
        </w:rPr>
      </w:pPr>
      <w:r w:rsidRPr="00750032">
        <w:rPr>
          <w:sz w:val="24"/>
          <w:szCs w:val="24"/>
        </w:rPr>
        <w:lastRenderedPageBreak/>
        <w:t xml:space="preserve">W przypadku przetwarzania danych osobowych w związku z realizacją niniejszej umowy, w razie zaistnienia konieczności, strony zawrą odrębną umowę o przetwarzanie danych osobowych lub w stosownych przypadkach zostanie nadane upoważnienie do przetwarzania danych osobowych. </w:t>
      </w:r>
    </w:p>
    <w:p w:rsidR="000A5959" w:rsidRPr="00750032" w:rsidRDefault="000A5959" w:rsidP="00584D11">
      <w:pPr>
        <w:numPr>
          <w:ilvl w:val="1"/>
          <w:numId w:val="29"/>
        </w:numPr>
        <w:tabs>
          <w:tab w:val="num" w:pos="284"/>
        </w:tabs>
        <w:overflowPunct/>
        <w:autoSpaceDE/>
        <w:adjustRightInd/>
        <w:spacing w:line="276" w:lineRule="auto"/>
        <w:ind w:left="284" w:hanging="284"/>
        <w:jc w:val="both"/>
        <w:rPr>
          <w:sz w:val="24"/>
          <w:szCs w:val="24"/>
        </w:rPr>
      </w:pPr>
      <w:r w:rsidRPr="00750032">
        <w:rPr>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Udostępnione dane kontaktowe mogą obejmować: imię i nazwisko, adres poczty elektronicznej i numer telefonu, stanowisko. Każda ze Stron będzie administratorem danych osobowych, które zostały jej udostępnione w ramach Umowy. Każda ze Stron zobowiązuje się w związku z tym do przekazania w imieniu drugiej Strony wszystkim osobom, których dane jej udostępniła,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w:t>
      </w:r>
    </w:p>
    <w:p w:rsidR="000A5959" w:rsidRPr="00750032" w:rsidRDefault="000A5959" w:rsidP="00584D11">
      <w:pPr>
        <w:numPr>
          <w:ilvl w:val="1"/>
          <w:numId w:val="29"/>
        </w:numPr>
        <w:tabs>
          <w:tab w:val="num" w:pos="284"/>
        </w:tabs>
        <w:overflowPunct/>
        <w:autoSpaceDE/>
        <w:adjustRightInd/>
        <w:spacing w:line="276" w:lineRule="auto"/>
        <w:ind w:left="284" w:hanging="284"/>
        <w:jc w:val="both"/>
        <w:rPr>
          <w:sz w:val="24"/>
          <w:szCs w:val="24"/>
        </w:rPr>
      </w:pPr>
      <w:r w:rsidRPr="00750032">
        <w:rPr>
          <w:iCs/>
          <w:sz w:val="24"/>
          <w:szCs w:val="24"/>
        </w:rPr>
        <w:t>Ponadto,</w:t>
      </w:r>
      <w:r w:rsidRPr="00750032">
        <w:rPr>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Strony przyjmują do wiadomości, że:</w:t>
      </w:r>
    </w:p>
    <w:p w:rsidR="000A5959" w:rsidRPr="00750032" w:rsidRDefault="000A5959" w:rsidP="00584D11">
      <w:pPr>
        <w:pStyle w:val="NormalnyWeb"/>
        <w:numPr>
          <w:ilvl w:val="0"/>
          <w:numId w:val="30"/>
        </w:numPr>
        <w:spacing w:before="0" w:beforeAutospacing="0" w:after="0" w:afterAutospacing="0" w:line="276" w:lineRule="auto"/>
        <w:jc w:val="both"/>
      </w:pPr>
      <w:r w:rsidRPr="00750032">
        <w:t>dane osobowe ich dotyczące przetwarzane będą w celu:</w:t>
      </w:r>
    </w:p>
    <w:p w:rsidR="000A5959" w:rsidRPr="00750032" w:rsidRDefault="000A5959" w:rsidP="00584D11">
      <w:pPr>
        <w:pStyle w:val="NormalnyWeb"/>
        <w:numPr>
          <w:ilvl w:val="0"/>
          <w:numId w:val="31"/>
        </w:numPr>
        <w:spacing w:before="0" w:beforeAutospacing="0" w:after="0" w:afterAutospacing="0" w:line="276" w:lineRule="auto"/>
        <w:ind w:left="993" w:hanging="284"/>
        <w:jc w:val="both"/>
      </w:pPr>
      <w:r w:rsidRPr="00750032">
        <w:t>realizacji umowy oraz kontaktu związanego z realizacją umowy, na podstawie art. 6 ust. 1 lit. b RODO;</w:t>
      </w:r>
    </w:p>
    <w:p w:rsidR="000A5959" w:rsidRPr="00750032" w:rsidRDefault="000A5959" w:rsidP="00584D11">
      <w:pPr>
        <w:pStyle w:val="NormalnyWeb"/>
        <w:numPr>
          <w:ilvl w:val="0"/>
          <w:numId w:val="31"/>
        </w:numPr>
        <w:spacing w:before="0" w:beforeAutospacing="0" w:after="0" w:afterAutospacing="0" w:line="276" w:lineRule="auto"/>
        <w:ind w:left="993" w:hanging="284"/>
        <w:jc w:val="both"/>
      </w:pPr>
      <w:r w:rsidRPr="00750032">
        <w:t>rachunkowości oraz w celach podatkowych, na podstawie art. 6 ust. 1 lit. c RODO.</w:t>
      </w:r>
    </w:p>
    <w:p w:rsidR="000A5959" w:rsidRPr="00750032" w:rsidRDefault="000A5959" w:rsidP="00584D11">
      <w:pPr>
        <w:pStyle w:val="NormalnyWeb"/>
        <w:numPr>
          <w:ilvl w:val="0"/>
          <w:numId w:val="30"/>
        </w:numPr>
        <w:spacing w:before="0" w:beforeAutospacing="0" w:after="0" w:afterAutospacing="0" w:line="276" w:lineRule="auto"/>
        <w:jc w:val="both"/>
      </w:pPr>
      <w:r w:rsidRPr="00750032">
        <w:t xml:space="preserve">odbiorcami danych osobowych ich dotyczących mogą być banki, dostawcy usług pocztowych i kurierskich, dostawcy usług informatycznych, obsługa prawna oraz inne podmioty uprawnione na podstawie przepisów prawa. </w:t>
      </w:r>
    </w:p>
    <w:p w:rsidR="000A5959" w:rsidRPr="00750032" w:rsidRDefault="000A5959" w:rsidP="00584D11">
      <w:pPr>
        <w:pStyle w:val="NormalnyWeb"/>
        <w:numPr>
          <w:ilvl w:val="0"/>
          <w:numId w:val="30"/>
        </w:numPr>
        <w:spacing w:before="0" w:beforeAutospacing="0" w:after="0" w:afterAutospacing="0" w:line="276" w:lineRule="auto"/>
        <w:jc w:val="both"/>
      </w:pPr>
      <w:r w:rsidRPr="00750032">
        <w:t xml:space="preserve">dane osobowe ich dotyczące będą przetwarzane przez okres niezbędny do realizacji wyżej określonych celów oraz przez okres wynikający z przepisów prawa. </w:t>
      </w:r>
    </w:p>
    <w:p w:rsidR="000A5959" w:rsidRPr="00750032" w:rsidRDefault="000A5959" w:rsidP="00584D11">
      <w:pPr>
        <w:pStyle w:val="NormalnyWeb"/>
        <w:numPr>
          <w:ilvl w:val="0"/>
          <w:numId w:val="30"/>
        </w:numPr>
        <w:spacing w:before="0" w:beforeAutospacing="0" w:after="0" w:afterAutospacing="0" w:line="276" w:lineRule="auto"/>
        <w:jc w:val="both"/>
      </w:pPr>
      <w:r w:rsidRPr="00750032">
        <w:t>przysługuje im prawo dostępu do treści swoich danych osobowych, a także prawo do sprostowania, usunięcia oraz ograniczenia przetwarzania danych osobowych ich dotyczących.</w:t>
      </w:r>
    </w:p>
    <w:p w:rsidR="000A5959" w:rsidRPr="00750032" w:rsidRDefault="000A5959" w:rsidP="00584D11">
      <w:pPr>
        <w:pStyle w:val="NormalnyWeb"/>
        <w:numPr>
          <w:ilvl w:val="0"/>
          <w:numId w:val="30"/>
        </w:numPr>
        <w:spacing w:before="0" w:beforeAutospacing="0" w:after="0" w:afterAutospacing="0" w:line="276" w:lineRule="auto"/>
        <w:jc w:val="both"/>
      </w:pPr>
      <w:r w:rsidRPr="00750032">
        <w:t xml:space="preserve">przysługuje im prawo do wniesienia skargi do organu nadzorczego. W Polsce jest to Prezes Urzędu Ochrony Danych Osobowych. </w:t>
      </w:r>
    </w:p>
    <w:p w:rsidR="000A5959" w:rsidRPr="00750032" w:rsidRDefault="000A5959" w:rsidP="00584D11">
      <w:pPr>
        <w:pStyle w:val="NormalnyWeb"/>
        <w:numPr>
          <w:ilvl w:val="0"/>
          <w:numId w:val="30"/>
        </w:numPr>
        <w:spacing w:before="0" w:beforeAutospacing="0" w:after="0" w:afterAutospacing="0" w:line="276" w:lineRule="auto"/>
        <w:jc w:val="both"/>
      </w:pPr>
      <w:r w:rsidRPr="00750032">
        <w:t>podanie danych osobowych jest warunkiem zawarcia umowy i Strony są zobowiązane do ich podania. Konsekwencją ich niepodania będzie brak możliwości zawarcia i wykonania umowy.</w:t>
      </w:r>
    </w:p>
    <w:p w:rsidR="000A5959" w:rsidRPr="00750032" w:rsidRDefault="000A5959" w:rsidP="00584D11">
      <w:pPr>
        <w:pStyle w:val="NormalnyWeb"/>
        <w:numPr>
          <w:ilvl w:val="0"/>
          <w:numId w:val="30"/>
        </w:numPr>
        <w:spacing w:before="0" w:beforeAutospacing="0" w:after="0" w:afterAutospacing="0" w:line="276" w:lineRule="auto"/>
        <w:ind w:left="709" w:hanging="425"/>
        <w:jc w:val="both"/>
      </w:pPr>
      <w:r w:rsidRPr="00750032">
        <w:t>dane osobowe ich dotyczące nie będą wykorzystywane do zautomatyzowanego podejmowania decyzji ani profilowania, o którym mowa w art. 22.</w:t>
      </w:r>
    </w:p>
    <w:p w:rsidR="000A5959" w:rsidRPr="00750032" w:rsidRDefault="000A5959" w:rsidP="000A5959">
      <w:pPr>
        <w:suppressAutoHyphens/>
        <w:spacing w:line="276" w:lineRule="auto"/>
        <w:jc w:val="both"/>
        <w:rPr>
          <w:rFonts w:eastAsia="Times New Roman"/>
          <w:kern w:val="2"/>
          <w:sz w:val="24"/>
          <w:szCs w:val="24"/>
        </w:rPr>
      </w:pPr>
    </w:p>
    <w:p w:rsidR="00370DD0" w:rsidRPr="00750032" w:rsidRDefault="00370DD0" w:rsidP="000A5959">
      <w:pPr>
        <w:suppressAutoHyphens/>
        <w:spacing w:line="276" w:lineRule="auto"/>
        <w:jc w:val="both"/>
        <w:rPr>
          <w:rFonts w:eastAsia="Times New Roman"/>
          <w:kern w:val="2"/>
          <w:sz w:val="24"/>
          <w:szCs w:val="24"/>
        </w:rPr>
      </w:pPr>
    </w:p>
    <w:p w:rsidR="00370DD0" w:rsidRPr="00750032" w:rsidRDefault="00370DD0" w:rsidP="000A5959">
      <w:pPr>
        <w:suppressAutoHyphens/>
        <w:spacing w:line="276" w:lineRule="auto"/>
        <w:jc w:val="both"/>
        <w:rPr>
          <w:rFonts w:eastAsia="Times New Roman"/>
          <w:kern w:val="2"/>
          <w:sz w:val="24"/>
          <w:szCs w:val="24"/>
        </w:rPr>
      </w:pP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lastRenderedPageBreak/>
        <w:t>§ 15</w:t>
      </w:r>
    </w:p>
    <w:p w:rsidR="000A5959" w:rsidRPr="00750032" w:rsidRDefault="000A5959" w:rsidP="000A5959">
      <w:pPr>
        <w:pStyle w:val="Nagwek1"/>
        <w:rPr>
          <w:rFonts w:ascii="Times New Roman" w:hAnsi="Times New Roman"/>
          <w:sz w:val="24"/>
          <w:szCs w:val="24"/>
          <w:u w:val="none"/>
        </w:rPr>
      </w:pPr>
      <w:r w:rsidRPr="00750032">
        <w:rPr>
          <w:rFonts w:ascii="Times New Roman" w:hAnsi="Times New Roman"/>
          <w:sz w:val="24"/>
          <w:szCs w:val="24"/>
          <w:u w:val="none"/>
        </w:rPr>
        <w:t>INNE POSTANOWIENIA UMOWY</w:t>
      </w:r>
    </w:p>
    <w:p w:rsidR="000A5959" w:rsidRPr="00750032" w:rsidRDefault="000A5959" w:rsidP="000A5959">
      <w:pPr>
        <w:numPr>
          <w:ilvl w:val="0"/>
          <w:numId w:val="32"/>
        </w:numPr>
        <w:overflowPunct/>
        <w:spacing w:line="276" w:lineRule="auto"/>
        <w:ind w:hanging="357"/>
        <w:jc w:val="both"/>
        <w:rPr>
          <w:sz w:val="24"/>
          <w:szCs w:val="24"/>
        </w:rPr>
      </w:pPr>
      <w:r w:rsidRPr="00750032">
        <w:rPr>
          <w:sz w:val="24"/>
          <w:szCs w:val="24"/>
        </w:rPr>
        <w:t>W trakcie trwania niniejszej umowy Wykonawca zobowiązuje się do pisemnego powiadamiania Zamawiającego o:</w:t>
      </w:r>
    </w:p>
    <w:p w:rsidR="000A5959" w:rsidRPr="00750032" w:rsidRDefault="000A5959" w:rsidP="000A5959">
      <w:pPr>
        <w:numPr>
          <w:ilvl w:val="1"/>
          <w:numId w:val="32"/>
        </w:numPr>
        <w:overflowPunct/>
        <w:spacing w:line="276" w:lineRule="auto"/>
        <w:ind w:left="709" w:hanging="357"/>
        <w:jc w:val="both"/>
        <w:rPr>
          <w:sz w:val="24"/>
          <w:szCs w:val="24"/>
        </w:rPr>
      </w:pPr>
      <w:r w:rsidRPr="00750032">
        <w:rPr>
          <w:sz w:val="24"/>
          <w:szCs w:val="24"/>
        </w:rPr>
        <w:t>zmianie siedziby lub nazwy firmy,</w:t>
      </w:r>
    </w:p>
    <w:p w:rsidR="000A5959" w:rsidRPr="00750032" w:rsidRDefault="000A5959" w:rsidP="000A5959">
      <w:pPr>
        <w:numPr>
          <w:ilvl w:val="1"/>
          <w:numId w:val="32"/>
        </w:numPr>
        <w:overflowPunct/>
        <w:spacing w:line="276" w:lineRule="auto"/>
        <w:ind w:left="709" w:hanging="357"/>
        <w:jc w:val="both"/>
        <w:rPr>
          <w:sz w:val="24"/>
          <w:szCs w:val="24"/>
        </w:rPr>
      </w:pPr>
      <w:r w:rsidRPr="00750032">
        <w:rPr>
          <w:sz w:val="24"/>
          <w:szCs w:val="24"/>
        </w:rPr>
        <w:t>zmianie osób reprezentujących,</w:t>
      </w:r>
    </w:p>
    <w:p w:rsidR="000A5959" w:rsidRPr="00750032" w:rsidRDefault="000A5959" w:rsidP="000A5959">
      <w:pPr>
        <w:numPr>
          <w:ilvl w:val="0"/>
          <w:numId w:val="32"/>
        </w:numPr>
        <w:overflowPunct/>
        <w:spacing w:line="276" w:lineRule="auto"/>
        <w:ind w:hanging="357"/>
        <w:jc w:val="both"/>
        <w:rPr>
          <w:sz w:val="24"/>
          <w:szCs w:val="24"/>
        </w:rPr>
      </w:pPr>
      <w:r w:rsidRPr="00750032">
        <w:rPr>
          <w:sz w:val="24"/>
          <w:szCs w:val="24"/>
        </w:rPr>
        <w:t>Wszelkie zawiadomienia, zapytania lub informacje odnoszące się do lub wynikające z realizacji przedmiotu umowy, wymagają formy pisemnej lub elektronicznej.</w:t>
      </w:r>
    </w:p>
    <w:p w:rsidR="000A5959" w:rsidRPr="00750032" w:rsidRDefault="000A5959" w:rsidP="000A5959">
      <w:pPr>
        <w:numPr>
          <w:ilvl w:val="0"/>
          <w:numId w:val="32"/>
        </w:numPr>
        <w:overflowPunct/>
        <w:spacing w:line="276" w:lineRule="auto"/>
        <w:ind w:hanging="357"/>
        <w:jc w:val="both"/>
        <w:rPr>
          <w:sz w:val="24"/>
          <w:szCs w:val="24"/>
        </w:rPr>
      </w:pPr>
      <w:r w:rsidRPr="00750032">
        <w:rPr>
          <w:sz w:val="24"/>
          <w:szCs w:val="24"/>
        </w:rPr>
        <w:t>Pisma Stron powinny powoływać się na tytuł umowy. Za datę otrzymania dokumentów, o których mowa w ust.1, Strony uznają dzień ich przekazania pocztą elektroniczną lub faksem, jeżeli ich treść zostanie niezwłocznie potwierdzona pisemnie, chyba że postanowienia Umowy stanowią inaczej.</w:t>
      </w:r>
    </w:p>
    <w:p w:rsidR="000A5959" w:rsidRPr="00750032" w:rsidRDefault="000A5959" w:rsidP="000A5959">
      <w:pPr>
        <w:numPr>
          <w:ilvl w:val="0"/>
          <w:numId w:val="32"/>
        </w:numPr>
        <w:overflowPunct/>
        <w:spacing w:line="276" w:lineRule="auto"/>
        <w:ind w:hanging="357"/>
        <w:jc w:val="both"/>
        <w:rPr>
          <w:sz w:val="24"/>
          <w:szCs w:val="24"/>
        </w:rPr>
      </w:pPr>
      <w:r w:rsidRPr="00750032">
        <w:rPr>
          <w:sz w:val="24"/>
          <w:szCs w:val="24"/>
        </w:rPr>
        <w:t>Wszelkie zmiany do niniejszej umowy wymagają pisemnego aneksu podpisanego przez strony.</w:t>
      </w:r>
    </w:p>
    <w:p w:rsidR="000A5959" w:rsidRPr="00750032" w:rsidRDefault="000A5959" w:rsidP="000A5959">
      <w:pPr>
        <w:numPr>
          <w:ilvl w:val="0"/>
          <w:numId w:val="32"/>
        </w:numPr>
        <w:overflowPunct/>
        <w:spacing w:line="276" w:lineRule="auto"/>
        <w:ind w:hanging="357"/>
        <w:jc w:val="both"/>
        <w:rPr>
          <w:sz w:val="24"/>
          <w:szCs w:val="24"/>
        </w:rPr>
      </w:pPr>
      <w:r w:rsidRPr="00750032">
        <w:rPr>
          <w:sz w:val="24"/>
          <w:szCs w:val="24"/>
        </w:rPr>
        <w:t>Ewentualne spory wynikłe na tle realizacji niniejszej umowy rozstrzyga sąd miejscowo właściwy dla siedziby Zamawiającego.</w:t>
      </w:r>
    </w:p>
    <w:p w:rsidR="000A5959" w:rsidRPr="00750032" w:rsidRDefault="000A5959" w:rsidP="00D4444C">
      <w:pPr>
        <w:numPr>
          <w:ilvl w:val="0"/>
          <w:numId w:val="32"/>
        </w:numPr>
        <w:overflowPunct/>
        <w:spacing w:line="276" w:lineRule="auto"/>
        <w:jc w:val="both"/>
        <w:rPr>
          <w:sz w:val="24"/>
          <w:szCs w:val="24"/>
        </w:rPr>
      </w:pPr>
      <w:r w:rsidRPr="00750032">
        <w:rPr>
          <w:sz w:val="24"/>
          <w:szCs w:val="24"/>
        </w:rPr>
        <w:t>W sprawach nieuregulowanych niniejszą umową stosuje się przepisy Kodek</w:t>
      </w:r>
      <w:r w:rsidR="00257149" w:rsidRPr="00750032">
        <w:rPr>
          <w:sz w:val="24"/>
          <w:szCs w:val="24"/>
        </w:rPr>
        <w:t>su cywilnego (</w:t>
      </w:r>
      <w:r w:rsidR="00D4444C" w:rsidRPr="00750032">
        <w:rPr>
          <w:sz w:val="24"/>
          <w:szCs w:val="24"/>
        </w:rPr>
        <w:t>Dz.U. z 2024 r. poz. 1061</w:t>
      </w:r>
      <w:r w:rsidRPr="00750032">
        <w:rPr>
          <w:sz w:val="24"/>
          <w:szCs w:val="24"/>
        </w:rPr>
        <w:t>) i ustawy Prawo zamówień</w:t>
      </w:r>
      <w:r w:rsidR="00D4444C" w:rsidRPr="00750032">
        <w:rPr>
          <w:sz w:val="24"/>
          <w:szCs w:val="24"/>
        </w:rPr>
        <w:t xml:space="preserve"> publicznych (Dz.U. z 2024 r. poz. 1320</w:t>
      </w:r>
      <w:r w:rsidRPr="00750032">
        <w:rPr>
          <w:sz w:val="24"/>
          <w:szCs w:val="24"/>
        </w:rPr>
        <w:t>), ustawy z dnia 13 września 1996 roku o utrzymaniu czystości i p</w:t>
      </w:r>
      <w:r w:rsidR="00257149" w:rsidRPr="00750032">
        <w:rPr>
          <w:sz w:val="24"/>
          <w:szCs w:val="24"/>
        </w:rPr>
        <w:t>orządku w gminach (Dz. U. z 2023.1649)</w:t>
      </w:r>
      <w:r w:rsidRPr="00750032">
        <w:rPr>
          <w:sz w:val="24"/>
          <w:szCs w:val="24"/>
        </w:rPr>
        <w:t xml:space="preserve"> oraz aktów prawa miejscowego obowiązujących na terenie Gminy Łapy.</w:t>
      </w:r>
    </w:p>
    <w:p w:rsidR="000A5959" w:rsidRPr="00750032" w:rsidRDefault="000A5959" w:rsidP="000A5959">
      <w:pPr>
        <w:numPr>
          <w:ilvl w:val="0"/>
          <w:numId w:val="33"/>
        </w:numPr>
        <w:spacing w:line="276" w:lineRule="auto"/>
        <w:ind w:hanging="357"/>
        <w:jc w:val="both"/>
        <w:rPr>
          <w:sz w:val="24"/>
          <w:szCs w:val="24"/>
        </w:rPr>
      </w:pPr>
      <w:r w:rsidRPr="00750032">
        <w:rPr>
          <w:sz w:val="24"/>
          <w:szCs w:val="24"/>
        </w:rPr>
        <w:t>Umowę sporządzono w 3 jednobrzmiących egzemplarzach, w tym 2 egzemplarze dla Zamawiającego i 1 egzemplarz dla Wykonawcy.</w:t>
      </w:r>
    </w:p>
    <w:p w:rsidR="00630355" w:rsidRPr="00750032" w:rsidRDefault="00630355" w:rsidP="000A5959">
      <w:pPr>
        <w:rPr>
          <w:sz w:val="24"/>
          <w:szCs w:val="24"/>
        </w:rPr>
      </w:pPr>
    </w:p>
    <w:p w:rsidR="000A5959" w:rsidRPr="00750032" w:rsidRDefault="000A5959" w:rsidP="000A5959">
      <w:pPr>
        <w:rPr>
          <w:b/>
          <w:bCs/>
          <w:iCs/>
          <w:szCs w:val="24"/>
          <w:u w:val="single"/>
        </w:rPr>
      </w:pPr>
      <w:r w:rsidRPr="00750032">
        <w:rPr>
          <w:b/>
          <w:bCs/>
          <w:iCs/>
          <w:szCs w:val="24"/>
          <w:u w:val="single"/>
        </w:rPr>
        <w:t>Załącznikami stanowiącymi integralną część umowy są:</w:t>
      </w:r>
    </w:p>
    <w:p w:rsidR="000A5959" w:rsidRPr="00750032" w:rsidRDefault="000A5959" w:rsidP="000A5959">
      <w:pPr>
        <w:numPr>
          <w:ilvl w:val="0"/>
          <w:numId w:val="34"/>
        </w:numPr>
        <w:overflowPunct/>
        <w:rPr>
          <w:szCs w:val="24"/>
        </w:rPr>
      </w:pPr>
      <w:r w:rsidRPr="00750032">
        <w:rPr>
          <w:szCs w:val="24"/>
        </w:rPr>
        <w:t>Oferta Wykonawcy z załącznikami.</w:t>
      </w:r>
    </w:p>
    <w:p w:rsidR="000A5959" w:rsidRPr="00750032" w:rsidRDefault="000A5959" w:rsidP="000A5959">
      <w:pPr>
        <w:numPr>
          <w:ilvl w:val="0"/>
          <w:numId w:val="34"/>
        </w:numPr>
        <w:overflowPunct/>
        <w:rPr>
          <w:szCs w:val="24"/>
        </w:rPr>
      </w:pPr>
      <w:r w:rsidRPr="00750032">
        <w:rPr>
          <w:szCs w:val="24"/>
        </w:rPr>
        <w:t>SWZ wraz z załącznikami oraz ze wszystkimi wyjaśnieniami i zmianami.</w:t>
      </w:r>
    </w:p>
    <w:p w:rsidR="000A5959" w:rsidRPr="00750032" w:rsidRDefault="000A5959" w:rsidP="000A5959">
      <w:pPr>
        <w:numPr>
          <w:ilvl w:val="0"/>
          <w:numId w:val="34"/>
        </w:numPr>
        <w:overflowPunct/>
        <w:rPr>
          <w:szCs w:val="24"/>
        </w:rPr>
      </w:pPr>
      <w:r w:rsidRPr="00750032">
        <w:rPr>
          <w:szCs w:val="24"/>
        </w:rPr>
        <w:t>Wykaz ulic.</w:t>
      </w:r>
    </w:p>
    <w:p w:rsidR="000A5959" w:rsidRPr="00750032" w:rsidRDefault="000A5959" w:rsidP="000A5959">
      <w:pPr>
        <w:numPr>
          <w:ilvl w:val="0"/>
          <w:numId w:val="34"/>
        </w:numPr>
        <w:overflowPunct/>
        <w:rPr>
          <w:szCs w:val="24"/>
        </w:rPr>
      </w:pPr>
      <w:r w:rsidRPr="00750032">
        <w:rPr>
          <w:szCs w:val="24"/>
        </w:rPr>
        <w:t>Wykaz nieruchomości zamieszkałych w zabudowie wielorodzinnej.</w:t>
      </w:r>
    </w:p>
    <w:p w:rsidR="000A5959" w:rsidRPr="00750032" w:rsidRDefault="000A5959" w:rsidP="000A5959">
      <w:pPr>
        <w:numPr>
          <w:ilvl w:val="0"/>
          <w:numId w:val="34"/>
        </w:numPr>
        <w:overflowPunct/>
        <w:rPr>
          <w:szCs w:val="24"/>
        </w:rPr>
      </w:pPr>
      <w:r w:rsidRPr="00750032">
        <w:rPr>
          <w:szCs w:val="24"/>
        </w:rPr>
        <w:t>Wykaz nieruchomości zamieszkałych w zabudowie jednorodzinnej.</w:t>
      </w:r>
    </w:p>
    <w:p w:rsidR="000A5959" w:rsidRPr="00750032" w:rsidRDefault="000A5959" w:rsidP="000A5959">
      <w:pPr>
        <w:numPr>
          <w:ilvl w:val="0"/>
          <w:numId w:val="34"/>
        </w:numPr>
        <w:overflowPunct/>
        <w:spacing w:line="276" w:lineRule="auto"/>
        <w:rPr>
          <w:sz w:val="24"/>
          <w:szCs w:val="24"/>
        </w:rPr>
      </w:pPr>
      <w:r w:rsidRPr="00750032">
        <w:rPr>
          <w:szCs w:val="24"/>
        </w:rPr>
        <w:t>Wykaz osób niepełnosprawnych zadeklarowanych w ofercie.</w:t>
      </w:r>
    </w:p>
    <w:p w:rsidR="000A5959" w:rsidRPr="00750032" w:rsidRDefault="000A5959" w:rsidP="000A5959">
      <w:pPr>
        <w:overflowPunct/>
        <w:spacing w:line="276" w:lineRule="auto"/>
        <w:rPr>
          <w:sz w:val="24"/>
          <w:szCs w:val="24"/>
        </w:rPr>
      </w:pPr>
    </w:p>
    <w:p w:rsidR="000A5959" w:rsidRPr="00750032" w:rsidRDefault="000A5959" w:rsidP="000A5959">
      <w:pPr>
        <w:overflowPunct/>
        <w:spacing w:line="276" w:lineRule="auto"/>
        <w:rPr>
          <w:b/>
          <w:bCs/>
          <w:sz w:val="24"/>
          <w:szCs w:val="24"/>
          <w:lang w:val="en-US"/>
        </w:rPr>
      </w:pPr>
      <w:r w:rsidRPr="00750032">
        <w:rPr>
          <w:b/>
          <w:bCs/>
          <w:sz w:val="24"/>
          <w:szCs w:val="24"/>
          <w:lang w:val="en-US"/>
        </w:rPr>
        <w:t>ZAMAWIAJ</w:t>
      </w:r>
      <w:r w:rsidRPr="00750032">
        <w:rPr>
          <w:b/>
          <w:bCs/>
          <w:sz w:val="24"/>
          <w:szCs w:val="24"/>
        </w:rPr>
        <w:t>ĄCY</w:t>
      </w:r>
      <w:r w:rsidRPr="00750032">
        <w:rPr>
          <w:b/>
          <w:bCs/>
          <w:sz w:val="24"/>
          <w:szCs w:val="24"/>
          <w:lang w:val="en-US"/>
        </w:rPr>
        <w:t xml:space="preserve"> </w:t>
      </w:r>
      <w:r w:rsidRPr="00750032">
        <w:rPr>
          <w:b/>
          <w:bCs/>
          <w:sz w:val="24"/>
          <w:szCs w:val="24"/>
          <w:lang w:val="en-US"/>
        </w:rPr>
        <w:tab/>
      </w:r>
      <w:r w:rsidRPr="00750032">
        <w:rPr>
          <w:b/>
          <w:bCs/>
          <w:sz w:val="24"/>
          <w:szCs w:val="24"/>
          <w:lang w:val="en-US"/>
        </w:rPr>
        <w:tab/>
      </w:r>
      <w:r w:rsidRPr="00750032">
        <w:rPr>
          <w:b/>
          <w:bCs/>
          <w:sz w:val="24"/>
          <w:szCs w:val="24"/>
          <w:lang w:val="en-US"/>
        </w:rPr>
        <w:tab/>
        <w:t xml:space="preserve">                              </w:t>
      </w:r>
      <w:r w:rsidRPr="00750032">
        <w:rPr>
          <w:b/>
          <w:bCs/>
          <w:sz w:val="24"/>
          <w:szCs w:val="24"/>
          <w:lang w:val="en-US"/>
        </w:rPr>
        <w:tab/>
        <w:t>WYKONAWCA</w:t>
      </w:r>
    </w:p>
    <w:p w:rsidR="00FB204A" w:rsidRPr="00750032" w:rsidRDefault="00FB204A"/>
    <w:sectPr w:rsidR="00FB204A" w:rsidRPr="00750032" w:rsidSect="006B4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2C" w:rsidRDefault="000B552C" w:rsidP="000A5959">
      <w:r>
        <w:separator/>
      </w:r>
    </w:p>
  </w:endnote>
  <w:endnote w:type="continuationSeparator" w:id="0">
    <w:p w:rsidR="000B552C" w:rsidRDefault="000B552C" w:rsidP="000A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TrebuchetMS">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2C" w:rsidRDefault="000B552C" w:rsidP="000A5959">
      <w:r>
        <w:separator/>
      </w:r>
    </w:p>
  </w:footnote>
  <w:footnote w:type="continuationSeparator" w:id="0">
    <w:p w:rsidR="000B552C" w:rsidRDefault="000B552C" w:rsidP="000A5959">
      <w:r>
        <w:continuationSeparator/>
      </w:r>
    </w:p>
  </w:footnote>
  <w:footnote w:id="1">
    <w:p w:rsidR="000A5959" w:rsidRDefault="000A5959" w:rsidP="000A5959">
      <w:pPr>
        <w:pStyle w:val="Tekstprzypisudolnego"/>
      </w:pPr>
      <w:r>
        <w:rPr>
          <w:rStyle w:val="Znakiprzypiswdolnych"/>
          <w:rFonts w:ascii="Tahoma" w:hAnsi="Tahoma"/>
        </w:rPr>
        <w:footnoteRef/>
      </w:r>
      <w:r>
        <w:rPr>
          <w:rFonts w:ascii="Arial" w:hAnsi="Arial" w:cs="Arial"/>
          <w:sz w:val="16"/>
          <w:szCs w:val="16"/>
        </w:rPr>
        <w:t xml:space="preserve"> Wyliczenie ma charakter przykładowy. Umowa o pracę może zawierać również inne dane, które podlegają </w:t>
      </w:r>
      <w:proofErr w:type="spellStart"/>
      <w:r>
        <w:rPr>
          <w:rFonts w:ascii="Arial" w:hAnsi="Arial" w:cs="Arial"/>
          <w:sz w:val="16"/>
          <w:szCs w:val="16"/>
        </w:rPr>
        <w:t>anonimizacji</w:t>
      </w:r>
      <w:proofErr w:type="spellEnd"/>
      <w:r>
        <w:rPr>
          <w:rFonts w:ascii="Arial" w:hAnsi="Arial" w:cs="Arial"/>
          <w:sz w:val="16"/>
          <w:szCs w:val="16"/>
        </w:rPr>
        <w:t xml:space="preserve">. Każda umowa powinna zostać przeanalizowana przez składającego pod kątem przepisów ustawy z dnia </w:t>
      </w:r>
      <w:r>
        <w:rPr>
          <w:rFonts w:ascii="Tahoma" w:hAnsi="Tahoma" w:cs="Tahoma"/>
          <w:sz w:val="16"/>
          <w:szCs w:val="16"/>
        </w:rPr>
        <w:t>10 maja 2018 r. (Dz. U. z 2019 r., poz. 1781)</w:t>
      </w:r>
      <w:r>
        <w:rPr>
          <w:rFonts w:ascii="Tahoma" w:hAnsi="Tahoma" w:cs="Tahoma"/>
        </w:rPr>
        <w:t xml:space="preserve"> </w:t>
      </w:r>
      <w:r>
        <w:rPr>
          <w:rFonts w:ascii="Arial" w:hAnsi="Arial" w:cs="Arial"/>
          <w:i/>
          <w:sz w:val="16"/>
          <w:szCs w:val="16"/>
        </w:rPr>
        <w:t>o ochronie danych osobowych</w:t>
      </w:r>
      <w:r>
        <w:rPr>
          <w:rFonts w:ascii="Arial" w:hAnsi="Arial" w:cs="Arial"/>
          <w:sz w:val="16"/>
          <w:szCs w:val="16"/>
        </w:rPr>
        <w:t xml:space="preserve">; zakres </w:t>
      </w:r>
      <w:proofErr w:type="spellStart"/>
      <w:r>
        <w:rPr>
          <w:rFonts w:ascii="Arial" w:hAnsi="Arial" w:cs="Arial"/>
          <w:sz w:val="16"/>
          <w:szCs w:val="16"/>
        </w:rPr>
        <w:t>anonimizacji</w:t>
      </w:r>
      <w:proofErr w:type="spellEnd"/>
      <w:r>
        <w:rPr>
          <w:rFonts w:ascii="Arial" w:hAnsi="Arial" w:cs="Arial"/>
          <w:sz w:val="16"/>
          <w:szCs w:val="16"/>
        </w:rPr>
        <w:t xml:space="preserve"> umowy musi być zgodny z przepisami ww. ustawy.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1B4"/>
    <w:multiLevelType w:val="hybridMultilevel"/>
    <w:tmpl w:val="29C276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9F43F9"/>
    <w:multiLevelType w:val="hybridMultilevel"/>
    <w:tmpl w:val="2D4E91BA"/>
    <w:lvl w:ilvl="0" w:tplc="47920720">
      <w:start w:val="1"/>
      <w:numFmt w:val="decimal"/>
      <w:lvlText w:val="%1."/>
      <w:lvlJc w:val="left"/>
      <w:pPr>
        <w:ind w:left="420" w:hanging="420"/>
      </w:pPr>
      <w:rPr>
        <w:rFonts w:cs="Times New Roman"/>
        <w:b/>
      </w:rPr>
    </w:lvl>
    <w:lvl w:ilvl="1" w:tplc="02A81E44">
      <w:start w:val="1"/>
      <w:numFmt w:val="decimal"/>
      <w:lvlText w:val="%2)"/>
      <w:lvlJc w:val="left"/>
      <w:pPr>
        <w:ind w:left="1080" w:hanging="360"/>
      </w:pPr>
      <w:rPr>
        <w:rFonts w:cs="Times New Roman"/>
        <w:b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1C57507"/>
    <w:multiLevelType w:val="hybridMultilevel"/>
    <w:tmpl w:val="D346DC28"/>
    <w:lvl w:ilvl="0" w:tplc="E620E03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16986A4A"/>
    <w:multiLevelType w:val="hybridMultilevel"/>
    <w:tmpl w:val="CEB20D66"/>
    <w:lvl w:ilvl="0" w:tplc="7D12A66E">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177222D0"/>
    <w:multiLevelType w:val="hybridMultilevel"/>
    <w:tmpl w:val="9FB45C1A"/>
    <w:lvl w:ilvl="0" w:tplc="0BD06AA4">
      <w:start w:val="1"/>
      <w:numFmt w:val="lowerLetter"/>
      <w:lvlText w:val="%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9161AA6"/>
    <w:multiLevelType w:val="hybridMultilevel"/>
    <w:tmpl w:val="147E6A8C"/>
    <w:lvl w:ilvl="0" w:tplc="04150017">
      <w:start w:val="1"/>
      <w:numFmt w:val="lowerLetter"/>
      <w:lvlText w:val="%1)"/>
      <w:lvlJc w:val="left"/>
      <w:pPr>
        <w:ind w:left="720" w:hanging="360"/>
      </w:pPr>
    </w:lvl>
    <w:lvl w:ilvl="1" w:tplc="FAF4F82C">
      <w:start w:val="2"/>
      <w:numFmt w:val="decimal"/>
      <w:lvlText w:val="%2."/>
      <w:lvlJc w:val="left"/>
      <w:pPr>
        <w:tabs>
          <w:tab w:val="num" w:pos="1440"/>
        </w:tabs>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7359DC"/>
    <w:multiLevelType w:val="multilevel"/>
    <w:tmpl w:val="056C5A06"/>
    <w:lvl w:ilvl="0">
      <w:start w:val="1"/>
      <w:numFmt w:val="decimal"/>
      <w:lvlText w:val="%1."/>
      <w:lvlJc w:val="left"/>
      <w:pPr>
        <w:tabs>
          <w:tab w:val="num" w:pos="397"/>
        </w:tabs>
        <w:ind w:left="907" w:hanging="907"/>
      </w:pPr>
      <w:rPr>
        <w:rFonts w:ascii="Times New Roman" w:hAnsi="Times New Roman" w:cs="Times New Roman" w:hint="default"/>
        <w:b/>
        <w:i w:val="0"/>
        <w:sz w:val="24"/>
        <w:szCs w:val="24"/>
      </w:rPr>
    </w:lvl>
    <w:lvl w:ilvl="1">
      <w:start w:val="1"/>
      <w:numFmt w:val="decimal"/>
      <w:lvlText w:val="%2."/>
      <w:lvlJc w:val="left"/>
      <w:pPr>
        <w:tabs>
          <w:tab w:val="num" w:pos="369"/>
        </w:tabs>
        <w:ind w:left="2013" w:hanging="1871"/>
      </w:pPr>
      <w:rPr>
        <w:rFonts w:ascii="Times New Roman" w:eastAsia="Times New Roman" w:hAnsi="Times New Roman" w:cs="Times New Roman" w:hint="default"/>
        <w:b w:val="0"/>
        <w:i w:val="0"/>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273271"/>
    <w:multiLevelType w:val="multilevel"/>
    <w:tmpl w:val="BA8C10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DE0B6E"/>
    <w:multiLevelType w:val="hybridMultilevel"/>
    <w:tmpl w:val="655E2C8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432FAD"/>
    <w:multiLevelType w:val="hybridMultilevel"/>
    <w:tmpl w:val="7A50EF8C"/>
    <w:lvl w:ilvl="0" w:tplc="6308A0E6">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22B123B6"/>
    <w:multiLevelType w:val="hybridMultilevel"/>
    <w:tmpl w:val="7A466C6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59C141A"/>
    <w:multiLevelType w:val="hybridMultilevel"/>
    <w:tmpl w:val="9F3A1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3F5780"/>
    <w:multiLevelType w:val="hybridMultilevel"/>
    <w:tmpl w:val="F634B140"/>
    <w:lvl w:ilvl="0" w:tplc="98A8DF9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2D8F013A"/>
    <w:multiLevelType w:val="hybridMultilevel"/>
    <w:tmpl w:val="F31ABBAE"/>
    <w:lvl w:ilvl="0" w:tplc="B5146D5C">
      <w:start w:val="1"/>
      <w:numFmt w:val="decimal"/>
      <w:lvlText w:val="%1)"/>
      <w:lvlJc w:val="left"/>
      <w:pPr>
        <w:ind w:left="924" w:hanging="360"/>
      </w:pPr>
      <w:rPr>
        <w:rFonts w:cs="Times New Roman"/>
        <w:b w:val="0"/>
      </w:rPr>
    </w:lvl>
    <w:lvl w:ilvl="1" w:tplc="04150019">
      <w:start w:val="1"/>
      <w:numFmt w:val="decimal"/>
      <w:lvlText w:val="%2."/>
      <w:lvlJc w:val="left"/>
      <w:pPr>
        <w:tabs>
          <w:tab w:val="num" w:pos="2004"/>
        </w:tabs>
        <w:ind w:left="2004" w:hanging="360"/>
      </w:pPr>
      <w:rPr>
        <w:rFonts w:cs="Times New Roman"/>
      </w:rPr>
    </w:lvl>
    <w:lvl w:ilvl="2" w:tplc="0415001B">
      <w:start w:val="1"/>
      <w:numFmt w:val="decimal"/>
      <w:lvlText w:val="%3."/>
      <w:lvlJc w:val="left"/>
      <w:pPr>
        <w:tabs>
          <w:tab w:val="num" w:pos="2724"/>
        </w:tabs>
        <w:ind w:left="2724" w:hanging="360"/>
      </w:pPr>
      <w:rPr>
        <w:rFonts w:cs="Times New Roman"/>
      </w:rPr>
    </w:lvl>
    <w:lvl w:ilvl="3" w:tplc="0415000F">
      <w:start w:val="1"/>
      <w:numFmt w:val="decimal"/>
      <w:lvlText w:val="%4."/>
      <w:lvlJc w:val="left"/>
      <w:pPr>
        <w:tabs>
          <w:tab w:val="num" w:pos="3444"/>
        </w:tabs>
        <w:ind w:left="3444" w:hanging="360"/>
      </w:pPr>
      <w:rPr>
        <w:rFonts w:cs="Times New Roman"/>
      </w:rPr>
    </w:lvl>
    <w:lvl w:ilvl="4" w:tplc="04150019">
      <w:start w:val="1"/>
      <w:numFmt w:val="decimal"/>
      <w:lvlText w:val="%5."/>
      <w:lvlJc w:val="left"/>
      <w:pPr>
        <w:tabs>
          <w:tab w:val="num" w:pos="4164"/>
        </w:tabs>
        <w:ind w:left="4164" w:hanging="360"/>
      </w:pPr>
      <w:rPr>
        <w:rFonts w:cs="Times New Roman"/>
      </w:rPr>
    </w:lvl>
    <w:lvl w:ilvl="5" w:tplc="0415001B">
      <w:start w:val="1"/>
      <w:numFmt w:val="decimal"/>
      <w:lvlText w:val="%6."/>
      <w:lvlJc w:val="left"/>
      <w:pPr>
        <w:tabs>
          <w:tab w:val="num" w:pos="4884"/>
        </w:tabs>
        <w:ind w:left="4884" w:hanging="360"/>
      </w:pPr>
      <w:rPr>
        <w:rFonts w:cs="Times New Roman"/>
      </w:rPr>
    </w:lvl>
    <w:lvl w:ilvl="6" w:tplc="0415000F">
      <w:start w:val="1"/>
      <w:numFmt w:val="decimal"/>
      <w:lvlText w:val="%7."/>
      <w:lvlJc w:val="left"/>
      <w:pPr>
        <w:tabs>
          <w:tab w:val="num" w:pos="5604"/>
        </w:tabs>
        <w:ind w:left="5604" w:hanging="360"/>
      </w:pPr>
      <w:rPr>
        <w:rFonts w:cs="Times New Roman"/>
      </w:rPr>
    </w:lvl>
    <w:lvl w:ilvl="7" w:tplc="04150019">
      <w:start w:val="1"/>
      <w:numFmt w:val="decimal"/>
      <w:lvlText w:val="%8."/>
      <w:lvlJc w:val="left"/>
      <w:pPr>
        <w:tabs>
          <w:tab w:val="num" w:pos="6324"/>
        </w:tabs>
        <w:ind w:left="6324" w:hanging="360"/>
      </w:pPr>
      <w:rPr>
        <w:rFonts w:cs="Times New Roman"/>
      </w:rPr>
    </w:lvl>
    <w:lvl w:ilvl="8" w:tplc="0415001B">
      <w:start w:val="1"/>
      <w:numFmt w:val="decimal"/>
      <w:lvlText w:val="%9."/>
      <w:lvlJc w:val="left"/>
      <w:pPr>
        <w:tabs>
          <w:tab w:val="num" w:pos="7044"/>
        </w:tabs>
        <w:ind w:left="7044" w:hanging="360"/>
      </w:pPr>
      <w:rPr>
        <w:rFonts w:cs="Times New Roman"/>
      </w:rPr>
    </w:lvl>
  </w:abstractNum>
  <w:abstractNum w:abstractNumId="14" w15:restartNumberingAfterBreak="0">
    <w:nsid w:val="302941D0"/>
    <w:multiLevelType w:val="hybridMultilevel"/>
    <w:tmpl w:val="1958A0E8"/>
    <w:lvl w:ilvl="0" w:tplc="5ACA5730">
      <w:start w:val="1"/>
      <w:numFmt w:val="decimal"/>
      <w:lvlText w:val="%1."/>
      <w:lvlJc w:val="left"/>
      <w:pPr>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1275FB4"/>
    <w:multiLevelType w:val="hybridMultilevel"/>
    <w:tmpl w:val="385EF844"/>
    <w:lvl w:ilvl="0" w:tplc="C9D0CC1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34B123C9"/>
    <w:multiLevelType w:val="hybridMultilevel"/>
    <w:tmpl w:val="F7CE6162"/>
    <w:lvl w:ilvl="0" w:tplc="C0368D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7B1EAD"/>
    <w:multiLevelType w:val="hybridMultilevel"/>
    <w:tmpl w:val="9EE0712A"/>
    <w:lvl w:ilvl="0" w:tplc="E01E9B44">
      <w:start w:val="1"/>
      <w:numFmt w:val="decimal"/>
      <w:lvlText w:val="%1)"/>
      <w:lvlJc w:val="left"/>
      <w:pPr>
        <w:ind w:left="1005" w:hanging="645"/>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AA929EC"/>
    <w:multiLevelType w:val="hybridMultilevel"/>
    <w:tmpl w:val="DAD846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EA171C"/>
    <w:multiLevelType w:val="hybridMultilevel"/>
    <w:tmpl w:val="59466814"/>
    <w:lvl w:ilvl="0" w:tplc="55840BB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2655C14"/>
    <w:multiLevelType w:val="hybridMultilevel"/>
    <w:tmpl w:val="7D68A4E4"/>
    <w:lvl w:ilvl="0" w:tplc="773A6B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44B35309"/>
    <w:multiLevelType w:val="hybridMultilevel"/>
    <w:tmpl w:val="78C80804"/>
    <w:lvl w:ilvl="0" w:tplc="8B8E7282">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B5B93"/>
    <w:multiLevelType w:val="hybridMultilevel"/>
    <w:tmpl w:val="0A281D22"/>
    <w:lvl w:ilvl="0" w:tplc="1FCEA30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63F153F"/>
    <w:multiLevelType w:val="hybridMultilevel"/>
    <w:tmpl w:val="94BEB4BC"/>
    <w:lvl w:ilvl="0" w:tplc="03D8F48E">
      <w:start w:val="1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81C2B49"/>
    <w:multiLevelType w:val="hybridMultilevel"/>
    <w:tmpl w:val="254A0792"/>
    <w:lvl w:ilvl="0" w:tplc="AD7E60B0">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4A0611D6"/>
    <w:multiLevelType w:val="hybridMultilevel"/>
    <w:tmpl w:val="73CE27E6"/>
    <w:lvl w:ilvl="0" w:tplc="001EFB60">
      <w:start w:val="1"/>
      <w:numFmt w:val="decimal"/>
      <w:lvlText w:val="%1."/>
      <w:lvlJc w:val="left"/>
      <w:pPr>
        <w:ind w:left="360" w:hanging="360"/>
      </w:pPr>
      <w:rPr>
        <w:rFonts w:ascii="Times New Roman" w:hAnsi="Times New Roman" w:cs="Times New Roman" w:hint="default"/>
        <w:b w:val="0"/>
        <w:sz w:val="24"/>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4A0A3828"/>
    <w:multiLevelType w:val="hybridMultilevel"/>
    <w:tmpl w:val="FE20CC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4E6C45B4"/>
    <w:multiLevelType w:val="hybridMultilevel"/>
    <w:tmpl w:val="9918972A"/>
    <w:lvl w:ilvl="0" w:tplc="04150017">
      <w:start w:val="1"/>
      <w:numFmt w:val="lowerLetter"/>
      <w:lvlText w:val="%1)"/>
      <w:lvlJc w:val="left"/>
      <w:pPr>
        <w:ind w:left="1097" w:hanging="360"/>
      </w:p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start w:val="1"/>
      <w:numFmt w:val="lowerRoman"/>
      <w:lvlText w:val="%6."/>
      <w:lvlJc w:val="right"/>
      <w:pPr>
        <w:ind w:left="4697" w:hanging="180"/>
      </w:pPr>
    </w:lvl>
    <w:lvl w:ilvl="6" w:tplc="0415000F">
      <w:start w:val="1"/>
      <w:numFmt w:val="decimal"/>
      <w:lvlText w:val="%7."/>
      <w:lvlJc w:val="left"/>
      <w:pPr>
        <w:ind w:left="5417" w:hanging="360"/>
      </w:pPr>
    </w:lvl>
    <w:lvl w:ilvl="7" w:tplc="04150019">
      <w:start w:val="1"/>
      <w:numFmt w:val="lowerLetter"/>
      <w:lvlText w:val="%8."/>
      <w:lvlJc w:val="left"/>
      <w:pPr>
        <w:ind w:left="6137" w:hanging="360"/>
      </w:pPr>
    </w:lvl>
    <w:lvl w:ilvl="8" w:tplc="0415001B">
      <w:start w:val="1"/>
      <w:numFmt w:val="lowerRoman"/>
      <w:lvlText w:val="%9."/>
      <w:lvlJc w:val="right"/>
      <w:pPr>
        <w:ind w:left="6857" w:hanging="180"/>
      </w:pPr>
    </w:lvl>
  </w:abstractNum>
  <w:abstractNum w:abstractNumId="28" w15:restartNumberingAfterBreak="0">
    <w:nsid w:val="4F7C1CA1"/>
    <w:multiLevelType w:val="hybridMultilevel"/>
    <w:tmpl w:val="309E8076"/>
    <w:lvl w:ilvl="0" w:tplc="B11AD5A4">
      <w:start w:val="1"/>
      <w:numFmt w:val="decimal"/>
      <w:lvlText w:val="%1."/>
      <w:lvlJc w:val="left"/>
      <w:pPr>
        <w:ind w:left="36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4FAB1CE9"/>
    <w:multiLevelType w:val="hybridMultilevel"/>
    <w:tmpl w:val="85D250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510A271D"/>
    <w:multiLevelType w:val="hybridMultilevel"/>
    <w:tmpl w:val="F3BAD0C8"/>
    <w:lvl w:ilvl="0" w:tplc="04150011">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9E4EFB"/>
    <w:multiLevelType w:val="hybridMultilevel"/>
    <w:tmpl w:val="DF706958"/>
    <w:lvl w:ilvl="0" w:tplc="B2CA872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7854ED7"/>
    <w:multiLevelType w:val="hybridMultilevel"/>
    <w:tmpl w:val="C84C81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5A8A2CC0"/>
    <w:multiLevelType w:val="multilevel"/>
    <w:tmpl w:val="0546B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F1E58"/>
    <w:multiLevelType w:val="multilevel"/>
    <w:tmpl w:val="9596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C32C7E"/>
    <w:multiLevelType w:val="hybridMultilevel"/>
    <w:tmpl w:val="E49CF010"/>
    <w:lvl w:ilvl="0" w:tplc="A96409F2">
      <w:start w:val="1"/>
      <w:numFmt w:val="decimal"/>
      <w:lvlText w:val="%1."/>
      <w:lvlJc w:val="left"/>
      <w:pPr>
        <w:ind w:left="360" w:hanging="360"/>
      </w:pPr>
      <w:rPr>
        <w:rFonts w:cs="Times New Roman"/>
        <w:b w:val="0"/>
      </w:rPr>
    </w:lvl>
    <w:lvl w:ilvl="1" w:tplc="18C247CC">
      <w:start w:val="1"/>
      <w:numFmt w:val="decimal"/>
      <w:lvlText w:val="%2)"/>
      <w:lvlJc w:val="left"/>
      <w:pPr>
        <w:ind w:left="108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2F81540"/>
    <w:multiLevelType w:val="hybridMultilevel"/>
    <w:tmpl w:val="FC4229EE"/>
    <w:lvl w:ilvl="0" w:tplc="1700C396">
      <w:start w:val="2"/>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C623CF2"/>
    <w:multiLevelType w:val="hybridMultilevel"/>
    <w:tmpl w:val="E32A6F6A"/>
    <w:lvl w:ilvl="0" w:tplc="A670BC3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4340E8"/>
    <w:multiLevelType w:val="hybridMultilevel"/>
    <w:tmpl w:val="A19E9B18"/>
    <w:lvl w:ilvl="0" w:tplc="BC64ECF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7656DB"/>
    <w:multiLevelType w:val="hybridMultilevel"/>
    <w:tmpl w:val="9670D6F2"/>
    <w:lvl w:ilvl="0" w:tplc="0415000F">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DC553E2"/>
    <w:multiLevelType w:val="hybridMultilevel"/>
    <w:tmpl w:val="AA249436"/>
    <w:lvl w:ilvl="0" w:tplc="82D24AC8">
      <w:start w:val="1"/>
      <w:numFmt w:val="decimal"/>
      <w:lvlText w:val="%1."/>
      <w:lvlJc w:val="left"/>
      <w:pPr>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0"/>
  </w:num>
  <w:num w:numId="37">
    <w:abstractNumId w:val="4"/>
  </w:num>
  <w:num w:numId="38">
    <w:abstractNumId w:val="0"/>
  </w:num>
  <w:num w:numId="39">
    <w:abstractNumId w:val="5"/>
  </w:num>
  <w:num w:numId="40">
    <w:abstractNumId w:val="29"/>
  </w:num>
  <w:num w:numId="41">
    <w:abstractNumId w:val="34"/>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59"/>
    <w:rsid w:val="00000F63"/>
    <w:rsid w:val="00016C8A"/>
    <w:rsid w:val="00033FF7"/>
    <w:rsid w:val="0004180E"/>
    <w:rsid w:val="00043DD0"/>
    <w:rsid w:val="0004736F"/>
    <w:rsid w:val="000A5959"/>
    <w:rsid w:val="000B552C"/>
    <w:rsid w:val="000D2605"/>
    <w:rsid w:val="000E3216"/>
    <w:rsid w:val="00131271"/>
    <w:rsid w:val="00131DC8"/>
    <w:rsid w:val="001B19FE"/>
    <w:rsid w:val="001F27FE"/>
    <w:rsid w:val="00233C53"/>
    <w:rsid w:val="0024212E"/>
    <w:rsid w:val="00251B70"/>
    <w:rsid w:val="00257149"/>
    <w:rsid w:val="002B1BE3"/>
    <w:rsid w:val="002E0662"/>
    <w:rsid w:val="003248B3"/>
    <w:rsid w:val="003358D8"/>
    <w:rsid w:val="00341F17"/>
    <w:rsid w:val="00370DD0"/>
    <w:rsid w:val="00373168"/>
    <w:rsid w:val="003B1C9D"/>
    <w:rsid w:val="003C2115"/>
    <w:rsid w:val="0044540C"/>
    <w:rsid w:val="00450989"/>
    <w:rsid w:val="0048626D"/>
    <w:rsid w:val="00490056"/>
    <w:rsid w:val="004A7251"/>
    <w:rsid w:val="004C063F"/>
    <w:rsid w:val="004D7F11"/>
    <w:rsid w:val="004E163C"/>
    <w:rsid w:val="004F5E6C"/>
    <w:rsid w:val="00562E3B"/>
    <w:rsid w:val="00584D11"/>
    <w:rsid w:val="005F0A9E"/>
    <w:rsid w:val="00630355"/>
    <w:rsid w:val="00645DD3"/>
    <w:rsid w:val="00673373"/>
    <w:rsid w:val="00680B93"/>
    <w:rsid w:val="006A3D4E"/>
    <w:rsid w:val="006B4E35"/>
    <w:rsid w:val="006C1AFF"/>
    <w:rsid w:val="006E407A"/>
    <w:rsid w:val="00717B9A"/>
    <w:rsid w:val="00750032"/>
    <w:rsid w:val="007932E7"/>
    <w:rsid w:val="00810444"/>
    <w:rsid w:val="00881DDA"/>
    <w:rsid w:val="009007CE"/>
    <w:rsid w:val="00905A83"/>
    <w:rsid w:val="00971816"/>
    <w:rsid w:val="00974D42"/>
    <w:rsid w:val="00986525"/>
    <w:rsid w:val="00A3675C"/>
    <w:rsid w:val="00A80846"/>
    <w:rsid w:val="00A836FD"/>
    <w:rsid w:val="00A876B5"/>
    <w:rsid w:val="00B047B1"/>
    <w:rsid w:val="00B24DEC"/>
    <w:rsid w:val="00B26FE1"/>
    <w:rsid w:val="00B50524"/>
    <w:rsid w:val="00B52D52"/>
    <w:rsid w:val="00B54DD1"/>
    <w:rsid w:val="00B8348B"/>
    <w:rsid w:val="00BA3977"/>
    <w:rsid w:val="00BD71D3"/>
    <w:rsid w:val="00BE44AC"/>
    <w:rsid w:val="00BF7A86"/>
    <w:rsid w:val="00C47369"/>
    <w:rsid w:val="00CA1730"/>
    <w:rsid w:val="00CD71E8"/>
    <w:rsid w:val="00D2395C"/>
    <w:rsid w:val="00D41BA6"/>
    <w:rsid w:val="00D42C26"/>
    <w:rsid w:val="00D4444C"/>
    <w:rsid w:val="00D50826"/>
    <w:rsid w:val="00D8115D"/>
    <w:rsid w:val="00D817A7"/>
    <w:rsid w:val="00DC010F"/>
    <w:rsid w:val="00DD213B"/>
    <w:rsid w:val="00DF0283"/>
    <w:rsid w:val="00DF657B"/>
    <w:rsid w:val="00E62E40"/>
    <w:rsid w:val="00E80207"/>
    <w:rsid w:val="00E9727A"/>
    <w:rsid w:val="00EC5032"/>
    <w:rsid w:val="00EE663F"/>
    <w:rsid w:val="00F2740A"/>
    <w:rsid w:val="00F33F5B"/>
    <w:rsid w:val="00F7243F"/>
    <w:rsid w:val="00F8757F"/>
    <w:rsid w:val="00F929F0"/>
    <w:rsid w:val="00FB204A"/>
    <w:rsid w:val="00FB4A68"/>
    <w:rsid w:val="00FC3CA5"/>
    <w:rsid w:val="00FF4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FCF1-9465-4723-8EDA-5CBA3D2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959"/>
    <w:pPr>
      <w:overflowPunct w:val="0"/>
      <w:autoSpaceDE w:val="0"/>
      <w:autoSpaceDN w:val="0"/>
      <w:adjustRightInd w:val="0"/>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0A5959"/>
    <w:pPr>
      <w:keepNext/>
      <w:widowControl w:val="0"/>
      <w:overflowPunct/>
      <w:autoSpaceDE/>
      <w:autoSpaceDN/>
      <w:adjustRightInd/>
      <w:snapToGrid w:val="0"/>
      <w:jc w:val="center"/>
      <w:outlineLvl w:val="0"/>
    </w:pPr>
    <w:rPr>
      <w:rFonts w:ascii="Arial" w:hAnsi="Arial"/>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5959"/>
    <w:rPr>
      <w:rFonts w:ascii="Arial" w:eastAsia="Calibri" w:hAnsi="Arial" w:cs="Times New Roman"/>
      <w:b/>
      <w:sz w:val="20"/>
      <w:szCs w:val="20"/>
      <w:u w:val="single"/>
      <w:lang w:eastAsia="pl-PL"/>
    </w:rPr>
  </w:style>
  <w:style w:type="paragraph" w:styleId="NormalnyWeb">
    <w:name w:val="Normal (Web)"/>
    <w:basedOn w:val="Normalny"/>
    <w:uiPriority w:val="99"/>
    <w:semiHidden/>
    <w:unhideWhenUsed/>
    <w:rsid w:val="000A5959"/>
    <w:pPr>
      <w:overflowPunct/>
      <w:autoSpaceDE/>
      <w:autoSpaceDN/>
      <w:adjustRightInd/>
      <w:spacing w:before="100" w:beforeAutospacing="1" w:after="100" w:afterAutospacing="1"/>
    </w:pPr>
    <w:rPr>
      <w:rFonts w:eastAsia="Times New Roman"/>
      <w:sz w:val="24"/>
      <w:szCs w:val="24"/>
    </w:rPr>
  </w:style>
  <w:style w:type="paragraph" w:styleId="Tekstprzypisudolnego">
    <w:name w:val="footnote text"/>
    <w:basedOn w:val="Normalny"/>
    <w:link w:val="TekstprzypisudolnegoZnak"/>
    <w:uiPriority w:val="99"/>
    <w:semiHidden/>
    <w:unhideWhenUsed/>
    <w:rsid w:val="000A5959"/>
  </w:style>
  <w:style w:type="character" w:customStyle="1" w:styleId="TekstprzypisudolnegoZnak">
    <w:name w:val="Tekst przypisu dolnego Znak"/>
    <w:basedOn w:val="Domylnaczcionkaakapitu"/>
    <w:link w:val="Tekstprzypisudolnego"/>
    <w:uiPriority w:val="99"/>
    <w:semiHidden/>
    <w:rsid w:val="000A5959"/>
    <w:rPr>
      <w:rFonts w:ascii="Times New Roman" w:eastAsia="Calibri" w:hAnsi="Times New Roman" w:cs="Times New Roman"/>
      <w:sz w:val="20"/>
      <w:szCs w:val="20"/>
    </w:rPr>
  </w:style>
  <w:style w:type="character" w:customStyle="1" w:styleId="AkapitzlistZnak">
    <w:name w:val="Akapit z listą Znak"/>
    <w:aliases w:val="L1 Znak,Numerowanie Znak,Akapit z listą5 Znak,T_SZ_List Paragraph Znak,normalny tekst Znak,Obiekt Znak"/>
    <w:link w:val="Akapitzlist"/>
    <w:uiPriority w:val="99"/>
    <w:qFormat/>
    <w:locked/>
    <w:rsid w:val="000A5959"/>
    <w:rPr>
      <w:rFonts w:ascii="Bookman Old Style" w:hAnsi="Bookman Old Style"/>
    </w:rPr>
  </w:style>
  <w:style w:type="paragraph" w:styleId="Akapitzlist">
    <w:name w:val="List Paragraph"/>
    <w:aliases w:val="L1,Numerowanie,Akapit z listą5,T_SZ_List Paragraph,normalny tekst,Obiekt"/>
    <w:basedOn w:val="Normalny"/>
    <w:link w:val="AkapitzlistZnak"/>
    <w:uiPriority w:val="99"/>
    <w:qFormat/>
    <w:rsid w:val="000A5959"/>
    <w:pPr>
      <w:overflowPunct/>
      <w:autoSpaceDE/>
      <w:autoSpaceDN/>
      <w:adjustRightInd/>
      <w:spacing w:line="276" w:lineRule="auto"/>
      <w:ind w:left="720"/>
      <w:contextualSpacing/>
      <w:jc w:val="both"/>
    </w:pPr>
    <w:rPr>
      <w:rFonts w:ascii="Bookman Old Style" w:eastAsiaTheme="minorHAnsi" w:hAnsi="Bookman Old Style" w:cstheme="minorBidi"/>
      <w:sz w:val="22"/>
      <w:szCs w:val="22"/>
      <w:lang w:eastAsia="en-US"/>
    </w:rPr>
  </w:style>
  <w:style w:type="paragraph" w:customStyle="1" w:styleId="tyt">
    <w:name w:val="tyt"/>
    <w:basedOn w:val="Normalny"/>
    <w:uiPriority w:val="99"/>
    <w:rsid w:val="000A5959"/>
    <w:pPr>
      <w:keepNext/>
      <w:overflowPunct/>
      <w:autoSpaceDE/>
      <w:autoSpaceDN/>
      <w:adjustRightInd/>
      <w:spacing w:before="60" w:after="60"/>
      <w:jc w:val="center"/>
    </w:pPr>
    <w:rPr>
      <w:b/>
      <w:bCs/>
      <w:sz w:val="24"/>
      <w:szCs w:val="24"/>
    </w:rPr>
  </w:style>
  <w:style w:type="paragraph" w:customStyle="1" w:styleId="Akapitzlist1">
    <w:name w:val="Akapit z listą1"/>
    <w:basedOn w:val="Normalny"/>
    <w:uiPriority w:val="99"/>
    <w:rsid w:val="000A5959"/>
    <w:pPr>
      <w:ind w:left="720"/>
    </w:pPr>
    <w:rPr>
      <w:rFonts w:ascii="Calibri" w:hAnsi="Calibri"/>
    </w:rPr>
  </w:style>
  <w:style w:type="paragraph" w:customStyle="1" w:styleId="Akapitzlist2">
    <w:name w:val="Akapit z listą2"/>
    <w:basedOn w:val="Normalny"/>
    <w:uiPriority w:val="99"/>
    <w:rsid w:val="000A5959"/>
    <w:pPr>
      <w:ind w:left="720"/>
    </w:pPr>
  </w:style>
  <w:style w:type="paragraph" w:customStyle="1" w:styleId="divpoint">
    <w:name w:val="div.point"/>
    <w:uiPriority w:val="99"/>
    <w:rsid w:val="000A5959"/>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efault">
    <w:name w:val="Default"/>
    <w:uiPriority w:val="99"/>
    <w:rsid w:val="000A595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western">
    <w:name w:val="western"/>
    <w:basedOn w:val="Normalny"/>
    <w:uiPriority w:val="99"/>
    <w:rsid w:val="000A5959"/>
    <w:pPr>
      <w:overflowPunct/>
      <w:autoSpaceDE/>
      <w:autoSpaceDN/>
      <w:adjustRightInd/>
      <w:spacing w:before="100" w:beforeAutospacing="1" w:after="119"/>
    </w:pPr>
    <w:rPr>
      <w:rFonts w:eastAsia="Times New Roman"/>
      <w:color w:val="000000"/>
      <w:sz w:val="24"/>
      <w:szCs w:val="24"/>
    </w:rPr>
  </w:style>
  <w:style w:type="character" w:customStyle="1" w:styleId="Znakiprzypiswdolnych">
    <w:name w:val="Znaki przypisów dolnych"/>
    <w:rsid w:val="000A5959"/>
    <w:rPr>
      <w:vertAlign w:val="superscript"/>
    </w:rPr>
  </w:style>
  <w:style w:type="character" w:styleId="Pogrubienie">
    <w:name w:val="Strong"/>
    <w:basedOn w:val="Domylnaczcionkaakapitu"/>
    <w:qFormat/>
    <w:rsid w:val="000A5959"/>
    <w:rPr>
      <w:b/>
      <w:bCs/>
    </w:rPr>
  </w:style>
  <w:style w:type="paragraph" w:styleId="Tekstdymka">
    <w:name w:val="Balloon Text"/>
    <w:basedOn w:val="Normalny"/>
    <w:link w:val="TekstdymkaZnak"/>
    <w:uiPriority w:val="99"/>
    <w:semiHidden/>
    <w:unhideWhenUsed/>
    <w:rsid w:val="007932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2E7"/>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8269">
      <w:bodyDiv w:val="1"/>
      <w:marLeft w:val="0"/>
      <w:marRight w:val="0"/>
      <w:marTop w:val="0"/>
      <w:marBottom w:val="0"/>
      <w:divBdr>
        <w:top w:val="none" w:sz="0" w:space="0" w:color="auto"/>
        <w:left w:val="none" w:sz="0" w:space="0" w:color="auto"/>
        <w:bottom w:val="none" w:sz="0" w:space="0" w:color="auto"/>
        <w:right w:val="none" w:sz="0" w:space="0" w:color="auto"/>
      </w:divBdr>
      <w:divsChild>
        <w:div w:id="620645280">
          <w:marLeft w:val="0"/>
          <w:marRight w:val="0"/>
          <w:marTop w:val="0"/>
          <w:marBottom w:val="0"/>
          <w:divBdr>
            <w:top w:val="none" w:sz="0" w:space="0" w:color="auto"/>
            <w:left w:val="none" w:sz="0" w:space="0" w:color="auto"/>
            <w:bottom w:val="none" w:sz="0" w:space="0" w:color="auto"/>
            <w:right w:val="none" w:sz="0" w:space="0" w:color="auto"/>
          </w:divBdr>
        </w:div>
        <w:div w:id="1561938799">
          <w:marLeft w:val="0"/>
          <w:marRight w:val="0"/>
          <w:marTop w:val="0"/>
          <w:marBottom w:val="0"/>
          <w:divBdr>
            <w:top w:val="none" w:sz="0" w:space="0" w:color="auto"/>
            <w:left w:val="none" w:sz="0" w:space="0" w:color="auto"/>
            <w:bottom w:val="none" w:sz="0" w:space="0" w:color="auto"/>
            <w:right w:val="none" w:sz="0" w:space="0" w:color="auto"/>
          </w:divBdr>
        </w:div>
      </w:divsChild>
    </w:div>
    <w:div w:id="3104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7258-2F4E-4303-9EDD-5777BAE2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6382</Words>
  <Characters>38294</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Laskowska</dc:creator>
  <cp:lastModifiedBy>Urszula Łapińska</cp:lastModifiedBy>
  <cp:revision>4</cp:revision>
  <cp:lastPrinted>2024-12-17T13:18:00Z</cp:lastPrinted>
  <dcterms:created xsi:type="dcterms:W3CDTF">2024-12-19T13:02:00Z</dcterms:created>
  <dcterms:modified xsi:type="dcterms:W3CDTF">2024-12-19T13:03:00Z</dcterms:modified>
</cp:coreProperties>
</file>