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77131B">
        <w:rPr>
          <w:rFonts w:cs="Calibri"/>
          <w:b/>
          <w:sz w:val="24"/>
          <w:szCs w:val="24"/>
        </w:rPr>
        <w:t>5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A364CA" w:rsidRPr="009C036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77131B" w:rsidRPr="0077131B">
        <w:rPr>
          <w:rFonts w:cs="Calibri"/>
          <w:sz w:val="24"/>
          <w:szCs w:val="24"/>
        </w:rPr>
        <w:t xml:space="preserve">dostawy odczynników do koagulologii wraz z dzierżawą analizatora </w:t>
      </w:r>
      <w:proofErr w:type="spellStart"/>
      <w:r w:rsidR="0077131B" w:rsidRPr="0077131B">
        <w:rPr>
          <w:rFonts w:cs="Calibri"/>
          <w:sz w:val="24"/>
          <w:szCs w:val="24"/>
        </w:rPr>
        <w:t>koagulologicznego</w:t>
      </w:r>
      <w:proofErr w:type="spellEnd"/>
      <w:r w:rsidR="0077131B" w:rsidRPr="0077131B">
        <w:rPr>
          <w:rFonts w:cs="Calibri"/>
          <w:sz w:val="24"/>
          <w:szCs w:val="24"/>
        </w:rPr>
        <w:t xml:space="preserve">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77131B">
        <w:rPr>
          <w:rFonts w:cs="Calibri"/>
          <w:sz w:val="24"/>
          <w:szCs w:val="24"/>
        </w:rPr>
        <w:t>5</w:t>
      </w:r>
      <w:bookmarkStart w:id="0" w:name="_GoBack"/>
      <w:bookmarkEnd w:id="0"/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F12569" w:rsidRPr="009C0361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F12569" w:rsidRPr="009C0361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92" w:rsidRDefault="00502F92" w:rsidP="0038231F">
      <w:pPr>
        <w:spacing w:after="0" w:line="240" w:lineRule="auto"/>
      </w:pPr>
      <w:r>
        <w:separator/>
      </w:r>
    </w:p>
  </w:endnote>
  <w:endnote w:type="continuationSeparator" w:id="0">
    <w:p w:rsidR="00502F92" w:rsidRDefault="00502F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92" w:rsidRDefault="00502F92" w:rsidP="0038231F">
      <w:pPr>
        <w:spacing w:after="0" w:line="240" w:lineRule="auto"/>
      </w:pPr>
      <w:r>
        <w:separator/>
      </w:r>
    </w:p>
  </w:footnote>
  <w:footnote w:type="continuationSeparator" w:id="0">
    <w:p w:rsidR="00502F92" w:rsidRDefault="00502F92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7131B"/>
    <w:rsid w:val="007840F2"/>
    <w:rsid w:val="007936D6"/>
    <w:rsid w:val="007961C8"/>
    <w:rsid w:val="007A0E1B"/>
    <w:rsid w:val="007A63DC"/>
    <w:rsid w:val="007B01C8"/>
    <w:rsid w:val="007C2366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5BFB-7C38-4427-A0ED-7C4FD69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2024-05-24T12:28:00Z</dcterms:created>
  <dcterms:modified xsi:type="dcterms:W3CDTF">2024-12-06T09:44:00Z</dcterms:modified>
</cp:coreProperties>
</file>