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5878D70C" w:rsidR="00D468CF" w:rsidRPr="002A52CD"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2A52CD">
        <w:rPr>
          <w:rFonts w:ascii="Fira Sans Condensed SemiBold" w:hAnsi="Fira Sans Condensed SemiBold" w:cs="Arial"/>
          <w:color w:val="020203"/>
          <w:sz w:val="14"/>
          <w:szCs w:val="14"/>
        </w:rPr>
        <w:t> </w:t>
      </w:r>
    </w:p>
    <w:p w14:paraId="17B877C4" w14:textId="49FC4403" w:rsidR="002A52CD" w:rsidRPr="00965632" w:rsidRDefault="002A52CD" w:rsidP="002A52CD">
      <w:pPr>
        <w:spacing w:after="0" w:line="240" w:lineRule="auto"/>
        <w:contextualSpacing/>
        <w:jc w:val="both"/>
        <w:rPr>
          <w:rFonts w:ascii="Calibri" w:eastAsia="Calibri" w:hAnsi="Calibri" w:cs="Calibri"/>
          <w:b/>
          <w:sz w:val="18"/>
          <w:szCs w:val="18"/>
          <w:lang w:bidi="en-US"/>
        </w:rPr>
      </w:pPr>
      <w:r w:rsidRPr="00965632">
        <w:rPr>
          <w:rFonts w:ascii="Calibri" w:eastAsia="Calibri" w:hAnsi="Calibri" w:cs="Calibri"/>
          <w:b/>
          <w:sz w:val="18"/>
          <w:szCs w:val="18"/>
          <w:lang w:bidi="en-US"/>
        </w:rPr>
        <w:t xml:space="preserve">Nr sprawy </w:t>
      </w:r>
      <w:r w:rsidR="00974AE9" w:rsidRPr="00974AE9">
        <w:rPr>
          <w:rFonts w:ascii="Calibri" w:hAnsi="Calibri"/>
          <w:b/>
          <w:sz w:val="20"/>
        </w:rPr>
        <w:t>D25M/251/N/17-37rj/24</w:t>
      </w:r>
    </w:p>
    <w:p w14:paraId="1AD767AE" w14:textId="7A6D1609" w:rsidR="002A52CD" w:rsidRPr="00115118" w:rsidRDefault="002A52CD" w:rsidP="002A52CD">
      <w:pPr>
        <w:spacing w:after="0" w:line="240" w:lineRule="auto"/>
        <w:contextualSpacing/>
        <w:jc w:val="right"/>
        <w:rPr>
          <w:rFonts w:ascii="Calibri" w:eastAsia="Calibri" w:hAnsi="Calibri" w:cs="Calibri"/>
          <w:sz w:val="18"/>
          <w:szCs w:val="18"/>
        </w:rPr>
      </w:pPr>
      <w:r w:rsidRPr="00115118">
        <w:rPr>
          <w:rFonts w:ascii="Calibri" w:eastAsia="Calibri" w:hAnsi="Calibri" w:cs="Calibri"/>
          <w:sz w:val="18"/>
          <w:szCs w:val="18"/>
        </w:rPr>
        <w:t xml:space="preserve">                                                                                                                                                                            Gdynia, dnia </w:t>
      </w:r>
      <w:r w:rsidR="0020337A">
        <w:rPr>
          <w:rFonts w:ascii="Calibri" w:eastAsia="Calibri" w:hAnsi="Calibri" w:cs="Calibri"/>
          <w:sz w:val="18"/>
          <w:szCs w:val="18"/>
        </w:rPr>
        <w:t>31</w:t>
      </w:r>
      <w:r w:rsidR="00264666" w:rsidRPr="00115118">
        <w:rPr>
          <w:rFonts w:ascii="Calibri" w:eastAsia="Calibri" w:hAnsi="Calibri" w:cs="Calibri"/>
          <w:sz w:val="18"/>
          <w:szCs w:val="18"/>
        </w:rPr>
        <w:t>.</w:t>
      </w:r>
      <w:r w:rsidR="001721D2" w:rsidRPr="00115118">
        <w:rPr>
          <w:rFonts w:ascii="Calibri" w:eastAsia="Calibri" w:hAnsi="Calibri" w:cs="Calibri"/>
          <w:sz w:val="18"/>
          <w:szCs w:val="18"/>
        </w:rPr>
        <w:t>0</w:t>
      </w:r>
      <w:r w:rsidR="00974AE9" w:rsidRPr="00115118">
        <w:rPr>
          <w:rFonts w:ascii="Calibri" w:eastAsia="Calibri" w:hAnsi="Calibri" w:cs="Calibri"/>
          <w:sz w:val="18"/>
          <w:szCs w:val="18"/>
        </w:rPr>
        <w:t>7</w:t>
      </w:r>
      <w:r w:rsidRPr="00115118">
        <w:rPr>
          <w:rFonts w:ascii="Calibri" w:eastAsia="Calibri" w:hAnsi="Calibri" w:cs="Calibri"/>
          <w:sz w:val="18"/>
          <w:szCs w:val="18"/>
        </w:rPr>
        <w:t>.202</w:t>
      </w:r>
      <w:r w:rsidR="008639ED" w:rsidRPr="00115118">
        <w:rPr>
          <w:rFonts w:ascii="Calibri" w:eastAsia="Calibri" w:hAnsi="Calibri" w:cs="Calibri"/>
          <w:sz w:val="18"/>
          <w:szCs w:val="18"/>
        </w:rPr>
        <w:t>4</w:t>
      </w:r>
      <w:r w:rsidR="003930E3" w:rsidRPr="00115118">
        <w:rPr>
          <w:rFonts w:ascii="Calibri" w:eastAsia="Calibri" w:hAnsi="Calibri" w:cs="Calibri"/>
          <w:sz w:val="18"/>
          <w:szCs w:val="18"/>
        </w:rPr>
        <w:t xml:space="preserve"> </w:t>
      </w:r>
      <w:r w:rsidRPr="00115118">
        <w:rPr>
          <w:rFonts w:ascii="Calibri" w:eastAsia="Calibri" w:hAnsi="Calibri" w:cs="Calibri"/>
          <w:sz w:val="18"/>
          <w:szCs w:val="18"/>
        </w:rPr>
        <w:t>r.</w:t>
      </w:r>
    </w:p>
    <w:p w14:paraId="4BBDC5C0" w14:textId="4BA9E9E3" w:rsidR="00264666" w:rsidRDefault="00264666" w:rsidP="002A52CD">
      <w:pPr>
        <w:spacing w:after="0" w:line="240" w:lineRule="auto"/>
        <w:contextualSpacing/>
        <w:jc w:val="both"/>
        <w:rPr>
          <w:rFonts w:ascii="Calibri" w:hAnsi="Calibri" w:cs="Calibri"/>
          <w:b/>
          <w:lang w:bidi="en-US"/>
        </w:rPr>
      </w:pPr>
    </w:p>
    <w:p w14:paraId="507E96B6" w14:textId="77777777" w:rsidR="0020337A" w:rsidRPr="00115118" w:rsidRDefault="0020337A" w:rsidP="002A52CD">
      <w:pPr>
        <w:spacing w:after="0" w:line="240" w:lineRule="auto"/>
        <w:contextualSpacing/>
        <w:jc w:val="both"/>
        <w:rPr>
          <w:rFonts w:ascii="Calibri" w:hAnsi="Calibri" w:cs="Calibri"/>
          <w:b/>
          <w:lang w:bidi="en-US"/>
        </w:rPr>
      </w:pPr>
      <w:bookmarkStart w:id="0" w:name="_GoBack"/>
      <w:bookmarkEnd w:id="0"/>
    </w:p>
    <w:p w14:paraId="37EC665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 xml:space="preserve">Wykonawcy </w:t>
      </w:r>
    </w:p>
    <w:p w14:paraId="031FA8C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biorący udział w postępowaniu</w:t>
      </w:r>
    </w:p>
    <w:p w14:paraId="71D1BA12" w14:textId="4A582AF8" w:rsidR="002A52CD" w:rsidRDefault="002A52CD" w:rsidP="00833DFD">
      <w:pPr>
        <w:spacing w:after="0" w:line="240" w:lineRule="auto"/>
        <w:contextualSpacing/>
        <w:jc w:val="both"/>
        <w:rPr>
          <w:rFonts w:ascii="Calibri" w:hAnsi="Calibri" w:cs="Calibri"/>
          <w:sz w:val="18"/>
          <w:szCs w:val="18"/>
          <w:lang w:bidi="en-US"/>
        </w:rPr>
      </w:pPr>
    </w:p>
    <w:p w14:paraId="1241932F" w14:textId="77777777" w:rsidR="00FE40E1" w:rsidRPr="00A81EB1" w:rsidRDefault="00FE40E1" w:rsidP="00833DFD">
      <w:pPr>
        <w:spacing w:after="0" w:line="240" w:lineRule="auto"/>
        <w:contextualSpacing/>
        <w:jc w:val="both"/>
        <w:rPr>
          <w:rFonts w:ascii="Calibri" w:hAnsi="Calibri" w:cs="Calibri"/>
          <w:sz w:val="18"/>
          <w:szCs w:val="18"/>
          <w:lang w:bidi="en-US"/>
        </w:rPr>
      </w:pPr>
    </w:p>
    <w:p w14:paraId="15DC42DF" w14:textId="48532C94" w:rsidR="002A52CD" w:rsidRPr="00175BCB" w:rsidRDefault="002A52CD" w:rsidP="00974AE9">
      <w:pPr>
        <w:spacing w:after="0" w:line="240" w:lineRule="auto"/>
        <w:jc w:val="both"/>
        <w:rPr>
          <w:rFonts w:ascii="Calibri" w:hAnsi="Calibri" w:cs="Calibri"/>
          <w:b/>
          <w:sz w:val="20"/>
          <w:szCs w:val="20"/>
          <w:lang w:bidi="en-US"/>
        </w:rPr>
      </w:pPr>
      <w:r w:rsidRPr="00564096">
        <w:rPr>
          <w:rFonts w:ascii="Calibri" w:hAnsi="Calibri" w:cs="Calibri"/>
          <w:sz w:val="20"/>
          <w:szCs w:val="20"/>
          <w:lang w:bidi="en-US"/>
        </w:rPr>
        <w:t xml:space="preserve">Dotyczy postępowania o udzielenie zamówienia publicznego na </w:t>
      </w:r>
      <w:r w:rsidR="00974AE9" w:rsidRPr="00974AE9">
        <w:rPr>
          <w:rFonts w:ascii="Calibri" w:hAnsi="Calibri" w:cs="Calibri"/>
          <w:b/>
          <w:sz w:val="20"/>
          <w:szCs w:val="20"/>
          <w:lang w:bidi="en-US"/>
        </w:rPr>
        <w:t>Usługi serwisowe robota Da Vinci w</w:t>
      </w:r>
      <w:r w:rsidR="00175BCB">
        <w:rPr>
          <w:rFonts w:ascii="Calibri" w:hAnsi="Calibri" w:cs="Calibri"/>
          <w:b/>
          <w:sz w:val="20"/>
          <w:szCs w:val="20"/>
          <w:lang w:bidi="en-US"/>
        </w:rPr>
        <w:t xml:space="preserve"> </w:t>
      </w:r>
      <w:r w:rsidR="00974AE9" w:rsidRPr="00974AE9">
        <w:rPr>
          <w:rFonts w:ascii="Calibri" w:hAnsi="Calibri" w:cs="Calibri"/>
          <w:b/>
          <w:sz w:val="20"/>
          <w:szCs w:val="20"/>
          <w:lang w:bidi="en-US"/>
        </w:rPr>
        <w:t>Szpitalu Morskim im. PCK w Gdyni</w:t>
      </w:r>
    </w:p>
    <w:p w14:paraId="3DFE2214" w14:textId="77777777" w:rsidR="002A52CD" w:rsidRPr="00A81EB1" w:rsidRDefault="002A52CD" w:rsidP="002A52CD">
      <w:pPr>
        <w:spacing w:after="0" w:line="240" w:lineRule="auto"/>
        <w:ind w:right="220"/>
        <w:jc w:val="both"/>
        <w:rPr>
          <w:rFonts w:ascii="Calibri" w:eastAsia="Calibri" w:hAnsi="Calibri" w:cs="Calibri"/>
          <w:bCs/>
          <w:sz w:val="18"/>
          <w:szCs w:val="18"/>
        </w:rPr>
      </w:pPr>
    </w:p>
    <w:p w14:paraId="34E8A7C6" w14:textId="54450289" w:rsidR="00C20A3C" w:rsidRPr="00076961" w:rsidRDefault="00C20A3C" w:rsidP="005F50CB">
      <w:pPr>
        <w:pStyle w:val="Akapitzlist"/>
        <w:widowControl w:val="0"/>
        <w:autoSpaceDE w:val="0"/>
        <w:autoSpaceDN w:val="0"/>
        <w:spacing w:after="0" w:line="240" w:lineRule="auto"/>
        <w:ind w:left="0" w:right="220"/>
        <w:jc w:val="both"/>
        <w:rPr>
          <w:rFonts w:ascii="Calibri" w:hAnsi="Calibri" w:cs="Calibri"/>
          <w:sz w:val="20"/>
          <w:szCs w:val="20"/>
          <w:lang w:bidi="en-US"/>
        </w:rPr>
      </w:pPr>
      <w:r w:rsidRPr="00EF73E4">
        <w:rPr>
          <w:rFonts w:cs="Calibri"/>
          <w:sz w:val="20"/>
          <w:szCs w:val="20"/>
          <w:lang w:bidi="en-US"/>
        </w:rPr>
        <w:t xml:space="preserve">Zamawiający - Szpitale Pomorskie Sp. z o. o. z siedzibą w Gdyni, na </w:t>
      </w:r>
      <w:r w:rsidRPr="00124F72">
        <w:rPr>
          <w:rFonts w:cs="Calibri"/>
          <w:sz w:val="20"/>
          <w:szCs w:val="20"/>
          <w:lang w:bidi="en-US"/>
        </w:rPr>
        <w:t>podstawie art. 135 ust</w:t>
      </w:r>
      <w:r w:rsidRPr="007F1048">
        <w:rPr>
          <w:rFonts w:cs="Calibri"/>
          <w:sz w:val="20"/>
          <w:szCs w:val="20"/>
          <w:lang w:bidi="en-US"/>
        </w:rPr>
        <w:t xml:space="preserve">. 2 </w:t>
      </w:r>
      <w:r w:rsidRPr="00076961">
        <w:rPr>
          <w:rFonts w:cs="Calibri"/>
          <w:sz w:val="20"/>
          <w:szCs w:val="20"/>
          <w:lang w:bidi="en-US"/>
        </w:rPr>
        <w:t>ustawy</w:t>
      </w:r>
      <w:r w:rsidRPr="00076961">
        <w:rPr>
          <w:rFonts w:cs="Calibri"/>
          <w:sz w:val="20"/>
          <w:szCs w:val="20"/>
          <w:lang w:eastAsia="ar-SA"/>
        </w:rPr>
        <w:t xml:space="preserve"> z dnia 11 września 2019 r. Prawo zamówień publicznych (Dz. U. z 202</w:t>
      </w:r>
      <w:r w:rsidR="00EA2035" w:rsidRPr="00076961">
        <w:rPr>
          <w:rFonts w:cs="Calibri"/>
          <w:sz w:val="20"/>
          <w:szCs w:val="20"/>
          <w:lang w:eastAsia="ar-SA"/>
        </w:rPr>
        <w:t>3</w:t>
      </w:r>
      <w:r w:rsidRPr="00076961">
        <w:rPr>
          <w:rFonts w:cs="Calibri"/>
          <w:sz w:val="20"/>
          <w:szCs w:val="20"/>
          <w:lang w:eastAsia="ar-SA"/>
        </w:rPr>
        <w:t xml:space="preserve"> r. poz. </w:t>
      </w:r>
      <w:r w:rsidR="00EA2035" w:rsidRPr="00076961">
        <w:rPr>
          <w:rFonts w:cs="Calibri"/>
          <w:sz w:val="20"/>
          <w:szCs w:val="20"/>
          <w:lang w:eastAsia="ar-SA"/>
        </w:rPr>
        <w:t>1605</w:t>
      </w:r>
      <w:r w:rsidRPr="00076961">
        <w:rPr>
          <w:rFonts w:cs="Calibri"/>
          <w:sz w:val="20"/>
          <w:szCs w:val="20"/>
          <w:lang w:eastAsia="ar-SA"/>
        </w:rPr>
        <w:t xml:space="preserve"> ze zm.), zwaną dalej ustawą </w:t>
      </w:r>
      <w:proofErr w:type="spellStart"/>
      <w:r w:rsidRPr="00076961">
        <w:rPr>
          <w:rFonts w:cs="Calibri"/>
          <w:sz w:val="20"/>
          <w:szCs w:val="20"/>
          <w:lang w:eastAsia="ar-SA"/>
        </w:rPr>
        <w:t>Pzp</w:t>
      </w:r>
      <w:proofErr w:type="spellEnd"/>
      <w:r w:rsidRPr="00076961">
        <w:rPr>
          <w:rFonts w:cs="Calibri"/>
          <w:sz w:val="20"/>
          <w:szCs w:val="20"/>
          <w:lang w:eastAsia="ar-SA"/>
        </w:rPr>
        <w:t xml:space="preserve">, </w:t>
      </w:r>
      <w:r w:rsidRPr="00076961">
        <w:rPr>
          <w:rFonts w:cs="Calibri"/>
          <w:sz w:val="20"/>
          <w:szCs w:val="20"/>
          <w:lang w:bidi="en-US"/>
        </w:rPr>
        <w:t>udziela następujących odpowiedzi na pytania Wykonawców:</w:t>
      </w:r>
    </w:p>
    <w:p w14:paraId="2C4D1913" w14:textId="14E72EBD" w:rsidR="00C20A3C" w:rsidRPr="00076961" w:rsidRDefault="00C20A3C" w:rsidP="005F50CB">
      <w:pPr>
        <w:pStyle w:val="Akapitzlist"/>
        <w:widowControl w:val="0"/>
        <w:autoSpaceDE w:val="0"/>
        <w:autoSpaceDN w:val="0"/>
        <w:spacing w:after="0" w:line="240" w:lineRule="auto"/>
        <w:ind w:left="0" w:right="220"/>
        <w:jc w:val="both"/>
        <w:rPr>
          <w:rFonts w:ascii="Calibri" w:hAnsi="Calibri" w:cs="Calibri"/>
          <w:sz w:val="20"/>
          <w:szCs w:val="20"/>
          <w:lang w:bidi="en-US"/>
        </w:rPr>
      </w:pPr>
    </w:p>
    <w:p w14:paraId="221BB885" w14:textId="73B9486C" w:rsidR="00974AE9" w:rsidRPr="00974AE9" w:rsidRDefault="00C20A3C" w:rsidP="00974AE9">
      <w:pPr>
        <w:spacing w:after="0" w:line="240" w:lineRule="auto"/>
        <w:rPr>
          <w:sz w:val="20"/>
          <w:szCs w:val="20"/>
        </w:rPr>
      </w:pPr>
      <w:r w:rsidRPr="0000298C">
        <w:rPr>
          <w:rFonts w:cs="Calibri"/>
          <w:b/>
          <w:sz w:val="20"/>
          <w:szCs w:val="20"/>
        </w:rPr>
        <w:t xml:space="preserve">Pytanie </w:t>
      </w:r>
      <w:r w:rsidR="0020337A">
        <w:rPr>
          <w:rFonts w:cs="Calibri"/>
          <w:b/>
          <w:sz w:val="20"/>
          <w:szCs w:val="20"/>
        </w:rPr>
        <w:t>7</w:t>
      </w:r>
      <w:r w:rsidRPr="0000298C">
        <w:rPr>
          <w:rFonts w:cs="Calibri"/>
          <w:b/>
          <w:sz w:val="20"/>
          <w:szCs w:val="20"/>
        </w:rPr>
        <w:t xml:space="preserve"> – dotyczy</w:t>
      </w:r>
      <w:r w:rsidR="0020337A">
        <w:rPr>
          <w:rFonts w:cs="Calibri"/>
          <w:b/>
          <w:sz w:val="20"/>
          <w:szCs w:val="20"/>
        </w:rPr>
        <w:t xml:space="preserve"> SWZ</w:t>
      </w:r>
    </w:p>
    <w:p w14:paraId="39ABC867" w14:textId="77777777" w:rsidR="0020337A" w:rsidRPr="0020337A" w:rsidRDefault="0020337A" w:rsidP="0020337A">
      <w:pPr>
        <w:pStyle w:val="Akapitzlist"/>
        <w:widowControl w:val="0"/>
        <w:autoSpaceDE w:val="0"/>
        <w:autoSpaceDN w:val="0"/>
        <w:spacing w:after="0" w:line="240" w:lineRule="auto"/>
        <w:ind w:left="0" w:right="220"/>
        <w:jc w:val="both"/>
        <w:rPr>
          <w:rFonts w:cs="Calibri"/>
          <w:sz w:val="20"/>
          <w:szCs w:val="20"/>
        </w:rPr>
      </w:pPr>
      <w:r w:rsidRPr="0020337A">
        <w:rPr>
          <w:rFonts w:cs="Calibri"/>
          <w:sz w:val="20"/>
          <w:szCs w:val="20"/>
        </w:rPr>
        <w:t xml:space="preserve">Diatermia </w:t>
      </w:r>
      <w:proofErr w:type="spellStart"/>
      <w:r w:rsidRPr="0020337A">
        <w:rPr>
          <w:rFonts w:cs="Calibri"/>
          <w:sz w:val="20"/>
          <w:szCs w:val="20"/>
        </w:rPr>
        <w:t>Erbe</w:t>
      </w:r>
      <w:proofErr w:type="spellEnd"/>
      <w:r w:rsidRPr="0020337A">
        <w:rPr>
          <w:rFonts w:cs="Calibri"/>
          <w:sz w:val="20"/>
          <w:szCs w:val="20"/>
        </w:rPr>
        <w:t xml:space="preserve"> model VIO stanowi integralny element systemu da Vinci.</w:t>
      </w:r>
    </w:p>
    <w:p w14:paraId="0E33E054" w14:textId="77777777" w:rsidR="0020337A" w:rsidRPr="0020337A" w:rsidRDefault="0020337A" w:rsidP="0020337A">
      <w:pPr>
        <w:pStyle w:val="Akapitzlist"/>
        <w:widowControl w:val="0"/>
        <w:autoSpaceDE w:val="0"/>
        <w:autoSpaceDN w:val="0"/>
        <w:spacing w:after="0" w:line="240" w:lineRule="auto"/>
        <w:ind w:left="0" w:right="220"/>
        <w:jc w:val="both"/>
        <w:rPr>
          <w:rFonts w:cs="Calibri"/>
          <w:sz w:val="20"/>
          <w:szCs w:val="20"/>
        </w:rPr>
      </w:pPr>
      <w:r w:rsidRPr="0020337A">
        <w:rPr>
          <w:rFonts w:cs="Calibri"/>
          <w:sz w:val="20"/>
          <w:szCs w:val="20"/>
        </w:rPr>
        <w:t xml:space="preserve">Producent Robotów </w:t>
      </w:r>
      <w:proofErr w:type="spellStart"/>
      <w:r w:rsidRPr="0020337A">
        <w:rPr>
          <w:rFonts w:cs="Calibri"/>
          <w:sz w:val="20"/>
          <w:szCs w:val="20"/>
        </w:rPr>
        <w:t>daVinci</w:t>
      </w:r>
      <w:proofErr w:type="spellEnd"/>
      <w:r w:rsidRPr="0020337A">
        <w:rPr>
          <w:rFonts w:cs="Calibri"/>
          <w:sz w:val="20"/>
          <w:szCs w:val="20"/>
        </w:rPr>
        <w:t xml:space="preserve"> – firma </w:t>
      </w:r>
      <w:proofErr w:type="spellStart"/>
      <w:r w:rsidRPr="0020337A">
        <w:rPr>
          <w:rFonts w:cs="Calibri"/>
          <w:sz w:val="20"/>
          <w:szCs w:val="20"/>
        </w:rPr>
        <w:t>Intuitive</w:t>
      </w:r>
      <w:proofErr w:type="spellEnd"/>
      <w:r w:rsidRPr="0020337A">
        <w:rPr>
          <w:rFonts w:cs="Calibri"/>
          <w:sz w:val="20"/>
          <w:szCs w:val="20"/>
        </w:rPr>
        <w:t xml:space="preserve"> wykonuje przeglądy i naprawy diatermii ERBE wyłącznie w swojej fabryce. Procedura wygląda następująco: urządzenie wymagające przeglądu, lub naprawy zostaje wysłane do producenta. Urządzenie przechodzi przegląd lub dokonywana jest jego naprawa. Po zakończeniu tych czynności wykonywane są testy. Każda jednostka zostaje przywrócona do stanu fabrycznego i trafia do puli urządzeń dostępnych dla serwisu. W miejsce serwisowanego urządzenia instalowana jest inna jednostka – nowa lub </w:t>
      </w:r>
      <w:proofErr w:type="spellStart"/>
      <w:r w:rsidRPr="0020337A">
        <w:rPr>
          <w:rFonts w:cs="Calibri"/>
          <w:sz w:val="20"/>
          <w:szCs w:val="20"/>
        </w:rPr>
        <w:t>rekondycjonowana</w:t>
      </w:r>
      <w:proofErr w:type="spellEnd"/>
      <w:r w:rsidRPr="0020337A">
        <w:rPr>
          <w:rFonts w:cs="Calibri"/>
          <w:sz w:val="20"/>
          <w:szCs w:val="20"/>
        </w:rPr>
        <w:t>. Zarówno serwis jak i dystrybutor nie ma wpływu na to, jaki egzemplarz zostanie przysłany.</w:t>
      </w:r>
    </w:p>
    <w:p w14:paraId="77319FDF" w14:textId="77777777" w:rsidR="0020337A" w:rsidRPr="0020337A" w:rsidRDefault="0020337A" w:rsidP="0020337A">
      <w:pPr>
        <w:pStyle w:val="Akapitzlist"/>
        <w:widowControl w:val="0"/>
        <w:autoSpaceDE w:val="0"/>
        <w:autoSpaceDN w:val="0"/>
        <w:spacing w:after="0" w:line="240" w:lineRule="auto"/>
        <w:ind w:left="0" w:right="220"/>
        <w:jc w:val="both"/>
        <w:rPr>
          <w:rFonts w:cs="Calibri"/>
          <w:sz w:val="20"/>
          <w:szCs w:val="20"/>
        </w:rPr>
      </w:pPr>
      <w:r w:rsidRPr="0020337A">
        <w:rPr>
          <w:rFonts w:cs="Calibri"/>
          <w:sz w:val="20"/>
          <w:szCs w:val="20"/>
        </w:rPr>
        <w:t xml:space="preserve">Mając na uwadze powyższe, zwracamy się do Zamawiającego z uprzejmą prośbą o dopuszczenie stosowania diatermii </w:t>
      </w:r>
      <w:proofErr w:type="spellStart"/>
      <w:r w:rsidRPr="0020337A">
        <w:rPr>
          <w:rFonts w:cs="Calibri"/>
          <w:sz w:val="20"/>
          <w:szCs w:val="20"/>
        </w:rPr>
        <w:t>rekondycjonowanych</w:t>
      </w:r>
      <w:proofErr w:type="spellEnd"/>
      <w:r w:rsidRPr="0020337A">
        <w:rPr>
          <w:rFonts w:cs="Calibri"/>
          <w:sz w:val="20"/>
          <w:szCs w:val="20"/>
        </w:rPr>
        <w:t>.</w:t>
      </w:r>
    </w:p>
    <w:p w14:paraId="7E09AF60" w14:textId="45CF3867" w:rsidR="009A03A9" w:rsidRPr="009A03A9" w:rsidRDefault="0020337A" w:rsidP="0020337A">
      <w:pPr>
        <w:pStyle w:val="Akapitzlist"/>
        <w:widowControl w:val="0"/>
        <w:autoSpaceDE w:val="0"/>
        <w:autoSpaceDN w:val="0"/>
        <w:spacing w:after="0" w:line="240" w:lineRule="auto"/>
        <w:ind w:left="0" w:right="220"/>
        <w:jc w:val="both"/>
        <w:rPr>
          <w:rFonts w:cs="Calibri"/>
          <w:sz w:val="20"/>
          <w:szCs w:val="20"/>
        </w:rPr>
      </w:pPr>
      <w:r w:rsidRPr="0020337A">
        <w:rPr>
          <w:rFonts w:cs="Calibri"/>
          <w:sz w:val="20"/>
          <w:szCs w:val="20"/>
        </w:rPr>
        <w:t xml:space="preserve"> W przypadku odmowy nie będziemy mogli złożyć ważnej oferty w postępowaniu.</w:t>
      </w:r>
    </w:p>
    <w:p w14:paraId="17FD7FF0" w14:textId="261C4CCC" w:rsidR="00D87714" w:rsidRDefault="00C20A3C" w:rsidP="008639E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w:t>
      </w:r>
      <w:r w:rsidR="00974AE9" w:rsidRPr="00974AE9">
        <w:t xml:space="preserve"> </w:t>
      </w:r>
      <w:r w:rsidR="00974AE9" w:rsidRPr="00974AE9">
        <w:rPr>
          <w:rFonts w:cs="Calibri"/>
          <w:b/>
          <w:color w:val="FF0000"/>
          <w:sz w:val="20"/>
          <w:szCs w:val="20"/>
        </w:rPr>
        <w:t xml:space="preserve">Zamawiający </w:t>
      </w:r>
      <w:r w:rsidR="0020337A">
        <w:rPr>
          <w:rFonts w:cs="Calibri"/>
          <w:b/>
          <w:color w:val="FF0000"/>
          <w:sz w:val="20"/>
          <w:szCs w:val="20"/>
        </w:rPr>
        <w:t>dopuszcza</w:t>
      </w:r>
      <w:r w:rsidR="00974AE9">
        <w:rPr>
          <w:rFonts w:cs="Calibri"/>
          <w:b/>
          <w:color w:val="FF0000"/>
          <w:sz w:val="20"/>
          <w:szCs w:val="20"/>
        </w:rPr>
        <w:t>.</w:t>
      </w:r>
    </w:p>
    <w:p w14:paraId="26BB07CD" w14:textId="70270735" w:rsidR="0020337A" w:rsidRDefault="0020337A" w:rsidP="008639ED">
      <w:pPr>
        <w:pStyle w:val="Akapitzlist"/>
        <w:widowControl w:val="0"/>
        <w:autoSpaceDE w:val="0"/>
        <w:autoSpaceDN w:val="0"/>
        <w:spacing w:after="0" w:line="240" w:lineRule="auto"/>
        <w:ind w:left="0" w:right="220"/>
        <w:jc w:val="both"/>
        <w:rPr>
          <w:rFonts w:cs="Calibri"/>
          <w:b/>
          <w:color w:val="FF0000"/>
          <w:sz w:val="20"/>
          <w:szCs w:val="20"/>
        </w:rPr>
      </w:pPr>
    </w:p>
    <w:p w14:paraId="244C5DE3" w14:textId="282FF1F4" w:rsidR="0020337A" w:rsidRPr="0020337A" w:rsidRDefault="0020337A" w:rsidP="008639ED">
      <w:pPr>
        <w:pStyle w:val="Akapitzlist"/>
        <w:widowControl w:val="0"/>
        <w:autoSpaceDE w:val="0"/>
        <w:autoSpaceDN w:val="0"/>
        <w:spacing w:after="0" w:line="240" w:lineRule="auto"/>
        <w:ind w:left="0" w:right="220"/>
        <w:jc w:val="both"/>
        <w:rPr>
          <w:rFonts w:cs="Calibri"/>
          <w:b/>
          <w:sz w:val="20"/>
          <w:szCs w:val="20"/>
        </w:rPr>
      </w:pPr>
      <w:r w:rsidRPr="0020337A">
        <w:rPr>
          <w:rFonts w:cs="Calibri"/>
          <w:b/>
          <w:sz w:val="20"/>
          <w:szCs w:val="20"/>
        </w:rPr>
        <w:t xml:space="preserve">Jednocześnie Zamawiający informuje, iż w związku z tym, że pytanie zostało zadane po ustawowym terminie na zadawanie pytań, a odpowiedź Zamawiającego nie prowadzi od istotnej zmiany treści SWZ, Zamawiający nie zmienia terminu składania i otwarcia ofert. </w:t>
      </w:r>
    </w:p>
    <w:p w14:paraId="1B1AFAD4" w14:textId="77777777" w:rsidR="00974AE9" w:rsidRDefault="00974AE9" w:rsidP="008639ED">
      <w:pPr>
        <w:pStyle w:val="Akapitzlist"/>
        <w:widowControl w:val="0"/>
        <w:autoSpaceDE w:val="0"/>
        <w:autoSpaceDN w:val="0"/>
        <w:spacing w:after="0" w:line="240" w:lineRule="auto"/>
        <w:ind w:left="0" w:right="220"/>
        <w:jc w:val="both"/>
        <w:rPr>
          <w:rFonts w:cs="Calibri"/>
          <w:b/>
          <w:color w:val="FF0000"/>
          <w:sz w:val="20"/>
          <w:szCs w:val="20"/>
        </w:rPr>
      </w:pPr>
    </w:p>
    <w:p w14:paraId="232F7A42" w14:textId="77777777" w:rsidR="00264666" w:rsidRDefault="00264666" w:rsidP="009A03A9">
      <w:pPr>
        <w:spacing w:after="0" w:line="240" w:lineRule="auto"/>
        <w:rPr>
          <w:rFonts w:ascii="Calibri" w:eastAsia="Calibri" w:hAnsi="Calibri" w:cs="Calibri"/>
          <w:sz w:val="18"/>
          <w:szCs w:val="18"/>
        </w:rPr>
      </w:pPr>
    </w:p>
    <w:p w14:paraId="2588125E" w14:textId="7117FC88" w:rsidR="002A52CD" w:rsidRPr="00410013" w:rsidRDefault="002A52CD" w:rsidP="002A52CD">
      <w:pPr>
        <w:spacing w:after="0" w:line="240" w:lineRule="auto"/>
        <w:jc w:val="right"/>
        <w:rPr>
          <w:rFonts w:ascii="Calibri" w:eastAsia="Calibri" w:hAnsi="Calibri" w:cs="Calibri"/>
          <w:sz w:val="18"/>
          <w:szCs w:val="18"/>
        </w:rPr>
      </w:pPr>
      <w:r w:rsidRPr="00410013">
        <w:rPr>
          <w:rFonts w:ascii="Calibri" w:eastAsia="Calibri" w:hAnsi="Calibri" w:cs="Calibri"/>
          <w:sz w:val="18"/>
          <w:szCs w:val="18"/>
        </w:rPr>
        <w:t>Z poważaniem</w:t>
      </w:r>
    </w:p>
    <w:p w14:paraId="70357650" w14:textId="6F9EF6EE" w:rsidR="002A52CD" w:rsidRPr="00410013" w:rsidRDefault="00353AEA" w:rsidP="002A52CD">
      <w:pPr>
        <w:spacing w:after="0" w:line="240" w:lineRule="auto"/>
        <w:jc w:val="right"/>
        <w:rPr>
          <w:rFonts w:ascii="Calibri" w:eastAsia="Calibri" w:hAnsi="Calibri" w:cs="Calibri"/>
          <w:sz w:val="18"/>
          <w:szCs w:val="18"/>
        </w:rPr>
      </w:pPr>
      <w:r>
        <w:rPr>
          <w:rFonts w:ascii="Calibri" w:eastAsia="Calibri" w:hAnsi="Calibri" w:cs="Calibri"/>
          <w:sz w:val="18"/>
          <w:szCs w:val="18"/>
        </w:rPr>
        <w:t>Beata Martyn-Mrozowska</w:t>
      </w:r>
    </w:p>
    <w:p w14:paraId="4429D8F3" w14:textId="290A8A3B" w:rsidR="002A52CD" w:rsidRPr="00410013" w:rsidRDefault="008F2EBB" w:rsidP="00353AEA">
      <w:pPr>
        <w:spacing w:after="0" w:line="240" w:lineRule="auto"/>
        <w:jc w:val="right"/>
        <w:rPr>
          <w:rFonts w:ascii="Calibri" w:eastAsia="Calibri" w:hAnsi="Calibri" w:cs="Calibri"/>
          <w:sz w:val="18"/>
          <w:szCs w:val="18"/>
        </w:rPr>
      </w:pPr>
      <w:r>
        <w:rPr>
          <w:rFonts w:ascii="Calibri" w:eastAsia="Calibri" w:hAnsi="Calibri" w:cs="Calibri"/>
          <w:sz w:val="18"/>
          <w:szCs w:val="18"/>
        </w:rPr>
        <w:t>Przewodnicząc</w:t>
      </w:r>
      <w:r w:rsidR="00353AEA">
        <w:rPr>
          <w:rFonts w:ascii="Calibri" w:eastAsia="Calibri" w:hAnsi="Calibri" w:cs="Calibri"/>
          <w:sz w:val="18"/>
          <w:szCs w:val="18"/>
        </w:rPr>
        <w:t xml:space="preserve">a </w:t>
      </w:r>
      <w:r w:rsidR="002A52CD" w:rsidRPr="00410013">
        <w:rPr>
          <w:rFonts w:ascii="Calibri" w:eastAsia="Calibri" w:hAnsi="Calibri" w:cs="Calibri"/>
          <w:sz w:val="18"/>
          <w:szCs w:val="18"/>
        </w:rPr>
        <w:t>Komisji Przetargowej</w:t>
      </w:r>
    </w:p>
    <w:p w14:paraId="6519419F" w14:textId="14F76CEC" w:rsidR="00F1337B" w:rsidRDefault="00F1337B" w:rsidP="002A52CD">
      <w:pPr>
        <w:spacing w:after="0" w:line="240" w:lineRule="auto"/>
        <w:rPr>
          <w:rFonts w:ascii="Calibri" w:eastAsia="Calibri" w:hAnsi="Calibri" w:cs="Calibri"/>
          <w:color w:val="FF0000"/>
          <w:sz w:val="18"/>
          <w:szCs w:val="18"/>
        </w:rPr>
      </w:pPr>
    </w:p>
    <w:p w14:paraId="5316A3EC" w14:textId="6F858BAD" w:rsidR="008368DE" w:rsidRDefault="008368DE" w:rsidP="002A52CD">
      <w:pPr>
        <w:spacing w:after="0" w:line="240" w:lineRule="auto"/>
      </w:pPr>
    </w:p>
    <w:p w14:paraId="768FDBBC" w14:textId="77777777" w:rsidR="00333886" w:rsidRDefault="00333886" w:rsidP="002A52CD">
      <w:pPr>
        <w:spacing w:after="0" w:line="240" w:lineRule="auto"/>
        <w:rPr>
          <w:sz w:val="16"/>
          <w:szCs w:val="16"/>
        </w:rPr>
      </w:pPr>
    </w:p>
    <w:p w14:paraId="1B82AC70" w14:textId="77777777" w:rsidR="003F2FED" w:rsidRDefault="003F2FED" w:rsidP="002A52CD">
      <w:pPr>
        <w:spacing w:after="0" w:line="240" w:lineRule="auto"/>
        <w:rPr>
          <w:sz w:val="16"/>
          <w:szCs w:val="16"/>
        </w:rPr>
      </w:pPr>
    </w:p>
    <w:p w14:paraId="24F110A3" w14:textId="77777777" w:rsidR="0020337A" w:rsidRDefault="0020337A" w:rsidP="002A52CD">
      <w:pPr>
        <w:spacing w:after="0" w:line="240" w:lineRule="auto"/>
        <w:rPr>
          <w:sz w:val="16"/>
          <w:szCs w:val="16"/>
        </w:rPr>
      </w:pPr>
    </w:p>
    <w:p w14:paraId="6559BDE2" w14:textId="77777777" w:rsidR="0020337A" w:rsidRDefault="0020337A" w:rsidP="002A52CD">
      <w:pPr>
        <w:spacing w:after="0" w:line="240" w:lineRule="auto"/>
        <w:rPr>
          <w:sz w:val="16"/>
          <w:szCs w:val="16"/>
        </w:rPr>
      </w:pPr>
    </w:p>
    <w:p w14:paraId="44D2A6DF" w14:textId="77777777" w:rsidR="0020337A" w:rsidRDefault="0020337A" w:rsidP="002A52CD">
      <w:pPr>
        <w:spacing w:after="0" w:line="240" w:lineRule="auto"/>
        <w:rPr>
          <w:sz w:val="16"/>
          <w:szCs w:val="16"/>
        </w:rPr>
      </w:pPr>
    </w:p>
    <w:p w14:paraId="43BE2792" w14:textId="77777777" w:rsidR="0020337A" w:rsidRDefault="0020337A" w:rsidP="002A52CD">
      <w:pPr>
        <w:spacing w:after="0" w:line="240" w:lineRule="auto"/>
        <w:rPr>
          <w:sz w:val="16"/>
          <w:szCs w:val="16"/>
        </w:rPr>
      </w:pPr>
    </w:p>
    <w:p w14:paraId="4A743AED" w14:textId="77777777" w:rsidR="0020337A" w:rsidRDefault="0020337A" w:rsidP="002A52CD">
      <w:pPr>
        <w:spacing w:after="0" w:line="240" w:lineRule="auto"/>
        <w:rPr>
          <w:sz w:val="16"/>
          <w:szCs w:val="16"/>
        </w:rPr>
      </w:pPr>
    </w:p>
    <w:p w14:paraId="3610FFED" w14:textId="77777777" w:rsidR="0020337A" w:rsidRDefault="0020337A" w:rsidP="002A52CD">
      <w:pPr>
        <w:spacing w:after="0" w:line="240" w:lineRule="auto"/>
        <w:rPr>
          <w:sz w:val="16"/>
          <w:szCs w:val="16"/>
        </w:rPr>
      </w:pPr>
    </w:p>
    <w:p w14:paraId="68EF9715" w14:textId="77777777" w:rsidR="0020337A" w:rsidRDefault="0020337A" w:rsidP="002A52CD">
      <w:pPr>
        <w:spacing w:after="0" w:line="240" w:lineRule="auto"/>
        <w:rPr>
          <w:sz w:val="16"/>
          <w:szCs w:val="16"/>
        </w:rPr>
      </w:pPr>
    </w:p>
    <w:p w14:paraId="440149FC" w14:textId="77777777" w:rsidR="0020337A" w:rsidRDefault="0020337A" w:rsidP="002A52CD">
      <w:pPr>
        <w:spacing w:after="0" w:line="240" w:lineRule="auto"/>
        <w:rPr>
          <w:sz w:val="16"/>
          <w:szCs w:val="16"/>
        </w:rPr>
      </w:pPr>
    </w:p>
    <w:p w14:paraId="4D27537C" w14:textId="77777777" w:rsidR="0020337A" w:rsidRDefault="0020337A" w:rsidP="002A52CD">
      <w:pPr>
        <w:spacing w:after="0" w:line="240" w:lineRule="auto"/>
        <w:rPr>
          <w:sz w:val="16"/>
          <w:szCs w:val="16"/>
        </w:rPr>
      </w:pPr>
    </w:p>
    <w:p w14:paraId="17EA2270" w14:textId="78BA8EB1" w:rsidR="00124F72" w:rsidRPr="009C2259" w:rsidRDefault="00124F72" w:rsidP="002A52CD">
      <w:pPr>
        <w:spacing w:after="0" w:line="240" w:lineRule="auto"/>
        <w:rPr>
          <w:sz w:val="16"/>
          <w:szCs w:val="16"/>
        </w:rPr>
      </w:pPr>
      <w:r w:rsidRPr="009C2259">
        <w:rPr>
          <w:sz w:val="16"/>
          <w:szCs w:val="16"/>
        </w:rPr>
        <w:t>Sporządziła: Anna Pośpiech</w:t>
      </w:r>
    </w:p>
    <w:sectPr w:rsidR="00124F72" w:rsidRPr="009C2259"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4764" w14:textId="77777777" w:rsidR="00393473" w:rsidRDefault="00393473" w:rsidP="00E42D6A">
      <w:pPr>
        <w:spacing w:after="0" w:line="240" w:lineRule="auto"/>
      </w:pPr>
      <w:r>
        <w:separator/>
      </w:r>
    </w:p>
  </w:endnote>
  <w:endnote w:type="continuationSeparator" w:id="0">
    <w:p w14:paraId="06EB95C4" w14:textId="77777777" w:rsidR="00393473" w:rsidRDefault="00393473"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80700D" w:rsidRPr="00DC4202" w:rsidRDefault="0080700D"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val="en-AU"/>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80700D" w:rsidRDefault="0080700D"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80700D" w:rsidRDefault="0080700D"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725AB91E" w:rsidR="0080700D" w:rsidRDefault="0080700D"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9 314 5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80700D" w:rsidRDefault="0080700D" w:rsidP="00DC4202">
    <w:pPr>
      <w:pStyle w:val="Stopka"/>
      <w:rPr>
        <w:rFonts w:ascii="Century Gothic" w:hAnsi="Century Gothic"/>
        <w:color w:val="004685"/>
        <w:sz w:val="18"/>
        <w:szCs w:val="18"/>
      </w:rPr>
    </w:pPr>
  </w:p>
  <w:p w14:paraId="1793E208" w14:textId="77777777" w:rsidR="0080700D" w:rsidRDefault="0080700D"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80700D" w:rsidRDefault="0080700D"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80700D" w:rsidRPr="009B7280" w:rsidRDefault="0080700D"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3A64" w14:textId="77777777" w:rsidR="00393473" w:rsidRDefault="00393473" w:rsidP="00E42D6A">
      <w:pPr>
        <w:spacing w:after="0" w:line="240" w:lineRule="auto"/>
      </w:pPr>
      <w:r>
        <w:separator/>
      </w:r>
    </w:p>
  </w:footnote>
  <w:footnote w:type="continuationSeparator" w:id="0">
    <w:p w14:paraId="504FC44F" w14:textId="77777777" w:rsidR="00393473" w:rsidRDefault="00393473"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4CF29EDA" w:rsidR="0080700D" w:rsidRPr="00FE0095" w:rsidRDefault="0080700D" w:rsidP="00FE0095">
    <w:pPr>
      <w:pStyle w:val="Nagwek"/>
    </w:pPr>
    <w:r>
      <w:rPr>
        <w:noProof/>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Calibri" w:hAnsi="Calibri" w:cs="Calibri"/>
        <w:b/>
        <w:color w:val="auto"/>
        <w:sz w:val="20"/>
        <w:szCs w:val="20"/>
        <w:lang w:eastAsia="zh-CN"/>
      </w:rPr>
    </w:lvl>
  </w:abstractNum>
  <w:abstractNum w:abstractNumId="1" w15:restartNumberingAfterBreak="0">
    <w:nsid w:val="094129E0"/>
    <w:multiLevelType w:val="hybridMultilevel"/>
    <w:tmpl w:val="5D086E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76ED5"/>
    <w:multiLevelType w:val="hybridMultilevel"/>
    <w:tmpl w:val="7BF86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195F74"/>
    <w:multiLevelType w:val="hybridMultilevel"/>
    <w:tmpl w:val="EDB018BC"/>
    <w:lvl w:ilvl="0" w:tplc="27F2ED5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F4F3F14"/>
    <w:multiLevelType w:val="hybridMultilevel"/>
    <w:tmpl w:val="BFC472EC"/>
    <w:lvl w:ilvl="0" w:tplc="450667F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1707DD7"/>
    <w:multiLevelType w:val="hybridMultilevel"/>
    <w:tmpl w:val="9BEC53C0"/>
    <w:lvl w:ilvl="0" w:tplc="0415000F">
      <w:start w:val="1"/>
      <w:numFmt w:val="decimal"/>
      <w:lvlText w:val="%1."/>
      <w:lvlJc w:val="left"/>
      <w:pPr>
        <w:ind w:left="720" w:hanging="360"/>
      </w:pPr>
      <w:rPr>
        <w:rFonts w:eastAsia="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07E9B"/>
    <w:multiLevelType w:val="hybridMultilevel"/>
    <w:tmpl w:val="3F4A6B84"/>
    <w:lvl w:ilvl="0" w:tplc="481A7CBC">
      <w:start w:val="1"/>
      <w:numFmt w:val="decimal"/>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339EB"/>
    <w:multiLevelType w:val="hybridMultilevel"/>
    <w:tmpl w:val="DC1E1C4C"/>
    <w:lvl w:ilvl="0" w:tplc="0262E39C">
      <w:start w:val="1"/>
      <w:numFmt w:val="decimal"/>
      <w:lvlText w:val="1.%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E3009DC"/>
    <w:multiLevelType w:val="hybridMultilevel"/>
    <w:tmpl w:val="EF4A6F44"/>
    <w:lvl w:ilvl="0" w:tplc="04150017">
      <w:start w:val="1"/>
      <w:numFmt w:val="lowerLetter"/>
      <w:lvlText w:val="%1)"/>
      <w:lvlJc w:val="left"/>
      <w:pPr>
        <w:ind w:left="720" w:hanging="360"/>
      </w:pPr>
    </w:lvl>
    <w:lvl w:ilvl="1" w:tplc="128A753C">
      <w:start w:val="1"/>
      <w:numFmt w:val="lowerLetter"/>
      <w:lvlText w:val="%2)"/>
      <w:lvlJc w:val="left"/>
      <w:pPr>
        <w:ind w:left="1440" w:hanging="360"/>
      </w:pPr>
      <w:rPr>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E3DF5"/>
    <w:multiLevelType w:val="hybridMultilevel"/>
    <w:tmpl w:val="1D0E00CC"/>
    <w:lvl w:ilvl="0" w:tplc="E9EE02A8">
      <w:start w:val="2"/>
      <w:numFmt w:val="decimal"/>
      <w:lvlText w:val="%1."/>
      <w:lvlJc w:val="left"/>
      <w:pPr>
        <w:ind w:left="720" w:hanging="360"/>
      </w:pPr>
      <w:rPr>
        <w:rFonts w:hint="default"/>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6E6DFA"/>
    <w:multiLevelType w:val="hybridMultilevel"/>
    <w:tmpl w:val="1284C6F2"/>
    <w:lvl w:ilvl="0" w:tplc="3E70A97C">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F276C61"/>
    <w:multiLevelType w:val="hybridMultilevel"/>
    <w:tmpl w:val="14C4E0B0"/>
    <w:lvl w:ilvl="0" w:tplc="128A753C">
      <w:start w:val="1"/>
      <w:numFmt w:val="lowerLetter"/>
      <w:lvlText w:val="%1)"/>
      <w:lvlJc w:val="left"/>
      <w:pPr>
        <w:ind w:left="144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0E3887"/>
    <w:multiLevelType w:val="hybridMultilevel"/>
    <w:tmpl w:val="94C4BF20"/>
    <w:lvl w:ilvl="0" w:tplc="3A787582">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2E2273"/>
    <w:multiLevelType w:val="hybridMultilevel"/>
    <w:tmpl w:val="6B5E971C"/>
    <w:lvl w:ilvl="0" w:tplc="4D94B1B8">
      <w:start w:val="1"/>
      <w:numFmt w:val="decimal"/>
      <w:lvlText w:val="%1."/>
      <w:lvlJc w:val="left"/>
      <w:pPr>
        <w:ind w:left="720" w:hanging="360"/>
      </w:pPr>
      <w:rPr>
        <w:rFonts w:eastAsia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3"/>
  </w:num>
  <w:num w:numId="6">
    <w:abstractNumId w:val="9"/>
  </w:num>
  <w:num w:numId="7">
    <w:abstractNumId w:val="13"/>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0F1F"/>
    <w:rsid w:val="0000159A"/>
    <w:rsid w:val="00013F8E"/>
    <w:rsid w:val="0001589F"/>
    <w:rsid w:val="00031226"/>
    <w:rsid w:val="00037ADE"/>
    <w:rsid w:val="00051694"/>
    <w:rsid w:val="00052FD3"/>
    <w:rsid w:val="00054BD8"/>
    <w:rsid w:val="00056211"/>
    <w:rsid w:val="00067531"/>
    <w:rsid w:val="00076961"/>
    <w:rsid w:val="0008189C"/>
    <w:rsid w:val="0009607E"/>
    <w:rsid w:val="000A4BE2"/>
    <w:rsid w:val="000B024F"/>
    <w:rsid w:val="000B2610"/>
    <w:rsid w:val="000B29F0"/>
    <w:rsid w:val="000B509F"/>
    <w:rsid w:val="000E5A6D"/>
    <w:rsid w:val="000F1865"/>
    <w:rsid w:val="000F56F3"/>
    <w:rsid w:val="001041D0"/>
    <w:rsid w:val="00105CE2"/>
    <w:rsid w:val="00115118"/>
    <w:rsid w:val="00123DE7"/>
    <w:rsid w:val="00124F72"/>
    <w:rsid w:val="00144B8A"/>
    <w:rsid w:val="00145032"/>
    <w:rsid w:val="001512C5"/>
    <w:rsid w:val="001542BA"/>
    <w:rsid w:val="00165FFA"/>
    <w:rsid w:val="00171258"/>
    <w:rsid w:val="001721D2"/>
    <w:rsid w:val="0017575E"/>
    <w:rsid w:val="00175BCB"/>
    <w:rsid w:val="00193A44"/>
    <w:rsid w:val="00197D5C"/>
    <w:rsid w:val="001A3F23"/>
    <w:rsid w:val="001A4B0E"/>
    <w:rsid w:val="001A56F1"/>
    <w:rsid w:val="001B35D6"/>
    <w:rsid w:val="001B4545"/>
    <w:rsid w:val="001B60F1"/>
    <w:rsid w:val="001C33E1"/>
    <w:rsid w:val="001C798F"/>
    <w:rsid w:val="001D3560"/>
    <w:rsid w:val="001E0C1E"/>
    <w:rsid w:val="001E30FF"/>
    <w:rsid w:val="001F2B29"/>
    <w:rsid w:val="0020337A"/>
    <w:rsid w:val="00205989"/>
    <w:rsid w:val="0022466E"/>
    <w:rsid w:val="00224F38"/>
    <w:rsid w:val="002316F9"/>
    <w:rsid w:val="002321E9"/>
    <w:rsid w:val="00234E74"/>
    <w:rsid w:val="00244971"/>
    <w:rsid w:val="00264666"/>
    <w:rsid w:val="00265877"/>
    <w:rsid w:val="00265BD0"/>
    <w:rsid w:val="00265C0D"/>
    <w:rsid w:val="0027452C"/>
    <w:rsid w:val="002908F2"/>
    <w:rsid w:val="002948A9"/>
    <w:rsid w:val="0029637A"/>
    <w:rsid w:val="002A52CD"/>
    <w:rsid w:val="002A77B1"/>
    <w:rsid w:val="002C0A92"/>
    <w:rsid w:val="003041E4"/>
    <w:rsid w:val="003134AF"/>
    <w:rsid w:val="00320B9D"/>
    <w:rsid w:val="003259BC"/>
    <w:rsid w:val="003278C6"/>
    <w:rsid w:val="003333AB"/>
    <w:rsid w:val="00333886"/>
    <w:rsid w:val="00335B97"/>
    <w:rsid w:val="00344AD2"/>
    <w:rsid w:val="00353AEA"/>
    <w:rsid w:val="003545CA"/>
    <w:rsid w:val="00354BBD"/>
    <w:rsid w:val="0036380A"/>
    <w:rsid w:val="0037599A"/>
    <w:rsid w:val="00375EE9"/>
    <w:rsid w:val="003808FE"/>
    <w:rsid w:val="00391D0B"/>
    <w:rsid w:val="003930E3"/>
    <w:rsid w:val="00393473"/>
    <w:rsid w:val="003B43B5"/>
    <w:rsid w:val="003C015F"/>
    <w:rsid w:val="003C0539"/>
    <w:rsid w:val="003C7694"/>
    <w:rsid w:val="003D48E1"/>
    <w:rsid w:val="003E3216"/>
    <w:rsid w:val="003E701A"/>
    <w:rsid w:val="003F2FED"/>
    <w:rsid w:val="003F7877"/>
    <w:rsid w:val="004051EA"/>
    <w:rsid w:val="00410907"/>
    <w:rsid w:val="004132BB"/>
    <w:rsid w:val="004155B9"/>
    <w:rsid w:val="004170EF"/>
    <w:rsid w:val="00417FD6"/>
    <w:rsid w:val="0042316B"/>
    <w:rsid w:val="004359D8"/>
    <w:rsid w:val="00441FD8"/>
    <w:rsid w:val="004452D4"/>
    <w:rsid w:val="004656D4"/>
    <w:rsid w:val="00465B7D"/>
    <w:rsid w:val="004725EA"/>
    <w:rsid w:val="00472BE6"/>
    <w:rsid w:val="00484BB8"/>
    <w:rsid w:val="00486991"/>
    <w:rsid w:val="004C1663"/>
    <w:rsid w:val="004C451D"/>
    <w:rsid w:val="004E0D88"/>
    <w:rsid w:val="00522C07"/>
    <w:rsid w:val="005273A2"/>
    <w:rsid w:val="00534509"/>
    <w:rsid w:val="005363A1"/>
    <w:rsid w:val="0053696F"/>
    <w:rsid w:val="00545073"/>
    <w:rsid w:val="00546B7B"/>
    <w:rsid w:val="00563B7B"/>
    <w:rsid w:val="00563F62"/>
    <w:rsid w:val="005641F3"/>
    <w:rsid w:val="00564718"/>
    <w:rsid w:val="00581E24"/>
    <w:rsid w:val="005853E4"/>
    <w:rsid w:val="00595255"/>
    <w:rsid w:val="005A1FAF"/>
    <w:rsid w:val="005A20BB"/>
    <w:rsid w:val="005A5F78"/>
    <w:rsid w:val="005B0298"/>
    <w:rsid w:val="005C586A"/>
    <w:rsid w:val="005D68C8"/>
    <w:rsid w:val="005D75DB"/>
    <w:rsid w:val="005E32C0"/>
    <w:rsid w:val="005F50CB"/>
    <w:rsid w:val="005F72CD"/>
    <w:rsid w:val="00600476"/>
    <w:rsid w:val="00601D29"/>
    <w:rsid w:val="00603401"/>
    <w:rsid w:val="00617C47"/>
    <w:rsid w:val="00622A64"/>
    <w:rsid w:val="00631743"/>
    <w:rsid w:val="00644943"/>
    <w:rsid w:val="00656E84"/>
    <w:rsid w:val="006633C6"/>
    <w:rsid w:val="006C0629"/>
    <w:rsid w:val="006C1838"/>
    <w:rsid w:val="006D3488"/>
    <w:rsid w:val="006D390D"/>
    <w:rsid w:val="006F1AF0"/>
    <w:rsid w:val="006F3FCE"/>
    <w:rsid w:val="00711847"/>
    <w:rsid w:val="00711CFD"/>
    <w:rsid w:val="0074696C"/>
    <w:rsid w:val="00750047"/>
    <w:rsid w:val="0075268E"/>
    <w:rsid w:val="007575F1"/>
    <w:rsid w:val="007746BF"/>
    <w:rsid w:val="007762CF"/>
    <w:rsid w:val="00781BC0"/>
    <w:rsid w:val="007B6969"/>
    <w:rsid w:val="007C17CA"/>
    <w:rsid w:val="007C3ACA"/>
    <w:rsid w:val="007C65B0"/>
    <w:rsid w:val="007D7DD0"/>
    <w:rsid w:val="007F1048"/>
    <w:rsid w:val="00806349"/>
    <w:rsid w:val="0080700D"/>
    <w:rsid w:val="00814EA2"/>
    <w:rsid w:val="00822BAF"/>
    <w:rsid w:val="00823622"/>
    <w:rsid w:val="00824469"/>
    <w:rsid w:val="00833DFD"/>
    <w:rsid w:val="008368DE"/>
    <w:rsid w:val="00837F16"/>
    <w:rsid w:val="008438CC"/>
    <w:rsid w:val="00844791"/>
    <w:rsid w:val="00845A91"/>
    <w:rsid w:val="00850762"/>
    <w:rsid w:val="0086159A"/>
    <w:rsid w:val="008639ED"/>
    <w:rsid w:val="00865A1E"/>
    <w:rsid w:val="00872408"/>
    <w:rsid w:val="00874443"/>
    <w:rsid w:val="00892D2F"/>
    <w:rsid w:val="008A54EF"/>
    <w:rsid w:val="008B2CF6"/>
    <w:rsid w:val="008B59C1"/>
    <w:rsid w:val="008B7931"/>
    <w:rsid w:val="008C1F92"/>
    <w:rsid w:val="008C7C68"/>
    <w:rsid w:val="008D34F6"/>
    <w:rsid w:val="008E3119"/>
    <w:rsid w:val="008E3CF6"/>
    <w:rsid w:val="008E4AF7"/>
    <w:rsid w:val="008F2EBB"/>
    <w:rsid w:val="00901294"/>
    <w:rsid w:val="0090371A"/>
    <w:rsid w:val="0091098B"/>
    <w:rsid w:val="00911413"/>
    <w:rsid w:val="009127D9"/>
    <w:rsid w:val="00922B7E"/>
    <w:rsid w:val="00923219"/>
    <w:rsid w:val="00931873"/>
    <w:rsid w:val="00933DFA"/>
    <w:rsid w:val="00935041"/>
    <w:rsid w:val="00937143"/>
    <w:rsid w:val="00937B28"/>
    <w:rsid w:val="009401EE"/>
    <w:rsid w:val="009421FC"/>
    <w:rsid w:val="00943653"/>
    <w:rsid w:val="00965C87"/>
    <w:rsid w:val="009708F2"/>
    <w:rsid w:val="00974AE9"/>
    <w:rsid w:val="00983D8F"/>
    <w:rsid w:val="00985DE8"/>
    <w:rsid w:val="00994FCF"/>
    <w:rsid w:val="009A03A9"/>
    <w:rsid w:val="009A6388"/>
    <w:rsid w:val="009B7280"/>
    <w:rsid w:val="009C2259"/>
    <w:rsid w:val="009C387F"/>
    <w:rsid w:val="009C6B07"/>
    <w:rsid w:val="009D0567"/>
    <w:rsid w:val="009D5B64"/>
    <w:rsid w:val="009E0211"/>
    <w:rsid w:val="009E1174"/>
    <w:rsid w:val="009F1B13"/>
    <w:rsid w:val="00A01B0C"/>
    <w:rsid w:val="00A1293A"/>
    <w:rsid w:val="00A27579"/>
    <w:rsid w:val="00A405DD"/>
    <w:rsid w:val="00A45CB9"/>
    <w:rsid w:val="00A47BD5"/>
    <w:rsid w:val="00A47E01"/>
    <w:rsid w:val="00A55A39"/>
    <w:rsid w:val="00A71BA3"/>
    <w:rsid w:val="00A755B1"/>
    <w:rsid w:val="00A811A3"/>
    <w:rsid w:val="00A82365"/>
    <w:rsid w:val="00A90BAB"/>
    <w:rsid w:val="00A93A4D"/>
    <w:rsid w:val="00AA25B2"/>
    <w:rsid w:val="00AA2620"/>
    <w:rsid w:val="00AA653C"/>
    <w:rsid w:val="00AC516D"/>
    <w:rsid w:val="00AC7F39"/>
    <w:rsid w:val="00AF4C1D"/>
    <w:rsid w:val="00B008C1"/>
    <w:rsid w:val="00B05D27"/>
    <w:rsid w:val="00B0612E"/>
    <w:rsid w:val="00B1536D"/>
    <w:rsid w:val="00B21EA4"/>
    <w:rsid w:val="00B26FA2"/>
    <w:rsid w:val="00B3330F"/>
    <w:rsid w:val="00B41D16"/>
    <w:rsid w:val="00B43F1D"/>
    <w:rsid w:val="00B66F13"/>
    <w:rsid w:val="00B7370B"/>
    <w:rsid w:val="00B83C45"/>
    <w:rsid w:val="00B8573D"/>
    <w:rsid w:val="00B90B66"/>
    <w:rsid w:val="00BB676F"/>
    <w:rsid w:val="00BC76E3"/>
    <w:rsid w:val="00BE5CC6"/>
    <w:rsid w:val="00C066BD"/>
    <w:rsid w:val="00C1026D"/>
    <w:rsid w:val="00C10864"/>
    <w:rsid w:val="00C10AE0"/>
    <w:rsid w:val="00C20A3C"/>
    <w:rsid w:val="00C2355F"/>
    <w:rsid w:val="00C325EB"/>
    <w:rsid w:val="00C32E9B"/>
    <w:rsid w:val="00C3456C"/>
    <w:rsid w:val="00C645E6"/>
    <w:rsid w:val="00C649FD"/>
    <w:rsid w:val="00C71976"/>
    <w:rsid w:val="00C80204"/>
    <w:rsid w:val="00C95543"/>
    <w:rsid w:val="00CB5574"/>
    <w:rsid w:val="00CE3502"/>
    <w:rsid w:val="00CE3B73"/>
    <w:rsid w:val="00CF42CE"/>
    <w:rsid w:val="00CF6FEF"/>
    <w:rsid w:val="00D02BFB"/>
    <w:rsid w:val="00D14F45"/>
    <w:rsid w:val="00D15A8C"/>
    <w:rsid w:val="00D1645F"/>
    <w:rsid w:val="00D16581"/>
    <w:rsid w:val="00D178B3"/>
    <w:rsid w:val="00D468CF"/>
    <w:rsid w:val="00D47F71"/>
    <w:rsid w:val="00D54A5F"/>
    <w:rsid w:val="00D67546"/>
    <w:rsid w:val="00D70011"/>
    <w:rsid w:val="00D72CA9"/>
    <w:rsid w:val="00D74208"/>
    <w:rsid w:val="00D77AFD"/>
    <w:rsid w:val="00D87714"/>
    <w:rsid w:val="00D9100F"/>
    <w:rsid w:val="00D96027"/>
    <w:rsid w:val="00DB5D97"/>
    <w:rsid w:val="00DB6F7C"/>
    <w:rsid w:val="00DC0768"/>
    <w:rsid w:val="00DC3D4D"/>
    <w:rsid w:val="00DC4202"/>
    <w:rsid w:val="00DD5A2D"/>
    <w:rsid w:val="00DD6C41"/>
    <w:rsid w:val="00DE0D25"/>
    <w:rsid w:val="00DE24F4"/>
    <w:rsid w:val="00DF0A99"/>
    <w:rsid w:val="00DF5EAD"/>
    <w:rsid w:val="00E02624"/>
    <w:rsid w:val="00E06F7E"/>
    <w:rsid w:val="00E269AC"/>
    <w:rsid w:val="00E42D6A"/>
    <w:rsid w:val="00E52BE1"/>
    <w:rsid w:val="00E66ED3"/>
    <w:rsid w:val="00E67007"/>
    <w:rsid w:val="00E93E8D"/>
    <w:rsid w:val="00EA2035"/>
    <w:rsid w:val="00EA6D4C"/>
    <w:rsid w:val="00EB73CD"/>
    <w:rsid w:val="00ED5559"/>
    <w:rsid w:val="00EE4C9D"/>
    <w:rsid w:val="00EF4065"/>
    <w:rsid w:val="00EF62FC"/>
    <w:rsid w:val="00EF73E4"/>
    <w:rsid w:val="00F03465"/>
    <w:rsid w:val="00F10C97"/>
    <w:rsid w:val="00F1337B"/>
    <w:rsid w:val="00F152AB"/>
    <w:rsid w:val="00F214D1"/>
    <w:rsid w:val="00F2367F"/>
    <w:rsid w:val="00F40471"/>
    <w:rsid w:val="00F420A4"/>
    <w:rsid w:val="00F44B41"/>
    <w:rsid w:val="00F5111D"/>
    <w:rsid w:val="00F721EE"/>
    <w:rsid w:val="00F809E7"/>
    <w:rsid w:val="00F82CD2"/>
    <w:rsid w:val="00F92B70"/>
    <w:rsid w:val="00FD02AC"/>
    <w:rsid w:val="00FE0095"/>
    <w:rsid w:val="00FE1C79"/>
    <w:rsid w:val="00FE2640"/>
    <w:rsid w:val="00FE2711"/>
    <w:rsid w:val="00FE2A00"/>
    <w:rsid w:val="00FE40E1"/>
    <w:rsid w:val="00FE7D54"/>
    <w:rsid w:val="00FF5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10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styleId="Nierozpoznanawzmianka">
    <w:name w:val="Unresolved Mention"/>
    <w:basedOn w:val="Domylnaczcionkaakapitu"/>
    <w:uiPriority w:val="99"/>
    <w:semiHidden/>
    <w:unhideWhenUsed/>
    <w:rsid w:val="00144B8A"/>
    <w:rPr>
      <w:color w:val="605E5C"/>
      <w:shd w:val="clear" w:color="auto" w:fill="E1DFDD"/>
    </w:rPr>
  </w:style>
  <w:style w:type="paragraph" w:styleId="Akapitzlist">
    <w:name w:val="List Paragraph"/>
    <w:basedOn w:val="Normalny"/>
    <w:uiPriority w:val="34"/>
    <w:qFormat/>
    <w:rsid w:val="00EF73E4"/>
    <w:pPr>
      <w:ind w:left="720"/>
      <w:contextualSpacing/>
    </w:pPr>
  </w:style>
  <w:style w:type="character" w:styleId="Odwoaniedokomentarza">
    <w:name w:val="annotation reference"/>
    <w:basedOn w:val="Domylnaczcionkaakapitu"/>
    <w:uiPriority w:val="99"/>
    <w:semiHidden/>
    <w:unhideWhenUsed/>
    <w:rsid w:val="00A811A3"/>
    <w:rPr>
      <w:sz w:val="16"/>
      <w:szCs w:val="16"/>
    </w:rPr>
  </w:style>
  <w:style w:type="paragraph" w:styleId="Tekstkomentarza">
    <w:name w:val="annotation text"/>
    <w:basedOn w:val="Normalny"/>
    <w:link w:val="TekstkomentarzaZnak"/>
    <w:uiPriority w:val="99"/>
    <w:unhideWhenUsed/>
    <w:rsid w:val="00A811A3"/>
    <w:pPr>
      <w:spacing w:line="240" w:lineRule="auto"/>
    </w:pPr>
    <w:rPr>
      <w:sz w:val="20"/>
      <w:szCs w:val="20"/>
    </w:rPr>
  </w:style>
  <w:style w:type="character" w:customStyle="1" w:styleId="TekstkomentarzaZnak">
    <w:name w:val="Tekst komentarza Znak"/>
    <w:basedOn w:val="Domylnaczcionkaakapitu"/>
    <w:link w:val="Tekstkomentarza"/>
    <w:uiPriority w:val="99"/>
    <w:rsid w:val="00A811A3"/>
    <w:rPr>
      <w:sz w:val="20"/>
      <w:szCs w:val="20"/>
    </w:rPr>
  </w:style>
  <w:style w:type="paragraph" w:styleId="Tematkomentarza">
    <w:name w:val="annotation subject"/>
    <w:basedOn w:val="Tekstkomentarza"/>
    <w:next w:val="Tekstkomentarza"/>
    <w:link w:val="TematkomentarzaZnak"/>
    <w:uiPriority w:val="99"/>
    <w:semiHidden/>
    <w:unhideWhenUsed/>
    <w:rsid w:val="00A811A3"/>
    <w:rPr>
      <w:b/>
      <w:bCs/>
    </w:rPr>
  </w:style>
  <w:style w:type="character" w:customStyle="1" w:styleId="TematkomentarzaZnak">
    <w:name w:val="Temat komentarza Znak"/>
    <w:basedOn w:val="TekstkomentarzaZnak"/>
    <w:link w:val="Tematkomentarza"/>
    <w:uiPriority w:val="99"/>
    <w:semiHidden/>
    <w:rsid w:val="00A811A3"/>
    <w:rPr>
      <w:b/>
      <w:bCs/>
      <w:sz w:val="20"/>
      <w:szCs w:val="20"/>
    </w:rPr>
  </w:style>
  <w:style w:type="paragraph" w:styleId="Tekstpodstawowy">
    <w:name w:val="Body Text"/>
    <w:basedOn w:val="Normalny"/>
    <w:link w:val="TekstpodstawowyZnak"/>
    <w:uiPriority w:val="99"/>
    <w:semiHidden/>
    <w:unhideWhenUsed/>
    <w:rsid w:val="00892D2F"/>
    <w:pPr>
      <w:spacing w:after="120"/>
    </w:pPr>
  </w:style>
  <w:style w:type="character" w:customStyle="1" w:styleId="TekstpodstawowyZnak">
    <w:name w:val="Tekst podstawowy Znak"/>
    <w:basedOn w:val="Domylnaczcionkaakapitu"/>
    <w:link w:val="Tekstpodstawowy"/>
    <w:uiPriority w:val="99"/>
    <w:semiHidden/>
    <w:rsid w:val="00892D2F"/>
  </w:style>
  <w:style w:type="paragraph" w:styleId="Tekstdymka">
    <w:name w:val="Balloon Text"/>
    <w:basedOn w:val="Normalny"/>
    <w:link w:val="TekstdymkaZnak"/>
    <w:uiPriority w:val="99"/>
    <w:semiHidden/>
    <w:unhideWhenUsed/>
    <w:rsid w:val="00CE3B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3B73"/>
    <w:rPr>
      <w:rFonts w:ascii="Segoe UI" w:hAnsi="Segoe UI" w:cs="Segoe UI"/>
      <w:sz w:val="18"/>
      <w:szCs w:val="18"/>
    </w:rPr>
  </w:style>
  <w:style w:type="paragraph" w:customStyle="1" w:styleId="s2">
    <w:name w:val="s2"/>
    <w:basedOn w:val="Normalny"/>
    <w:rsid w:val="00D14F45"/>
    <w:pPr>
      <w:widowControl w:val="0"/>
      <w:spacing w:after="120" w:line="240" w:lineRule="auto"/>
      <w:ind w:left="1134"/>
      <w:jc w:val="both"/>
    </w:pPr>
    <w:rPr>
      <w:rFonts w:ascii="Arial" w:eastAsia="Times New Roman" w:hAnsi="Arial" w:cs="Times New Roman"/>
      <w:sz w:val="20"/>
      <w:szCs w:val="20"/>
      <w:lang w:val="en-US"/>
    </w:rPr>
  </w:style>
  <w:style w:type="paragraph" w:styleId="Tekstprzypisukocowego">
    <w:name w:val="endnote text"/>
    <w:basedOn w:val="Normalny"/>
    <w:link w:val="TekstprzypisukocowegoZnak"/>
    <w:uiPriority w:val="99"/>
    <w:semiHidden/>
    <w:unhideWhenUsed/>
    <w:rsid w:val="00A275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7579"/>
    <w:rPr>
      <w:sz w:val="20"/>
      <w:szCs w:val="20"/>
    </w:rPr>
  </w:style>
  <w:style w:type="character" w:styleId="Odwoanieprzypisukocowego">
    <w:name w:val="endnote reference"/>
    <w:basedOn w:val="Domylnaczcionkaakapitu"/>
    <w:uiPriority w:val="99"/>
    <w:semiHidden/>
    <w:unhideWhenUsed/>
    <w:rsid w:val="00A27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365495926">
      <w:bodyDiv w:val="1"/>
      <w:marLeft w:val="0"/>
      <w:marRight w:val="0"/>
      <w:marTop w:val="0"/>
      <w:marBottom w:val="0"/>
      <w:divBdr>
        <w:top w:val="none" w:sz="0" w:space="0" w:color="auto"/>
        <w:left w:val="none" w:sz="0" w:space="0" w:color="auto"/>
        <w:bottom w:val="none" w:sz="0" w:space="0" w:color="auto"/>
        <w:right w:val="none" w:sz="0" w:space="0" w:color="auto"/>
      </w:divBdr>
    </w:div>
    <w:div w:id="511649676">
      <w:bodyDiv w:val="1"/>
      <w:marLeft w:val="0"/>
      <w:marRight w:val="0"/>
      <w:marTop w:val="0"/>
      <w:marBottom w:val="0"/>
      <w:divBdr>
        <w:top w:val="none" w:sz="0" w:space="0" w:color="auto"/>
        <w:left w:val="none" w:sz="0" w:space="0" w:color="auto"/>
        <w:bottom w:val="none" w:sz="0" w:space="0" w:color="auto"/>
        <w:right w:val="none" w:sz="0" w:space="0" w:color="auto"/>
      </w:divBdr>
    </w:div>
    <w:div w:id="568468580">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933780656">
      <w:bodyDiv w:val="1"/>
      <w:marLeft w:val="0"/>
      <w:marRight w:val="0"/>
      <w:marTop w:val="0"/>
      <w:marBottom w:val="0"/>
      <w:divBdr>
        <w:top w:val="none" w:sz="0" w:space="0" w:color="auto"/>
        <w:left w:val="none" w:sz="0" w:space="0" w:color="auto"/>
        <w:bottom w:val="none" w:sz="0" w:space="0" w:color="auto"/>
        <w:right w:val="none" w:sz="0" w:space="0" w:color="auto"/>
      </w:divBdr>
    </w:div>
    <w:div w:id="20411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D4F2-B548-4A1A-85E8-93094653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Pospiech</cp:lastModifiedBy>
  <cp:revision>3</cp:revision>
  <cp:lastPrinted>2024-04-19T08:07:00Z</cp:lastPrinted>
  <dcterms:created xsi:type="dcterms:W3CDTF">2024-07-31T08:48:00Z</dcterms:created>
  <dcterms:modified xsi:type="dcterms:W3CDTF">2024-07-31T08:53:00Z</dcterms:modified>
</cp:coreProperties>
</file>