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28B1E5E9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5F0C24">
        <w:rPr>
          <w:lang w:eastAsia="ar-SA"/>
        </w:rPr>
        <w:t>6</w:t>
      </w:r>
    </w:p>
    <w:p w14:paraId="4F3BC905" w14:textId="19DD35D2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B129B2">
        <w:rPr>
          <w:sz w:val="24"/>
          <w:szCs w:val="24"/>
          <w:lang w:eastAsia="pl-PL"/>
        </w:rPr>
        <w:t>4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B129B2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9213E57" w14:textId="77777777" w:rsid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4465B752" w14:textId="77777777" w:rsidR="00B129B2" w:rsidRPr="00B129B2" w:rsidRDefault="00B129B2" w:rsidP="00B129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B129B2">
        <w:rPr>
          <w:rFonts w:eastAsia="Times New Roman" w:cs="Calibri"/>
          <w:b/>
          <w:bCs/>
          <w:sz w:val="24"/>
          <w:szCs w:val="24"/>
          <w:lang w:eastAsia="zh-CN" w:bidi="pl-PL"/>
        </w:rPr>
        <w:t>Rewitalizacja oraz remont 4 kamienic w Gminie Świętochłowice</w:t>
      </w:r>
    </w:p>
    <w:p w14:paraId="3FC7123D" w14:textId="77777777" w:rsidR="00AA15F3" w:rsidRP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6C5A4EF7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1A33C6D8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3DB2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5F0C24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29B2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15</cp:revision>
  <cp:lastPrinted>2016-09-13T06:35:00Z</cp:lastPrinted>
  <dcterms:created xsi:type="dcterms:W3CDTF">2021-07-15T08:04:00Z</dcterms:created>
  <dcterms:modified xsi:type="dcterms:W3CDTF">2023-03-14T12:10:00Z</dcterms:modified>
</cp:coreProperties>
</file>