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FA1F7" w14:textId="77777777" w:rsidR="00684A74" w:rsidRPr="00684A74" w:rsidRDefault="00684A74" w:rsidP="00684A7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</w:t>
      </w:r>
    </w:p>
    <w:p w14:paraId="4EE56FB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14:ligatures w14:val="none"/>
        </w:rPr>
      </w:pPr>
    </w:p>
    <w:p w14:paraId="52FB003D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14:ligatures w14:val="none"/>
        </w:rPr>
      </w:pPr>
      <w:bookmarkStart w:id="0" w:name="_Hlk63066335"/>
    </w:p>
    <w:p w14:paraId="024518AE" w14:textId="77777777" w:rsidR="00684A74" w:rsidRPr="00684A74" w:rsidRDefault="00684A74" w:rsidP="00684A74">
      <w:pPr>
        <w:spacing w:after="0" w:line="240" w:lineRule="auto"/>
        <w:ind w:left="5664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................................................</w:t>
      </w:r>
    </w:p>
    <w:p w14:paraId="2FD069A2" w14:textId="77777777" w:rsidR="00684A74" w:rsidRPr="00684A74" w:rsidRDefault="00684A74" w:rsidP="00684A74">
      <w:pPr>
        <w:spacing w:after="0" w:line="240" w:lineRule="auto"/>
        <w:ind w:left="7088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(miejscowość, data)</w:t>
      </w:r>
    </w:p>
    <w:p w14:paraId="69713BF3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Wykonawca/ Wykonawcy wspólnie ubiegający się o udzielenie zamówienia*</w:t>
      </w:r>
    </w:p>
    <w:p w14:paraId="3815D0CA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14"/>
          <w:szCs w:val="14"/>
          <w14:ligatures w14:val="none"/>
        </w:rPr>
      </w:pPr>
      <w:r w:rsidRPr="00684A74">
        <w:rPr>
          <w:rFonts w:ascii="Tahoma" w:hAnsi="Tahoma" w:cs="Tahoma"/>
          <w:kern w:val="0"/>
          <w:sz w:val="14"/>
          <w:szCs w:val="14"/>
          <w14:ligatures w14:val="none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37F7A45C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2692222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Nazwa:…………………………………………………………………………………..</w:t>
      </w:r>
    </w:p>
    <w:p w14:paraId="064F3B7C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……………………………………………………………………………………………..</w:t>
      </w:r>
    </w:p>
    <w:p w14:paraId="28A9C250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…………………………………………………………………………………………….</w:t>
      </w:r>
    </w:p>
    <w:p w14:paraId="13904EBB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…………………………………………………………………………………………….</w:t>
      </w:r>
    </w:p>
    <w:p w14:paraId="22292358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Województwo:……………………………………………………………………….</w:t>
      </w:r>
    </w:p>
    <w:p w14:paraId="1F3D9E6B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Miejscowość:…………………………………………………………………………</w:t>
      </w:r>
    </w:p>
    <w:p w14:paraId="19F3323C" w14:textId="77777777" w:rsidR="00684A74" w:rsidRPr="00684A74" w:rsidRDefault="00684A74" w:rsidP="00684A74">
      <w:pPr>
        <w:spacing w:after="0" w:line="240" w:lineRule="auto"/>
        <w:ind w:right="-113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Kod pocztowy:………………………………………………………………………</w:t>
      </w:r>
    </w:p>
    <w:p w14:paraId="21DAE697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Kraj:……………………………………………………………………………………..</w:t>
      </w:r>
    </w:p>
    <w:p w14:paraId="65CCEA92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Adres pocztowy (ulic, nr domu i lokalu):  …………………………………</w:t>
      </w:r>
    </w:p>
    <w:p w14:paraId="014FDA54" w14:textId="77777777" w:rsidR="00684A74" w:rsidRPr="00684A74" w:rsidRDefault="00684A74" w:rsidP="00684A74">
      <w:pPr>
        <w:spacing w:after="0" w:line="240" w:lineRule="auto"/>
        <w:ind w:right="28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NIP:………………………………………..</w:t>
      </w:r>
    </w:p>
    <w:p w14:paraId="6F778295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:lang w:val="en-US"/>
          <w14:ligatures w14:val="none"/>
        </w:rPr>
        <w:t>Tel.:………………………………………..</w:t>
      </w:r>
    </w:p>
    <w:p w14:paraId="56D98591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:lang w:val="en-US"/>
          <w14:ligatures w14:val="none"/>
        </w:rPr>
        <w:t>e-mail: ………………………………...</w:t>
      </w:r>
    </w:p>
    <w:p w14:paraId="71E5DF38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</w:p>
    <w:p w14:paraId="1AB1557E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</w:p>
    <w:p w14:paraId="202976DA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Powiat </w:t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Świecki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br/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. Gen. J. </w:t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Hallera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 9</w:t>
      </w:r>
    </w:p>
    <w:p w14:paraId="71C145E2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86-100 Świecie</w:t>
      </w:r>
    </w:p>
    <w:p w14:paraId="1EA2F440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C810C8B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DCB33C6" w14:textId="77777777" w:rsidR="00684A74" w:rsidRPr="00684A74" w:rsidRDefault="00684A74" w:rsidP="00684A74">
      <w:pPr>
        <w:spacing w:after="0" w:line="240" w:lineRule="auto"/>
        <w:ind w:left="284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O F E R TA</w:t>
      </w:r>
    </w:p>
    <w:p w14:paraId="678DEF65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Przystępując do postępowania o udzielenie zamówienia publicznego na </w:t>
      </w:r>
      <w:r w:rsidRPr="00684A7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>UBEZPIECZENIE POWIATU ŚWIECKIEGO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 W LATACH 2024-2025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zgodnie ze SWZ, oferujemy wykonanie zamówienia:</w:t>
      </w:r>
    </w:p>
    <w:p w14:paraId="4B25E5EF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w części I Zamówienia*</w:t>
      </w:r>
    </w:p>
    <w:p w14:paraId="07F2DF6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w części II Zamówienia*</w:t>
      </w:r>
    </w:p>
    <w:p w14:paraId="0B7193F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na następujących warunkach:</w:t>
      </w:r>
    </w:p>
    <w:p w14:paraId="1F4635E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38E000F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*niepotrzebne skreślić</w:t>
      </w:r>
    </w:p>
    <w:p w14:paraId="59A51AEF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E073AB6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Część I Zamówienia (Ubezpieczenie mienia i odpowiedzialności Zamawiającego)</w:t>
      </w:r>
    </w:p>
    <w:p w14:paraId="66642391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</w:t>
      </w:r>
    </w:p>
    <w:p w14:paraId="2AB56E82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Oferta obejmuje okres ubezpieczenia wskazany w SWZ to jest: od 17.11.2024 do 16.11.2025</w:t>
      </w:r>
    </w:p>
    <w:p w14:paraId="0D5D3C3C" w14:textId="77777777" w:rsidR="00684A74" w:rsidRPr="00684A74" w:rsidRDefault="00684A74" w:rsidP="00684A7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bookmarkStart w:id="1" w:name="_Hlk62050795"/>
    </w:p>
    <w:bookmarkEnd w:id="1"/>
    <w:p w14:paraId="4CDC7674" w14:textId="77777777" w:rsidR="00684A74" w:rsidRPr="00684A74" w:rsidRDefault="00684A74" w:rsidP="00684A7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:u w:val="single"/>
          <w14:ligatures w14:val="none"/>
        </w:rPr>
        <w:t>Cena łączna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za cały okres zamówienia, wynosi: ……………………… zł 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</w:p>
    <w:p w14:paraId="40B923DF" w14:textId="77777777" w:rsidR="00684A74" w:rsidRPr="00684A74" w:rsidRDefault="00684A74" w:rsidP="00684A7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>Uwaga! W cenie łącznej nie należy uwzględniać wartości opcji.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</w:p>
    <w:p w14:paraId="19A1F2C9" w14:textId="77777777" w:rsidR="00684A74" w:rsidRPr="00684A74" w:rsidRDefault="00684A74" w:rsidP="00684A7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4EBDB83" w14:textId="77777777" w:rsidR="00684A74" w:rsidRPr="00684A74" w:rsidRDefault="00684A74" w:rsidP="00684A7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7513045" w14:textId="77777777" w:rsidR="00684A74" w:rsidRPr="00684A74" w:rsidRDefault="00684A74" w:rsidP="00684A7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0B58E53" w14:textId="77777777" w:rsidR="00684A74" w:rsidRPr="00684A74" w:rsidRDefault="00684A74" w:rsidP="00684A7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021D606" w14:textId="77777777" w:rsidR="00684A74" w:rsidRPr="00684A74" w:rsidRDefault="00684A74" w:rsidP="00684A74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D1C9625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CB8EDEC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Akceptujemy wszystkie klauzule obligatoryjne od nr 1 do 38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684A74" w:rsidRPr="00684A74" w14:paraId="7C765035" w14:textId="77777777" w:rsidTr="00C71CAE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4077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1891E4E2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0668C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0EF4AE1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185B5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684A74" w:rsidRPr="00684A74" w14:paraId="6282D634" w14:textId="77777777" w:rsidTr="00C71CAE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0101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lastRenderedPageBreak/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637807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600774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EC338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77299DBF" w14:textId="77777777" w:rsidTr="00C71CAE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8040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24FEA7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34A199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C5B12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4F4C6CF1" w14:textId="77777777" w:rsidTr="00C71CAE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A957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8E3950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5396935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6860A78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336173F1" w14:textId="77777777" w:rsidTr="00C71CAE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411A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5A5D56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6BB6C61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F39B1AA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684A74" w:rsidRPr="00684A74" w14:paraId="13983A7D" w14:textId="77777777" w:rsidTr="00C71CAE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AC55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45132B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Klauzula funduszu prewencyjnego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8FD2DB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3D092B0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22 pkt</w:t>
            </w:r>
          </w:p>
        </w:tc>
      </w:tr>
      <w:tr w:rsidR="00684A74" w:rsidRPr="00684A74" w14:paraId="59D26FD6" w14:textId="77777777" w:rsidTr="00C71CAE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8B00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C964AE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5282D58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1606369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70B5DFB2" w14:textId="77777777" w:rsidTr="00C71CAE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4386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406344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62CFDA6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0B89E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684A74" w:rsidRPr="00684A74" w14:paraId="5871D28C" w14:textId="77777777" w:rsidTr="00C71CAE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90C6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E5BEFD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4DCDF8E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87916E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288BB9D4" w14:textId="77777777" w:rsidTr="00C71CAE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2B4A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3474F9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68784C0C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A0A4F29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 pkt</w:t>
            </w:r>
          </w:p>
        </w:tc>
      </w:tr>
      <w:tr w:rsidR="00684A74" w:rsidRPr="00684A74" w14:paraId="1221CA06" w14:textId="77777777" w:rsidTr="00C71CAE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BD01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B391AD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5E86A2B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03DE908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5BF54BE2" w14:textId="77777777" w:rsidTr="00C71CAE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143C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250348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2FBD7EC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97286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684A74" w:rsidRPr="00684A74" w14:paraId="09B45B89" w14:textId="77777777" w:rsidTr="00C71CAE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08D9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F94E51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03E390A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E1F16A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17F16A45" w14:textId="77777777" w:rsidTr="00C71CAE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5508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5311F0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AE3EB98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4D20407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</w:tbl>
    <w:p w14:paraId="238697DC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</w:p>
    <w:p w14:paraId="7D7C8EA3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2E78FA81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722EE0EE" w14:textId="77777777" w:rsidR="00684A74" w:rsidRPr="00684A74" w:rsidRDefault="00684A74" w:rsidP="00684A74">
      <w:pPr>
        <w:spacing w:after="0" w:line="240" w:lineRule="auto"/>
        <w:ind w:left="62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684A74" w:rsidRPr="00684A74" w14:paraId="0363C713" w14:textId="77777777" w:rsidTr="00C71CAE">
        <w:tc>
          <w:tcPr>
            <w:tcW w:w="567" w:type="dxa"/>
            <w:vAlign w:val="center"/>
          </w:tcPr>
          <w:p w14:paraId="0B7801E6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962" w:type="dxa"/>
            <w:vAlign w:val="center"/>
          </w:tcPr>
          <w:p w14:paraId="15ED9CB7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57A1C8E2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b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74A46CFA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b/>
                <w:kern w:val="0"/>
                <w:sz w:val="20"/>
                <w:szCs w:val="20"/>
                <w:lang w:eastAsia="pl-PL"/>
                <w14:ligatures w14:val="none"/>
              </w:rPr>
              <w:t>TAK/NIE</w:t>
            </w:r>
          </w:p>
          <w:p w14:paraId="62F59BB8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(prosimy wypełnić tylko jedną opcję dla zwiększenia limitu w danym ryzyku*)</w:t>
            </w:r>
          </w:p>
        </w:tc>
      </w:tr>
      <w:tr w:rsidR="00684A74" w:rsidRPr="00684A74" w14:paraId="3B2EF3CC" w14:textId="77777777" w:rsidTr="00C71CAE">
        <w:tc>
          <w:tcPr>
            <w:tcW w:w="567" w:type="dxa"/>
            <w:vMerge w:val="restart"/>
            <w:vAlign w:val="center"/>
          </w:tcPr>
          <w:p w14:paraId="25D8E697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C1</w:t>
            </w:r>
          </w:p>
        </w:tc>
        <w:tc>
          <w:tcPr>
            <w:tcW w:w="4962" w:type="dxa"/>
            <w:vMerge w:val="restart"/>
          </w:tcPr>
          <w:p w14:paraId="0D12FBA9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2C4D3CD7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A23D1A8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84A74" w:rsidRPr="00684A74" w14:paraId="3B173B8C" w14:textId="77777777" w:rsidTr="00C71CAE">
        <w:tc>
          <w:tcPr>
            <w:tcW w:w="567" w:type="dxa"/>
            <w:vMerge/>
          </w:tcPr>
          <w:p w14:paraId="134BA3D1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57D84012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E1EE6C1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2874964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4296A55F" w14:textId="77777777" w:rsidTr="00C71CAE">
        <w:tc>
          <w:tcPr>
            <w:tcW w:w="567" w:type="dxa"/>
            <w:vMerge w:val="restart"/>
            <w:vAlign w:val="center"/>
          </w:tcPr>
          <w:p w14:paraId="055448DF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C2</w:t>
            </w:r>
          </w:p>
        </w:tc>
        <w:tc>
          <w:tcPr>
            <w:tcW w:w="4962" w:type="dxa"/>
            <w:vMerge w:val="restart"/>
          </w:tcPr>
          <w:p w14:paraId="0D7C52C7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758065DF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9D10416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4D0B0ACA" w14:textId="77777777" w:rsidTr="00C71CAE">
        <w:tc>
          <w:tcPr>
            <w:tcW w:w="567" w:type="dxa"/>
            <w:vMerge/>
          </w:tcPr>
          <w:p w14:paraId="2852FE23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12EC4947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DC3E3FD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F0E276B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4ECBFD04" w14:textId="77777777" w:rsidTr="00C71CAE">
        <w:tc>
          <w:tcPr>
            <w:tcW w:w="567" w:type="dxa"/>
            <w:vMerge w:val="restart"/>
            <w:vAlign w:val="center"/>
          </w:tcPr>
          <w:p w14:paraId="3BA9B5D5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C3</w:t>
            </w:r>
          </w:p>
        </w:tc>
        <w:tc>
          <w:tcPr>
            <w:tcW w:w="4962" w:type="dxa"/>
            <w:vMerge w:val="restart"/>
          </w:tcPr>
          <w:p w14:paraId="78B18D09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E7C783F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81DEAF8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37F455B3" w14:textId="77777777" w:rsidTr="00C71CAE">
        <w:tc>
          <w:tcPr>
            <w:tcW w:w="567" w:type="dxa"/>
            <w:vMerge/>
          </w:tcPr>
          <w:p w14:paraId="02B662E4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29FC6F8A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544FC924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13E449EA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17DFA68E" w14:textId="77777777" w:rsidTr="00C71CAE">
        <w:tc>
          <w:tcPr>
            <w:tcW w:w="567" w:type="dxa"/>
            <w:vMerge w:val="restart"/>
            <w:vAlign w:val="center"/>
          </w:tcPr>
          <w:p w14:paraId="338876A4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C4</w:t>
            </w:r>
          </w:p>
        </w:tc>
        <w:tc>
          <w:tcPr>
            <w:tcW w:w="4962" w:type="dxa"/>
            <w:vMerge w:val="restart"/>
          </w:tcPr>
          <w:p w14:paraId="153C376A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Zwiększenie limitu odpowiedzialności dla ryzyka zalania przez nieszczelny dach, okna i złącza (klauzula </w:t>
            </w:r>
            <w:proofErr w:type="spellStart"/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zalaniowa</w:t>
            </w:r>
            <w:proofErr w:type="spellEnd"/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42269C13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5E3E5214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5B2E3896" w14:textId="77777777" w:rsidTr="00C71CAE">
        <w:tc>
          <w:tcPr>
            <w:tcW w:w="567" w:type="dxa"/>
            <w:vMerge/>
            <w:vAlign w:val="center"/>
          </w:tcPr>
          <w:p w14:paraId="7A054E87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38A2930B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4FEFEC87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4251E796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6A817D1D" w14:textId="77777777" w:rsidTr="00C71CAE">
        <w:tc>
          <w:tcPr>
            <w:tcW w:w="567" w:type="dxa"/>
            <w:vMerge w:val="restart"/>
            <w:vAlign w:val="center"/>
          </w:tcPr>
          <w:p w14:paraId="173DBD31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C5</w:t>
            </w:r>
          </w:p>
        </w:tc>
        <w:tc>
          <w:tcPr>
            <w:tcW w:w="4962" w:type="dxa"/>
            <w:vMerge w:val="restart"/>
          </w:tcPr>
          <w:p w14:paraId="368FCD74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45C9AE03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5257EE1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3E268905" w14:textId="77777777" w:rsidTr="00C71CAE">
        <w:tc>
          <w:tcPr>
            <w:tcW w:w="567" w:type="dxa"/>
            <w:vMerge/>
          </w:tcPr>
          <w:p w14:paraId="04A9B9A6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7E43CF4C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A748715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336ED678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5043A2C5" w14:textId="77777777" w:rsidTr="00C71CAE">
        <w:tc>
          <w:tcPr>
            <w:tcW w:w="567" w:type="dxa"/>
            <w:vMerge w:val="restart"/>
            <w:vAlign w:val="center"/>
          </w:tcPr>
          <w:p w14:paraId="67634CF8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C6</w:t>
            </w:r>
          </w:p>
        </w:tc>
        <w:tc>
          <w:tcPr>
            <w:tcW w:w="4962" w:type="dxa"/>
            <w:vMerge w:val="restart"/>
          </w:tcPr>
          <w:p w14:paraId="678CC339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1E2A4896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572F6507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684A74" w:rsidRPr="00684A74" w14:paraId="126ECC83" w14:textId="77777777" w:rsidTr="00C71CAE">
        <w:tc>
          <w:tcPr>
            <w:tcW w:w="567" w:type="dxa"/>
            <w:vMerge/>
            <w:vAlign w:val="center"/>
          </w:tcPr>
          <w:p w14:paraId="4DC8489E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62" w:type="dxa"/>
            <w:vMerge/>
          </w:tcPr>
          <w:p w14:paraId="1796A234" w14:textId="77777777" w:rsidR="00684A74" w:rsidRPr="00684A74" w:rsidRDefault="00684A74" w:rsidP="00684A74">
            <w:pPr>
              <w:spacing w:after="0" w:line="240" w:lineRule="auto"/>
              <w:jc w:val="both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</w:tcPr>
          <w:p w14:paraId="08D95F57" w14:textId="77777777" w:rsidR="00684A74" w:rsidRPr="00684A74" w:rsidRDefault="00684A74" w:rsidP="00684A74">
            <w:pPr>
              <w:spacing w:after="0" w:line="240" w:lineRule="auto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4A74">
              <w:rPr>
                <w:rFonts w:ascii="Tahoma" w:eastAsia="Calibri" w:hAnsi="Tahoma" w:cs="Tahoma"/>
                <w:kern w:val="0"/>
                <w:sz w:val="20"/>
                <w:szCs w:val="20"/>
                <w:lang w:eastAsia="pl-PL"/>
                <w14:ligatures w14:val="none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162B33CC" w14:textId="77777777" w:rsidR="00684A74" w:rsidRPr="00684A74" w:rsidRDefault="00684A74" w:rsidP="00684A74">
            <w:pPr>
              <w:spacing w:after="0" w:line="240" w:lineRule="auto"/>
              <w:jc w:val="center"/>
              <w:outlineLvl w:val="0"/>
              <w:rPr>
                <w:rFonts w:ascii="Tahoma" w:eastAsia="Calibri" w:hAnsi="Tahoma" w:cs="Tahoma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</w:tbl>
    <w:p w14:paraId="3FA8884B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</w:p>
    <w:p w14:paraId="3F8182C2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66821A5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b/>
          <w:kern w:val="0"/>
          <w:position w:val="-4"/>
          <w:sz w:val="20"/>
          <w:szCs w:val="20"/>
          <w:highlight w:val="yellow"/>
          <w14:ligatures w14:val="none"/>
        </w:rPr>
      </w:pPr>
    </w:p>
    <w:p w14:paraId="2838D7CB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  <w:t>Część II Zamówienia (Ubezpieczenie pojazdów Zamawiającego):</w:t>
      </w:r>
    </w:p>
    <w:p w14:paraId="27BB40F8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5B822BD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Oferta obejmuje okres ubezpieczenia wskazany w SWZ to jest: 1 okres roczny, maksymalnie okres ubezpieczeń komunikacyjnych zakończy się 15.11.2026</w:t>
      </w:r>
    </w:p>
    <w:p w14:paraId="141992C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342118F7" w14:textId="77777777" w:rsidR="00684A74" w:rsidRPr="00684A74" w:rsidRDefault="00684A74" w:rsidP="00684A7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:u w:val="single"/>
          <w14:ligatures w14:val="none"/>
        </w:rPr>
        <w:t>Cena łączna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za cały okres zamówienia, wynosi: ……………………… zł 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</w:p>
    <w:p w14:paraId="74C77D71" w14:textId="77777777" w:rsidR="00684A74" w:rsidRPr="00684A74" w:rsidRDefault="00684A74" w:rsidP="00684A74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i/>
          <w:iCs/>
          <w:kern w:val="0"/>
          <w:sz w:val="16"/>
          <w:szCs w:val="16"/>
          <w14:ligatures w14:val="none"/>
        </w:rPr>
        <w:t>Uwaga! W cenie łącznej nie należy uwzględniać wartości opcji.</w:t>
      </w:r>
      <w:r w:rsidRPr="00684A74">
        <w:rPr>
          <w:rFonts w:ascii="Tahoma" w:hAnsi="Tahoma" w:cs="Tahoma"/>
          <w:bCs/>
          <w:i/>
          <w:iCs/>
          <w:color w:val="FFFF00"/>
          <w:kern w:val="0"/>
          <w:sz w:val="16"/>
          <w:szCs w:val="16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ab/>
      </w:r>
    </w:p>
    <w:p w14:paraId="24243D5B" w14:textId="77777777" w:rsidR="00684A74" w:rsidRPr="00684A74" w:rsidRDefault="00684A74" w:rsidP="00684A74">
      <w:pPr>
        <w:tabs>
          <w:tab w:val="left" w:pos="360"/>
        </w:tabs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D5295B7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Akceptujemy wszystkie klauzule obligatoryjne od nr 1 do 6 oraz następujące klauzule fakultatywne w części II zamówienia:</w:t>
      </w:r>
    </w:p>
    <w:p w14:paraId="0446562A" w14:textId="77777777" w:rsidR="00684A74" w:rsidRPr="00684A74" w:rsidRDefault="00684A74" w:rsidP="00684A74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684A74" w:rsidRPr="00684A74" w14:paraId="36B59BA0" w14:textId="77777777" w:rsidTr="00C71CAE">
        <w:trPr>
          <w:trHeight w:val="480"/>
          <w:jc w:val="center"/>
        </w:trPr>
        <w:tc>
          <w:tcPr>
            <w:tcW w:w="1003" w:type="dxa"/>
            <w:vAlign w:val="center"/>
          </w:tcPr>
          <w:p w14:paraId="1964441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Nr</w:t>
            </w:r>
          </w:p>
          <w:p w14:paraId="36947D4C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klauzuli</w:t>
            </w:r>
          </w:p>
        </w:tc>
        <w:tc>
          <w:tcPr>
            <w:tcW w:w="5742" w:type="dxa"/>
            <w:vAlign w:val="center"/>
          </w:tcPr>
          <w:p w14:paraId="799791C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46BFFF25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TAK/NIE*</w:t>
            </w:r>
          </w:p>
        </w:tc>
        <w:tc>
          <w:tcPr>
            <w:tcW w:w="1669" w:type="dxa"/>
            <w:vAlign w:val="center"/>
          </w:tcPr>
          <w:p w14:paraId="4EABFA7E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Liczba punktów</w:t>
            </w:r>
          </w:p>
        </w:tc>
      </w:tr>
      <w:tr w:rsidR="00684A74" w:rsidRPr="00684A74" w14:paraId="57D83ADB" w14:textId="77777777" w:rsidTr="00C71CAE">
        <w:trPr>
          <w:trHeight w:val="386"/>
          <w:jc w:val="center"/>
        </w:trPr>
        <w:tc>
          <w:tcPr>
            <w:tcW w:w="1003" w:type="dxa"/>
            <w:vAlign w:val="center"/>
          </w:tcPr>
          <w:p w14:paraId="70201985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742" w:type="dxa"/>
            <w:vAlign w:val="center"/>
          </w:tcPr>
          <w:p w14:paraId="1A7FFFB3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3B813D96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682468E0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15406B62" w14:textId="77777777" w:rsidTr="00C71CAE">
        <w:trPr>
          <w:trHeight w:val="413"/>
          <w:jc w:val="center"/>
        </w:trPr>
        <w:tc>
          <w:tcPr>
            <w:tcW w:w="1003" w:type="dxa"/>
            <w:vAlign w:val="center"/>
          </w:tcPr>
          <w:p w14:paraId="1D56C977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742" w:type="dxa"/>
            <w:vAlign w:val="center"/>
          </w:tcPr>
          <w:p w14:paraId="257B8EE8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1026285C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22E70F3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16 pkt</w:t>
            </w:r>
          </w:p>
        </w:tc>
      </w:tr>
      <w:tr w:rsidR="00684A74" w:rsidRPr="00684A74" w14:paraId="750AF805" w14:textId="77777777" w:rsidTr="00C71CAE">
        <w:trPr>
          <w:trHeight w:val="344"/>
          <w:jc w:val="center"/>
        </w:trPr>
        <w:tc>
          <w:tcPr>
            <w:tcW w:w="1003" w:type="dxa"/>
            <w:vAlign w:val="center"/>
          </w:tcPr>
          <w:p w14:paraId="6364485F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742" w:type="dxa"/>
            <w:vAlign w:val="center"/>
          </w:tcPr>
          <w:p w14:paraId="19394014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445BF165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6487707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61E7F085" w14:textId="77777777" w:rsidTr="00C71CAE">
        <w:trPr>
          <w:trHeight w:val="405"/>
          <w:jc w:val="center"/>
        </w:trPr>
        <w:tc>
          <w:tcPr>
            <w:tcW w:w="1003" w:type="dxa"/>
            <w:vAlign w:val="center"/>
          </w:tcPr>
          <w:p w14:paraId="40D9C5A9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742" w:type="dxa"/>
            <w:vAlign w:val="center"/>
          </w:tcPr>
          <w:p w14:paraId="7D80C952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50B8425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47D56DF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6F3F628B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1A031814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742" w:type="dxa"/>
            <w:vAlign w:val="center"/>
          </w:tcPr>
          <w:p w14:paraId="03BF711D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626321B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010CAC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6EA9EC9F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6DB4682D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742" w:type="dxa"/>
            <w:vAlign w:val="center"/>
          </w:tcPr>
          <w:p w14:paraId="3D0D85F3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4AD8A201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73CBDB5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292E0137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07E77824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742" w:type="dxa"/>
            <w:vAlign w:val="center"/>
          </w:tcPr>
          <w:p w14:paraId="55F8B19A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40C2477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783BCCD5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8 pkt</w:t>
            </w:r>
          </w:p>
        </w:tc>
      </w:tr>
      <w:tr w:rsidR="00684A74" w:rsidRPr="00684A74" w14:paraId="4A1DDDA3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64F15BF1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742" w:type="dxa"/>
            <w:vAlign w:val="center"/>
          </w:tcPr>
          <w:p w14:paraId="1A6118E6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1A04FC0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4C469062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27204B45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76CC8E7A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742" w:type="dxa"/>
            <w:vAlign w:val="center"/>
          </w:tcPr>
          <w:p w14:paraId="2082DD7A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14:paraId="57774E3C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1701477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58AAE273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1CF46D23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742" w:type="dxa"/>
            <w:vAlign w:val="center"/>
          </w:tcPr>
          <w:p w14:paraId="680B8DBC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14:paraId="1E496414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009113A2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6 pkt</w:t>
            </w:r>
          </w:p>
        </w:tc>
      </w:tr>
      <w:tr w:rsidR="00684A74" w:rsidRPr="00684A74" w14:paraId="22BA1A78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2EBE4340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5742" w:type="dxa"/>
            <w:vAlign w:val="center"/>
          </w:tcPr>
          <w:p w14:paraId="5426BBA6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6CF9C17E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4480F815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  <w:tr w:rsidR="00684A74" w:rsidRPr="00684A74" w14:paraId="686A435B" w14:textId="77777777" w:rsidTr="00C71CAE">
        <w:trPr>
          <w:trHeight w:val="411"/>
          <w:jc w:val="center"/>
        </w:trPr>
        <w:tc>
          <w:tcPr>
            <w:tcW w:w="1003" w:type="dxa"/>
            <w:vAlign w:val="center"/>
          </w:tcPr>
          <w:p w14:paraId="58962317" w14:textId="77777777" w:rsidR="00684A74" w:rsidRPr="00684A74" w:rsidRDefault="00684A74" w:rsidP="00684A74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742" w:type="dxa"/>
            <w:vAlign w:val="center"/>
          </w:tcPr>
          <w:p w14:paraId="12CD1DB9" w14:textId="77777777" w:rsidR="00684A74" w:rsidRPr="00684A74" w:rsidRDefault="00684A74" w:rsidP="00684A74">
            <w:pPr>
              <w:spacing w:after="0" w:line="240" w:lineRule="auto"/>
              <w:ind w:left="131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61F9F90E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dxa"/>
            <w:vAlign w:val="center"/>
          </w:tcPr>
          <w:p w14:paraId="4DD4666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10 pkt</w:t>
            </w:r>
          </w:p>
        </w:tc>
      </w:tr>
    </w:tbl>
    <w:p w14:paraId="4FA6D924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</w:p>
    <w:p w14:paraId="4EE5272C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position w:val="-4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position w:val="-4"/>
          <w:sz w:val="20"/>
          <w:szCs w:val="20"/>
          <w14:ligatures w14:val="none"/>
        </w:rPr>
        <w:t>*W przypadku braku zapisu „TAK” lub „NIE” przy danej klauzuli Zamawiający uzna, że dana klauzula nie została zaakceptowana w ofercie przez Wykonawcę.</w:t>
      </w:r>
    </w:p>
    <w:p w14:paraId="481CAECE" w14:textId="77777777" w:rsidR="00684A74" w:rsidRPr="00684A74" w:rsidRDefault="00684A74" w:rsidP="00684A74">
      <w:pPr>
        <w:spacing w:after="0" w:line="240" w:lineRule="auto"/>
        <w:ind w:left="709" w:hanging="360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F6AFD4A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1683BB4E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b/>
          <w:kern w:val="0"/>
          <w:position w:val="-4"/>
          <w:sz w:val="20"/>
          <w:szCs w:val="20"/>
          <w14:ligatures w14:val="none"/>
        </w:rPr>
      </w:pPr>
    </w:p>
    <w:p w14:paraId="56B55462" w14:textId="77777777" w:rsidR="00684A74" w:rsidRPr="00684A74" w:rsidRDefault="00684A74" w:rsidP="00684A74">
      <w:pPr>
        <w:spacing w:after="0" w:line="240" w:lineRule="auto"/>
        <w:ind w:left="709" w:hanging="360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Oświadczenie dotyczące wszystkich części Zamówienia:</w:t>
      </w:r>
    </w:p>
    <w:p w14:paraId="05732486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" w:name="_Hlk124150269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2"/>
    <w:p w14:paraId="2D4CD1E4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Oświadczamy, że uzyskaliśmy informacje niezbędne do przygotowania oferty i właściwego wykonania zamówienia oraz przyjmujemy warunki określone w SWZ.</w:t>
      </w:r>
    </w:p>
    <w:p w14:paraId="771CEDEB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3" w:name="_Hlk62075828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Oświadczamy, że akceptujemy zawarte w warunkach umownych SWZ zaproponowane przez Zamawiającego warunki płatności.</w:t>
      </w:r>
    </w:p>
    <w:bookmarkEnd w:id="3"/>
    <w:p w14:paraId="2BE04543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Oświadczamy, że usługa ubezpieczenia zwolniona jest z podatku VAT zgodnie z art. 43 ust. 1 pkt 37 Ustawy z dnia 11 marca 2004 o podatku od towarów i usług </w:t>
      </w:r>
      <w:r w:rsidRPr="00684A74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(Dz.U. z 2024 r., poz. 361).</w:t>
      </w:r>
    </w:p>
    <w:p w14:paraId="55CDDC9A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Oświadczamy, że zapoznaliśmy się i akceptujemy projektowane postanowienia umowy określone w SWZ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5594E1CD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4" w:name="_Hlk62075989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Zamierzamy powierzyć niżej wymienionym podwykonawcom następujące części zamówienia (następujący zakres czynności ubezpieczeniowych związanych z przedmiotem zamówienia) </w:t>
      </w:r>
      <w:r w:rsidRPr="00684A74">
        <w:rPr>
          <w:rFonts w:ascii="Tahoma" w:hAnsi="Tahoma" w:cs="Tahoma"/>
          <w:i/>
          <w:kern w:val="0"/>
          <w:sz w:val="20"/>
          <w:szCs w:val="20"/>
          <w14:ligatures w14:val="none"/>
        </w:rPr>
        <w:t>/wypełniają Wykonawcy, którzy deklarują taki zamiar/:</w:t>
      </w:r>
    </w:p>
    <w:p w14:paraId="4BA757DA" w14:textId="77777777" w:rsidR="00684A74" w:rsidRPr="00684A74" w:rsidRDefault="00684A74" w:rsidP="00684A74">
      <w:pPr>
        <w:spacing w:after="0" w:line="240" w:lineRule="auto"/>
        <w:ind w:left="709" w:hanging="34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684A74" w:rsidRPr="00684A74" w14:paraId="29AF574B" w14:textId="77777777" w:rsidTr="00C71CAE">
        <w:trPr>
          <w:jc w:val="center"/>
        </w:trPr>
        <w:tc>
          <w:tcPr>
            <w:tcW w:w="561" w:type="dxa"/>
          </w:tcPr>
          <w:p w14:paraId="6DE232F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404" w:type="dxa"/>
          </w:tcPr>
          <w:p w14:paraId="19CB0A39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1D53FF5B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 xml:space="preserve">Nazwa podwykonawcy </w:t>
            </w:r>
          </w:p>
          <w:p w14:paraId="3A7806F2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(jeżeli jest już znana)</w:t>
            </w:r>
          </w:p>
        </w:tc>
      </w:tr>
      <w:tr w:rsidR="00684A74" w:rsidRPr="00684A74" w14:paraId="1D4D5D18" w14:textId="77777777" w:rsidTr="00C71CAE">
        <w:trPr>
          <w:jc w:val="center"/>
        </w:trPr>
        <w:tc>
          <w:tcPr>
            <w:tcW w:w="561" w:type="dxa"/>
          </w:tcPr>
          <w:p w14:paraId="46B4A8DE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</w:tcPr>
          <w:p w14:paraId="1BBF3793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  <w:shd w:val="clear" w:color="auto" w:fill="auto"/>
          </w:tcPr>
          <w:p w14:paraId="11C3BD99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684A74" w:rsidRPr="00684A74" w14:paraId="6A2F7DAB" w14:textId="77777777" w:rsidTr="00C71CAE">
        <w:trPr>
          <w:jc w:val="center"/>
        </w:trPr>
        <w:tc>
          <w:tcPr>
            <w:tcW w:w="561" w:type="dxa"/>
          </w:tcPr>
          <w:p w14:paraId="3BF91246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04" w:type="dxa"/>
          </w:tcPr>
          <w:p w14:paraId="5D3ED5E1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8" w:type="dxa"/>
          </w:tcPr>
          <w:p w14:paraId="4E9FF965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bookmarkEnd w:id="4"/>
    </w:tbl>
    <w:p w14:paraId="3AF4EB21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0ED1AF1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.).</w:t>
      </w:r>
    </w:p>
    <w:p w14:paraId="032F741C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4E860081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684A74" w:rsidRPr="00684A74" w14:paraId="433B5B67" w14:textId="77777777" w:rsidTr="00C71CAE">
        <w:tc>
          <w:tcPr>
            <w:tcW w:w="4655" w:type="dxa"/>
            <w:shd w:val="clear" w:color="auto" w:fill="auto"/>
          </w:tcPr>
          <w:p w14:paraId="05CE46C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 w14:paraId="557D4E8D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 xml:space="preserve">Warunki ubezpieczenia mające zastosowanie do danego ubezpieczenia </w:t>
            </w:r>
            <w:r w:rsidRPr="00684A74">
              <w:rPr>
                <w:rFonts w:ascii="Tahoma" w:hAnsi="Tahoma" w:cs="Tahoma"/>
                <w:bCs/>
                <w:kern w:val="0"/>
                <w:sz w:val="20"/>
                <w:szCs w:val="20"/>
                <w14:ligatures w14:val="none"/>
              </w:rPr>
              <w:t>/prosimy o podanie nazwy OWU oraz danym pozwalających je jednoznacznie zidentyfikować/</w:t>
            </w:r>
          </w:p>
        </w:tc>
      </w:tr>
      <w:tr w:rsidR="00684A74" w:rsidRPr="00684A74" w14:paraId="2725175A" w14:textId="77777777" w:rsidTr="00C71CAE">
        <w:tc>
          <w:tcPr>
            <w:tcW w:w="9363" w:type="dxa"/>
            <w:gridSpan w:val="2"/>
            <w:shd w:val="clear" w:color="auto" w:fill="auto"/>
          </w:tcPr>
          <w:p w14:paraId="572E52A3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Część I zamówienia</w:t>
            </w:r>
          </w:p>
        </w:tc>
      </w:tr>
      <w:tr w:rsidR="00684A74" w:rsidRPr="00684A74" w14:paraId="5ACDD1E8" w14:textId="77777777" w:rsidTr="00C71CAE">
        <w:tc>
          <w:tcPr>
            <w:tcW w:w="4655" w:type="dxa"/>
            <w:shd w:val="clear" w:color="auto" w:fill="auto"/>
          </w:tcPr>
          <w:p w14:paraId="54FD8CE5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1E1305AF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684A74" w:rsidRPr="00684A74" w14:paraId="03621F97" w14:textId="77777777" w:rsidTr="00C71CAE">
        <w:tc>
          <w:tcPr>
            <w:tcW w:w="4655" w:type="dxa"/>
            <w:shd w:val="clear" w:color="auto" w:fill="auto"/>
          </w:tcPr>
          <w:p w14:paraId="24FA8820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3A44FB1B" w14:textId="77777777" w:rsidR="00684A74" w:rsidRPr="00684A74" w:rsidRDefault="00684A74" w:rsidP="00684A7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684A74" w:rsidRPr="00684A74" w14:paraId="35911072" w14:textId="77777777" w:rsidTr="00C71CAE">
        <w:tc>
          <w:tcPr>
            <w:tcW w:w="4655" w:type="dxa"/>
            <w:shd w:val="clear" w:color="auto" w:fill="auto"/>
          </w:tcPr>
          <w:p w14:paraId="6662A318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7117B53E" w14:textId="77777777" w:rsidR="00684A74" w:rsidRPr="00684A74" w:rsidRDefault="00684A74" w:rsidP="00684A7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684A74" w:rsidRPr="00684A74" w14:paraId="7F7EE2C3" w14:textId="77777777" w:rsidTr="00C71CAE">
        <w:tc>
          <w:tcPr>
            <w:tcW w:w="9363" w:type="dxa"/>
            <w:gridSpan w:val="2"/>
            <w:shd w:val="clear" w:color="auto" w:fill="auto"/>
          </w:tcPr>
          <w:p w14:paraId="1930C83F" w14:textId="77777777" w:rsidR="00684A74" w:rsidRPr="00684A74" w:rsidRDefault="00684A74" w:rsidP="00684A74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b/>
                <w:kern w:val="0"/>
                <w:sz w:val="20"/>
                <w:szCs w:val="20"/>
                <w14:ligatures w14:val="none"/>
              </w:rPr>
              <w:t>Część II zamówienia</w:t>
            </w:r>
          </w:p>
        </w:tc>
      </w:tr>
      <w:tr w:rsidR="00684A74" w:rsidRPr="00684A74" w14:paraId="0A1B6DEB" w14:textId="77777777" w:rsidTr="00C71CAE">
        <w:tc>
          <w:tcPr>
            <w:tcW w:w="4655" w:type="dxa"/>
            <w:shd w:val="clear" w:color="auto" w:fill="auto"/>
          </w:tcPr>
          <w:p w14:paraId="41CE56CA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 xml:space="preserve">…………………….. </w:t>
            </w:r>
          </w:p>
        </w:tc>
        <w:tc>
          <w:tcPr>
            <w:tcW w:w="4708" w:type="dxa"/>
            <w:shd w:val="clear" w:color="auto" w:fill="auto"/>
          </w:tcPr>
          <w:p w14:paraId="23E45847" w14:textId="77777777" w:rsidR="00684A74" w:rsidRPr="00684A74" w:rsidRDefault="00684A74" w:rsidP="00684A7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  <w:tr w:rsidR="00684A74" w:rsidRPr="00684A74" w14:paraId="356ED2E1" w14:textId="77777777" w:rsidTr="00C71CAE">
        <w:tc>
          <w:tcPr>
            <w:tcW w:w="4655" w:type="dxa"/>
            <w:shd w:val="clear" w:color="auto" w:fill="auto"/>
          </w:tcPr>
          <w:p w14:paraId="595486D8" w14:textId="77777777" w:rsidR="00684A74" w:rsidRPr="00684A74" w:rsidRDefault="00684A74" w:rsidP="00684A74">
            <w:pPr>
              <w:spacing w:after="0" w:line="240" w:lineRule="auto"/>
              <w:jc w:val="both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 w14:paraId="1AC5E855" w14:textId="77777777" w:rsidR="00684A74" w:rsidRPr="00684A74" w:rsidRDefault="00684A74" w:rsidP="00684A74">
            <w:pPr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</w:pPr>
            <w:r w:rsidRPr="00684A74">
              <w:rPr>
                <w:rFonts w:ascii="Tahoma" w:hAnsi="Tahoma" w:cs="Tahoma"/>
                <w:kern w:val="0"/>
                <w:sz w:val="20"/>
                <w:szCs w:val="20"/>
                <w14:ligatures w14:val="none"/>
              </w:rPr>
              <w:t>OWU …..</w:t>
            </w:r>
          </w:p>
        </w:tc>
      </w:tr>
    </w:tbl>
    <w:p w14:paraId="779CDEF2" w14:textId="77777777" w:rsidR="00684A74" w:rsidRPr="00684A74" w:rsidRDefault="00684A74" w:rsidP="00684A74">
      <w:pPr>
        <w:spacing w:after="0" w:line="240" w:lineRule="auto"/>
        <w:ind w:left="720"/>
        <w:jc w:val="both"/>
        <w:rPr>
          <w:rFonts w:ascii="Tahoma" w:hAnsi="Tahoma" w:cs="Tahoma"/>
          <w:kern w:val="0"/>
          <w:sz w:val="20"/>
          <w:szCs w:val="20"/>
          <w:highlight w:val="yellow"/>
          <w14:ligatures w14:val="none"/>
        </w:rPr>
      </w:pPr>
    </w:p>
    <w:p w14:paraId="5821E89E" w14:textId="77777777" w:rsidR="00684A74" w:rsidRPr="00684A74" w:rsidRDefault="00684A74" w:rsidP="00684A74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Oświadczamy, że Wykonawca którego reprezentujemy jest:</w:t>
      </w:r>
    </w:p>
    <w:p w14:paraId="27E5D53C" w14:textId="77777777" w:rsidR="00684A74" w:rsidRPr="00684A74" w:rsidRDefault="00684A74" w:rsidP="00684A7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A7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37321E7D" w14:textId="77777777" w:rsidR="00684A74" w:rsidRPr="00684A74" w:rsidRDefault="00684A74" w:rsidP="00684A7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A7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18C86406" w14:textId="77777777" w:rsidR="00684A74" w:rsidRPr="00684A74" w:rsidRDefault="00684A74" w:rsidP="00684A7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sdt>
        <w:sdtPr>
          <w:rPr>
            <w:rFonts w:ascii="Tahoma" w:hAnsi="Tahoma" w:cs="Tahoma"/>
            <w:kern w:val="0"/>
            <w:sz w:val="20"/>
            <w:szCs w:val="20"/>
            <w14:ligatures w14:val="none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A7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dużym przedsiębiorstwem</w:t>
      </w:r>
    </w:p>
    <w:p w14:paraId="5AB20003" w14:textId="77777777" w:rsidR="00684A74" w:rsidRPr="00684A74" w:rsidRDefault="00684A74" w:rsidP="00684A74">
      <w:pPr>
        <w:numPr>
          <w:ilvl w:val="0"/>
          <w:numId w:val="49"/>
        </w:numPr>
        <w:spacing w:before="60" w:after="6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bookmarkStart w:id="5" w:name="_Hlk62079193"/>
      <w:r w:rsidRPr="00684A7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Na podstawie § 13 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Rozporządzenia Ministra Rozwoju, Pracy i Technologii z dnia 23 grudnia 2020 r. </w:t>
      </w:r>
      <w:r w:rsidRPr="00684A7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684A7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684A7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684A7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 xml:space="preserve">(należy podać jakie dokumenty Zamawiający może samodzielnie pobrać np. KRS, </w:t>
      </w:r>
      <w:proofErr w:type="spellStart"/>
      <w:r w:rsidRPr="00684A7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684A74">
        <w:rPr>
          <w:rFonts w:ascii="Tahoma" w:eastAsia="Times New Roman" w:hAnsi="Tahoma" w:cs="Tahoma"/>
          <w:i/>
          <w:iCs/>
          <w:kern w:val="0"/>
          <w:sz w:val="20"/>
          <w:szCs w:val="20"/>
          <w14:ligatures w14:val="none"/>
        </w:rPr>
        <w:t>)</w:t>
      </w:r>
      <w:r w:rsidRPr="00684A74">
        <w:rPr>
          <w:rFonts w:ascii="Tahoma" w:eastAsia="Times New Roman" w:hAnsi="Tahoma" w:cs="Tahoma"/>
          <w:kern w:val="0"/>
          <w:sz w:val="20"/>
          <w:szCs w:val="20"/>
          <w14:ligatures w14:val="none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79B75804" w14:textId="77777777" w:rsidR="00684A74" w:rsidRPr="00684A74" w:rsidRDefault="00684A74" w:rsidP="00684A74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kern w:val="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A7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684A7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hyperlink r:id="rId5" w:history="1">
        <w:r w:rsidRPr="00684A74">
          <w:rPr>
            <w:rFonts w:ascii="Tahoma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https://ems.ms.gov.pl/krs/wyszukiwaniepodmiotu</w:t>
        </w:r>
      </w:hyperlink>
      <w:r w:rsidRPr="00684A74">
        <w:rPr>
          <w:b/>
          <w:bCs/>
          <w:kern w:val="0"/>
          <w14:ligatures w14:val="none"/>
        </w:rPr>
        <w:t xml:space="preserve"> </w:t>
      </w:r>
    </w:p>
    <w:p w14:paraId="09B884FF" w14:textId="77777777" w:rsidR="00684A74" w:rsidRPr="00684A74" w:rsidRDefault="00684A74" w:rsidP="00684A74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  <w:kern w:val="0"/>
          <w14:ligatures w14:val="none"/>
        </w:rPr>
      </w:pPr>
    </w:p>
    <w:p w14:paraId="06D2E1B6" w14:textId="77777777" w:rsidR="00684A74" w:rsidRPr="00684A74" w:rsidRDefault="00684A74" w:rsidP="00684A74">
      <w:pPr>
        <w:spacing w:after="60" w:line="240" w:lineRule="auto"/>
        <w:ind w:left="357"/>
        <w:jc w:val="both"/>
        <w:rPr>
          <w:rFonts w:ascii="Tahoma" w:hAnsi="Tahoma" w:cs="Tahoma"/>
          <w:kern w:val="0"/>
          <w14:ligatures w14:val="none"/>
        </w:rPr>
      </w:pP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4A74">
            <w:rPr>
              <w:rFonts w:ascii="Segoe UI Symbol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684A74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hyperlink r:id="rId6" w:history="1">
        <w:r w:rsidRPr="00684A74">
          <w:rPr>
            <w:rFonts w:ascii="Tahoma" w:hAnsi="Tahoma" w:cs="Tahoma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https://prod.ceidg.gov.pl</w:t>
        </w:r>
      </w:hyperlink>
      <w:r w:rsidRPr="00684A74">
        <w:rPr>
          <w:kern w:val="0"/>
          <w14:ligatures w14:val="none"/>
        </w:rPr>
        <w:t xml:space="preserve"> </w:t>
      </w:r>
    </w:p>
    <w:bookmarkEnd w:id="5"/>
    <w:p w14:paraId="6329C9FF" w14:textId="77777777" w:rsidR="00684A74" w:rsidRPr="00684A74" w:rsidRDefault="00684A74" w:rsidP="00684A74">
      <w:pPr>
        <w:spacing w:after="0" w:line="240" w:lineRule="auto"/>
        <w:ind w:left="72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55373565" w14:textId="77777777" w:rsidR="00684A74" w:rsidRPr="00684A74" w:rsidRDefault="00684A74" w:rsidP="00684A74">
      <w:pPr>
        <w:spacing w:after="0" w:line="240" w:lineRule="auto"/>
        <w:ind w:left="72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Załącznikami do niniejszej oferty są:</w:t>
      </w:r>
    </w:p>
    <w:p w14:paraId="420843E6" w14:textId="77777777" w:rsidR="00684A74" w:rsidRPr="00684A74" w:rsidRDefault="00684A74" w:rsidP="00684A74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6" w:name="_Hlk81921302"/>
      <w:bookmarkStart w:id="7" w:name="_Hlk81921767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Oświadczenie Wykonawcy o</w:t>
      </w:r>
      <w:r w:rsidRPr="00684A74">
        <w:rPr>
          <w:kern w:val="0"/>
          <w14:ligatures w14:val="none"/>
        </w:rPr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niepodleganiu wykluczeniu, spełnianiu warunków udziału w postępowaniu, o którym mowa w art. 125 ust. 1 i 2 ustawy z dnia 11 września 2019 r. Prawo zamówień publicznych</w:t>
      </w:r>
      <w:bookmarkEnd w:id="6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,</w:t>
      </w:r>
      <w:bookmarkEnd w:id="7"/>
    </w:p>
    <w:p w14:paraId="5221B116" w14:textId="77777777" w:rsidR="00684A74" w:rsidRPr="00684A74" w:rsidRDefault="00684A74" w:rsidP="00684A74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Pełnomocnictwo dla osoby podpisującej ofertę (jeśli umocowanie nie wynika z KRS bądź dokumentu równorzędnego),</w:t>
      </w:r>
    </w:p>
    <w:p w14:paraId="71936D5C" w14:textId="77777777" w:rsidR="00684A74" w:rsidRPr="00684A74" w:rsidRDefault="00684A74" w:rsidP="00684A74">
      <w:pPr>
        <w:spacing w:after="0" w:line="240" w:lineRule="auto"/>
        <w:ind w:left="77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FD7507E" w14:textId="77777777" w:rsidR="00684A74" w:rsidRPr="00684A74" w:rsidRDefault="00684A74" w:rsidP="00684A74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sprawach nieuregulowanych w ofercie oraz SWZ, zastosowanie mają OWU. W przypadku wystąpienia sprzecznych zapisów z OWU pierwszeństwo mają zapisy SWZ i oferty.</w:t>
      </w:r>
    </w:p>
    <w:p w14:paraId="4237C52B" w14:textId="77777777" w:rsidR="00684A74" w:rsidRPr="00684A74" w:rsidRDefault="00684A74" w:rsidP="00684A74">
      <w:pPr>
        <w:spacing w:after="0" w:line="240" w:lineRule="auto"/>
        <w:ind w:left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093E2D4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  <w:sectPr w:rsidR="00684A74" w:rsidRPr="00684A74" w:rsidSect="00684A74">
          <w:headerReference w:type="even" r:id="rId7"/>
          <w:headerReference w:type="default" r:id="rId8"/>
          <w:headerReference w:type="first" r:id="rId9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               </w:t>
      </w:r>
    </w:p>
    <w:bookmarkEnd w:id="0"/>
    <w:p w14:paraId="7471C18B" w14:textId="77777777" w:rsidR="00684A74" w:rsidRPr="00684A74" w:rsidRDefault="00684A74" w:rsidP="00684A7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2</w:t>
      </w:r>
    </w:p>
    <w:p w14:paraId="4B1AEC4E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14:ligatures w14:val="none"/>
        </w:rPr>
        <w:tab/>
      </w:r>
      <w:r w:rsidRPr="00684A74">
        <w:rPr>
          <w:rFonts w:ascii="Tahoma" w:hAnsi="Tahoma" w:cs="Tahoma"/>
          <w:kern w:val="0"/>
          <w14:ligatures w14:val="none"/>
        </w:rPr>
        <w:tab/>
      </w:r>
    </w:p>
    <w:p w14:paraId="62E83B15" w14:textId="77777777" w:rsidR="00684A74" w:rsidRPr="00684A74" w:rsidRDefault="00684A74" w:rsidP="00684A74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22F912A" w14:textId="77777777" w:rsidR="00684A74" w:rsidRPr="00684A74" w:rsidRDefault="00684A74" w:rsidP="00684A74">
      <w:pPr>
        <w:spacing w:after="0" w:line="240" w:lineRule="auto"/>
        <w:ind w:left="5664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................................................</w:t>
      </w:r>
    </w:p>
    <w:p w14:paraId="75E0A762" w14:textId="77777777" w:rsidR="00684A74" w:rsidRPr="00684A74" w:rsidRDefault="00684A74" w:rsidP="00684A74">
      <w:pPr>
        <w:spacing w:after="0" w:line="240" w:lineRule="auto"/>
        <w:ind w:left="7088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(miejscowość, data)</w:t>
      </w:r>
    </w:p>
    <w:p w14:paraId="46826479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....................................................</w:t>
      </w:r>
    </w:p>
    <w:p w14:paraId="135548E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Nazwa i adres Wykonawcy</w:t>
      </w:r>
    </w:p>
    <w:p w14:paraId="49DAA2AE" w14:textId="77777777" w:rsidR="00684A74" w:rsidRPr="00684A74" w:rsidRDefault="00684A74" w:rsidP="00684A74">
      <w:pPr>
        <w:spacing w:after="0" w:line="240" w:lineRule="auto"/>
        <w:ind w:right="6803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39FC21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2E657EF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9C8224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DD89979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9849BF6" w14:textId="77777777" w:rsidR="00684A74" w:rsidRPr="00684A74" w:rsidRDefault="00684A74" w:rsidP="00684A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OŚWIADCZENIE  WYKONAWCY</w:t>
      </w:r>
      <w:r w:rsidRPr="00684A74"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F600083" w14:textId="77777777" w:rsidR="00684A74" w:rsidRPr="00684A74" w:rsidRDefault="00684A74" w:rsidP="00684A74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składane na podstawie art. 125 ust. 1 ustawy z dnia 11 września 2019 r. Prawo zamówień publicznych o niepodleganiu wykluczeniu, spełnieniu warunków udziału w postępowaniu</w:t>
      </w:r>
    </w:p>
    <w:p w14:paraId="01007AC2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</w:p>
    <w:p w14:paraId="0A721DCD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56EDF33A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UBEZPIECZENIE POWIATU ŚWIECKIEGO W LATACH 2024-2025</w:t>
      </w:r>
    </w:p>
    <w:p w14:paraId="0198CE6E" w14:textId="77777777" w:rsidR="00684A74" w:rsidRPr="00684A74" w:rsidRDefault="00684A74" w:rsidP="00684A74">
      <w:pPr>
        <w:spacing w:after="0" w:line="276" w:lineRule="auto"/>
        <w:jc w:val="both"/>
        <w:rPr>
          <w:rFonts w:ascii="Tahoma" w:hAnsi="Tahoma" w:cs="Tahoma"/>
          <w:b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>- w części I Zamówienia*</w:t>
      </w:r>
    </w:p>
    <w:p w14:paraId="5E33FF5E" w14:textId="77777777" w:rsidR="00684A74" w:rsidRPr="00684A74" w:rsidRDefault="00684A74" w:rsidP="00684A74">
      <w:pPr>
        <w:spacing w:after="0" w:line="276" w:lineRule="auto"/>
        <w:jc w:val="both"/>
        <w:rPr>
          <w:rFonts w:ascii="Tahoma" w:hAnsi="Tahoma" w:cs="Tahoma"/>
          <w:b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>- w części II Zamówienia*</w:t>
      </w:r>
    </w:p>
    <w:p w14:paraId="0BD895D7" w14:textId="77777777" w:rsidR="00684A74" w:rsidRPr="00684A74" w:rsidRDefault="00684A74" w:rsidP="00684A74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</w:p>
    <w:p w14:paraId="0EF90C23" w14:textId="77777777" w:rsidR="00684A74" w:rsidRPr="00684A74" w:rsidRDefault="00684A74" w:rsidP="00684A74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Oświadczam,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że nie podlegam wykluczeniu z postępowania o udzielenie zamówienia na podstawie art. 108 ust. 1 </w:t>
      </w:r>
      <w:r w:rsidRPr="00684A74">
        <w:rPr>
          <w:rFonts w:ascii="Tahoma" w:hAnsi="Tahoma" w:cs="Tahoma"/>
          <w:iCs/>
          <w:kern w:val="0"/>
          <w:sz w:val="20"/>
          <w:szCs w:val="20"/>
          <w14:ligatures w14:val="none"/>
        </w:rPr>
        <w:t>oraz</w:t>
      </w:r>
      <w:r w:rsidRPr="00684A74">
        <w:rPr>
          <w:rFonts w:ascii="Tahoma" w:hAnsi="Tahoma" w:cs="Tahoma"/>
          <w:i/>
          <w:kern w:val="0"/>
          <w:sz w:val="20"/>
          <w:szCs w:val="20"/>
          <w14:ligatures w14:val="none"/>
        </w:rPr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art. 109 ust. 1 pkt 4 Ustawy z dnia 11 września 2019 r. - Prawo zamówień publicznych (</w:t>
      </w:r>
      <w:bookmarkStart w:id="8" w:name="_Hlk81811972"/>
      <w:bookmarkStart w:id="9" w:name="_Hlk81809282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Dz.U. </w:t>
      </w:r>
      <w:bookmarkEnd w:id="8"/>
      <w:bookmarkEnd w:id="9"/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) 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.) </w:t>
      </w:r>
      <w:r w:rsidRPr="00684A74">
        <w:rPr>
          <w:rFonts w:ascii="Tahoma" w:eastAsia="Arial Narrow" w:hAnsi="Tahoma" w:cs="Tahoma"/>
          <w:kern w:val="0"/>
          <w:sz w:val="20"/>
          <w:szCs w:val="20"/>
          <w14:ligatures w14:val="none"/>
        </w:rPr>
        <w:t>oraz spełniam warunki udziału w postępowaniu dotyczące uprawnień do prowadzenia określonej działalności gospodarczej lub zawodowej, o ile wynika to z odrębnych przepisów,</w:t>
      </w:r>
      <w:r w:rsidRPr="00684A74">
        <w:rPr>
          <w:kern w:val="0"/>
          <w14:ligatures w14:val="none"/>
        </w:rPr>
        <w:t xml:space="preserve"> </w:t>
      </w:r>
      <w:r w:rsidRPr="00684A74">
        <w:rPr>
          <w:rFonts w:ascii="Tahoma" w:eastAsia="Arial Narrow" w:hAnsi="Tahoma" w:cs="Tahoma"/>
          <w:kern w:val="0"/>
          <w:sz w:val="20"/>
          <w:szCs w:val="20"/>
          <w14:ligatures w14:val="none"/>
        </w:rPr>
        <w:t>tj. posiadam zezwolenie na prowadzenie działalności ubezpieczeniowej.</w:t>
      </w:r>
    </w:p>
    <w:p w14:paraId="03534295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C2DF385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i/>
          <w:kern w:val="0"/>
          <w:sz w:val="20"/>
          <w:szCs w:val="20"/>
          <w14:ligatures w14:val="none"/>
        </w:rPr>
      </w:pPr>
    </w:p>
    <w:p w14:paraId="79E4014B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684A74">
        <w:rPr>
          <w:rFonts w:ascii="Tahoma" w:hAnsi="Tahoma" w:cs="Tahoma"/>
          <w:iCs/>
          <w:kern w:val="0"/>
          <w:sz w:val="20"/>
          <w:szCs w:val="20"/>
          <w14:ligatures w14:val="none"/>
        </w:rPr>
        <w:t>oraz</w:t>
      </w:r>
      <w:r w:rsidRPr="00684A74">
        <w:rPr>
          <w:rFonts w:ascii="Tahoma" w:hAnsi="Tahoma" w:cs="Tahoma"/>
          <w:i/>
          <w:kern w:val="0"/>
          <w:sz w:val="20"/>
          <w:szCs w:val="20"/>
          <w14:ligatures w14:val="none"/>
        </w:rPr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art. 109 ust. 1 pkt 4 Ustawy Prawo zamówień publicznych (Dz.U. 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2023 r. poz. 1320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i na podstawie art. 7 ust. 1 Ustawy z dnia 13 kwietnia 2022 r. o szczególnych rozwiązaniach w zakresie przeciwdziałania wspieraniu agresji na Ukrainę oraz służących ochronie bezpieczeństwa narodowego (Dz.U. z 2024 r., poz. 507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.).</w:t>
      </w:r>
    </w:p>
    <w:p w14:paraId="3B129222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27CEDCE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DBBCE4E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48E65157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46CB49A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7FD462D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11E13C5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8D45B87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55C80AEE" w14:textId="77777777" w:rsidR="00684A74" w:rsidRPr="00684A74" w:rsidRDefault="00684A74" w:rsidP="00684A74">
      <w:pPr>
        <w:spacing w:after="0" w:line="240" w:lineRule="auto"/>
        <w:ind w:right="567" w:firstLine="396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</w:t>
      </w:r>
    </w:p>
    <w:p w14:paraId="765831D6" w14:textId="77777777" w:rsidR="00684A74" w:rsidRPr="00684A74" w:rsidRDefault="00684A74" w:rsidP="00684A74">
      <w:pPr>
        <w:spacing w:after="0" w:line="240" w:lineRule="auto"/>
        <w:ind w:left="5387" w:right="567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07CD5BB" w14:textId="77777777" w:rsidR="00684A74" w:rsidRPr="00684A74" w:rsidRDefault="00684A74" w:rsidP="00684A74">
      <w:pPr>
        <w:spacing w:after="0" w:line="240" w:lineRule="auto"/>
        <w:rPr>
          <w:kern w:val="0"/>
          <w:sz w:val="20"/>
          <w:szCs w:val="20"/>
          <w14:ligatures w14:val="none"/>
        </w:rPr>
      </w:pPr>
    </w:p>
    <w:p w14:paraId="40202B7E" w14:textId="77777777" w:rsidR="00684A74" w:rsidRPr="00684A74" w:rsidRDefault="00684A74" w:rsidP="00684A74">
      <w:pPr>
        <w:spacing w:after="0" w:line="240" w:lineRule="auto"/>
        <w:rPr>
          <w:color w:val="0070C0"/>
          <w:kern w:val="0"/>
          <w:sz w:val="20"/>
          <w:szCs w:val="20"/>
          <w14:ligatures w14:val="none"/>
        </w:rPr>
      </w:pPr>
    </w:p>
    <w:p w14:paraId="2D316255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*niepotrzebne skreślić</w:t>
      </w:r>
    </w:p>
    <w:p w14:paraId="5A961D63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  <w:sectPr w:rsidR="00684A74" w:rsidRPr="00684A74" w:rsidSect="00684A74">
          <w:headerReference w:type="even" r:id="rId10"/>
          <w:headerReference w:type="default" r:id="rId11"/>
          <w:headerReference w:type="first" r:id="rId12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BF235E2" w14:textId="77777777" w:rsidR="00684A74" w:rsidRPr="00684A74" w:rsidRDefault="00684A74" w:rsidP="00684A7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3</w:t>
      </w:r>
    </w:p>
    <w:p w14:paraId="2609ED8E" w14:textId="77777777" w:rsidR="00684A74" w:rsidRPr="00684A74" w:rsidRDefault="00684A74" w:rsidP="00684A74">
      <w:pPr>
        <w:spacing w:after="0" w:line="240" w:lineRule="auto"/>
        <w:ind w:left="6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14:ligatures w14:val="none"/>
        </w:rPr>
        <w:tab/>
      </w:r>
      <w:r w:rsidRPr="00684A74">
        <w:rPr>
          <w:rFonts w:ascii="Tahoma" w:hAnsi="Tahoma" w:cs="Tahoma"/>
          <w:kern w:val="0"/>
          <w14:ligatures w14:val="none"/>
        </w:rPr>
        <w:tab/>
      </w:r>
    </w:p>
    <w:p w14:paraId="65EB1AE1" w14:textId="77777777" w:rsidR="00684A74" w:rsidRPr="00684A74" w:rsidRDefault="00684A74" w:rsidP="00684A74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7730FB8" w14:textId="77777777" w:rsidR="00684A74" w:rsidRPr="00684A74" w:rsidRDefault="00684A74" w:rsidP="00684A74">
      <w:pPr>
        <w:spacing w:after="0" w:line="240" w:lineRule="auto"/>
        <w:ind w:left="5664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................................................</w:t>
      </w:r>
    </w:p>
    <w:p w14:paraId="642EC17C" w14:textId="77777777" w:rsidR="00684A74" w:rsidRPr="00684A74" w:rsidRDefault="00684A74" w:rsidP="00684A74">
      <w:pPr>
        <w:spacing w:after="0" w:line="240" w:lineRule="auto"/>
        <w:ind w:left="7088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(miejscowość, data)</w:t>
      </w:r>
    </w:p>
    <w:p w14:paraId="70C1A25D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....................................................</w:t>
      </w:r>
    </w:p>
    <w:p w14:paraId="4F7EAE5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Nazwa i adres Wykonawcy</w:t>
      </w:r>
    </w:p>
    <w:p w14:paraId="49F31074" w14:textId="77777777" w:rsidR="00684A74" w:rsidRPr="00684A74" w:rsidRDefault="00684A74" w:rsidP="00684A74">
      <w:pPr>
        <w:spacing w:after="0" w:line="240" w:lineRule="auto"/>
        <w:ind w:right="6803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CCB0B9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4890E8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8FE327E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AE3FE7D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7A6DED9" w14:textId="77777777" w:rsidR="00684A74" w:rsidRPr="00684A74" w:rsidRDefault="00684A74" w:rsidP="00684A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OŚWIADCZENIE  WYKONAWCY</w:t>
      </w:r>
      <w:r w:rsidRPr="00684A74">
        <w:rPr>
          <w:rFonts w:ascii="Times New Roman" w:eastAsia="Lucida Sans Unicode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7BFF1B7" w14:textId="77777777" w:rsidR="00684A74" w:rsidRPr="00684A74" w:rsidRDefault="00684A74" w:rsidP="00684A74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 xml:space="preserve">o aktualności informacji zawartych w oświadczeniu, o którym mowa w art. 125 ust. 1 ustawy z dnia 11 września 2019 r. Prawo zamówień publicznych </w:t>
      </w:r>
    </w:p>
    <w:p w14:paraId="29A8CCE1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</w:p>
    <w:p w14:paraId="4BC88D95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67EC6FA8" w14:textId="77777777" w:rsidR="00684A74" w:rsidRPr="00684A74" w:rsidRDefault="00684A74" w:rsidP="00684A74">
      <w:pPr>
        <w:spacing w:after="0" w:line="276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UBEZPIECZENIE POWIATU ŚWIECKIEGO W LATACH 2024-2025</w:t>
      </w:r>
    </w:p>
    <w:p w14:paraId="74847AC3" w14:textId="77777777" w:rsidR="00684A74" w:rsidRPr="00684A74" w:rsidRDefault="00684A74" w:rsidP="00684A74">
      <w:pPr>
        <w:spacing w:after="0" w:line="276" w:lineRule="auto"/>
        <w:jc w:val="both"/>
        <w:rPr>
          <w:rFonts w:ascii="Tahoma" w:hAnsi="Tahoma" w:cs="Tahoma"/>
          <w:b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>- w części I Zamówienia*</w:t>
      </w:r>
    </w:p>
    <w:p w14:paraId="196678EA" w14:textId="77777777" w:rsidR="00684A74" w:rsidRPr="00684A74" w:rsidRDefault="00684A74" w:rsidP="00684A74">
      <w:pPr>
        <w:spacing w:after="0" w:line="276" w:lineRule="auto"/>
        <w:jc w:val="both"/>
        <w:rPr>
          <w:rFonts w:ascii="Tahoma" w:hAnsi="Tahoma" w:cs="Tahoma"/>
          <w:b/>
          <w:i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i/>
          <w:kern w:val="0"/>
          <w:sz w:val="20"/>
          <w:szCs w:val="20"/>
          <w14:ligatures w14:val="none"/>
        </w:rPr>
        <w:t>- w części II Zamówienia*</w:t>
      </w:r>
    </w:p>
    <w:p w14:paraId="0B39560B" w14:textId="77777777" w:rsidR="00684A74" w:rsidRPr="00684A74" w:rsidRDefault="00684A74" w:rsidP="00684A74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</w:p>
    <w:p w14:paraId="31A69DD8" w14:textId="77777777" w:rsidR="00684A74" w:rsidRPr="00684A74" w:rsidRDefault="00684A74" w:rsidP="00684A74">
      <w:pPr>
        <w:autoSpaceDE w:val="0"/>
        <w:spacing w:after="0" w:line="276" w:lineRule="auto"/>
        <w:jc w:val="both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Oświadczam,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że informacje zawarte w złożonym oświadczeniu, o którym mowa w art. 125 ust. 1 ustawy z dnia 11 września 2019 r. Prawo zamówień publicznych (Dz.U. 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1320)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w zakresie podstaw wykluczenia z postępowania wskazanych przez Zamawiającego są aktualne. </w:t>
      </w:r>
    </w:p>
    <w:p w14:paraId="600223A2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D1DF895" w14:textId="77777777" w:rsidR="00684A74" w:rsidRPr="00684A74" w:rsidRDefault="00684A74" w:rsidP="00684A74">
      <w:pPr>
        <w:spacing w:after="0" w:line="276" w:lineRule="auto"/>
        <w:rPr>
          <w:rFonts w:ascii="Tahoma" w:hAnsi="Tahoma" w:cs="Tahoma"/>
          <w:i/>
          <w:kern w:val="0"/>
          <w:sz w:val="20"/>
          <w:szCs w:val="20"/>
          <w14:ligatures w14:val="none"/>
        </w:rPr>
      </w:pPr>
    </w:p>
    <w:p w14:paraId="11D65A34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74F29D8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63054312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5BEAF03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5F0D5BC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1E876C57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4C54072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4EA3D3FD" w14:textId="77777777" w:rsidR="00684A74" w:rsidRPr="00684A74" w:rsidRDefault="00684A74" w:rsidP="00684A74">
      <w:pPr>
        <w:spacing w:after="0" w:line="240" w:lineRule="auto"/>
        <w:ind w:left="5387" w:right="567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E0862CE" w14:textId="77777777" w:rsidR="00684A74" w:rsidRPr="00684A74" w:rsidRDefault="00684A74" w:rsidP="00684A74">
      <w:pPr>
        <w:spacing w:after="0" w:line="240" w:lineRule="auto"/>
        <w:rPr>
          <w:kern w:val="0"/>
          <w:sz w:val="20"/>
          <w:szCs w:val="20"/>
          <w14:ligatures w14:val="none"/>
        </w:rPr>
      </w:pPr>
    </w:p>
    <w:p w14:paraId="22C36722" w14:textId="77777777" w:rsidR="00684A74" w:rsidRPr="00684A74" w:rsidRDefault="00684A74" w:rsidP="00684A74">
      <w:pPr>
        <w:spacing w:after="0" w:line="240" w:lineRule="auto"/>
        <w:rPr>
          <w:color w:val="0070C0"/>
          <w:kern w:val="0"/>
          <w:sz w:val="20"/>
          <w:szCs w:val="20"/>
          <w14:ligatures w14:val="none"/>
        </w:rPr>
      </w:pPr>
    </w:p>
    <w:p w14:paraId="3D584537" w14:textId="77777777" w:rsidR="00684A74" w:rsidRPr="00684A74" w:rsidRDefault="00684A74" w:rsidP="00684A74">
      <w:pPr>
        <w:spacing w:after="0" w:line="240" w:lineRule="auto"/>
        <w:rPr>
          <w:color w:val="0070C0"/>
          <w:kern w:val="0"/>
          <w:sz w:val="20"/>
          <w:szCs w:val="20"/>
          <w14:ligatures w14:val="none"/>
        </w:rPr>
      </w:pPr>
    </w:p>
    <w:p w14:paraId="7E641BDA" w14:textId="77777777" w:rsidR="00684A74" w:rsidRPr="00684A74" w:rsidRDefault="00684A74" w:rsidP="00684A74">
      <w:pPr>
        <w:spacing w:after="0" w:line="240" w:lineRule="auto"/>
        <w:rPr>
          <w:color w:val="0070C0"/>
          <w:kern w:val="0"/>
          <w:sz w:val="20"/>
          <w:szCs w:val="20"/>
          <w14:ligatures w14:val="none"/>
        </w:rPr>
      </w:pPr>
    </w:p>
    <w:p w14:paraId="618D8855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*niepotrzebne skreślić</w:t>
      </w:r>
    </w:p>
    <w:p w14:paraId="0DB414C0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  <w:sectPr w:rsidR="00684A74" w:rsidRPr="00684A74" w:rsidSect="00684A7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508CC47E" w14:textId="77777777" w:rsidR="00684A74" w:rsidRPr="00684A74" w:rsidRDefault="00684A74" w:rsidP="00684A74">
      <w:p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bookmarkStart w:id="10" w:name="_Hlk62077714"/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Załącznik Nr 4</w:t>
      </w:r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ab/>
      </w:r>
    </w:p>
    <w:bookmarkEnd w:id="10"/>
    <w:p w14:paraId="435AFF3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PROJEKTOWANE POSTANOWIENIA UMOWY W SPRAWIE ZAMÓWIENIA PUBLICZNEGO – część I Zamówienia</w:t>
      </w:r>
    </w:p>
    <w:p w14:paraId="14FD10CF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Zawarta w dniu ......................... w …………….. pomiędzy ……………….….…… reprezentowanym przez:</w:t>
      </w:r>
    </w:p>
    <w:p w14:paraId="4B7AA167" w14:textId="77777777" w:rsidR="00684A74" w:rsidRPr="00684A74" w:rsidRDefault="00684A74" w:rsidP="00684A74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3A8EBBD8" w14:textId="77777777" w:rsidR="00684A74" w:rsidRPr="00684A74" w:rsidRDefault="00684A74" w:rsidP="00684A74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10C915A1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zwanym dalej Zamawiającym</w:t>
      </w:r>
    </w:p>
    <w:p w14:paraId="0D4F71E5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</w:t>
      </w:r>
    </w:p>
    <w:p w14:paraId="3BD11EB5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</w:t>
      </w:r>
    </w:p>
    <w:p w14:paraId="6093C84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 siedzibą w .................................................................., reprezentowanym przez:</w:t>
      </w:r>
    </w:p>
    <w:p w14:paraId="2077A41D" w14:textId="77777777" w:rsidR="00684A74" w:rsidRPr="00684A74" w:rsidRDefault="00684A74" w:rsidP="00684A74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</w:t>
      </w:r>
    </w:p>
    <w:p w14:paraId="28DFAF39" w14:textId="77777777" w:rsidR="00684A74" w:rsidRPr="00684A74" w:rsidRDefault="00684A74" w:rsidP="00684A74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</w:t>
      </w:r>
    </w:p>
    <w:p w14:paraId="2851EA8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zwanym dalej Wykonawcą.</w:t>
      </w:r>
    </w:p>
    <w:p w14:paraId="699E5E0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rezultacie dokonania przez Zamawiającego wyboru oferty Wykonawcy, zgodnie z wymogami 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ustawy z dnia 11 września 2019 r. - Prawo zamówień publicznych (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Dz.U. 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 2024 r. poz. 1320)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zwanej </w:t>
      </w: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dalej Ustawą PZP,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trybie podstawowym, przy udziale Maximus Broker sp. z o.o. - pełnomocnika Zamawiającego działającego na podstawie pełnomocnictwa, została zawarta umowa o następującej treści:</w:t>
      </w:r>
    </w:p>
    <w:p w14:paraId="7B8A4CD1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3B1EE0F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</w:t>
      </w:r>
    </w:p>
    <w:p w14:paraId="5C0659F0" w14:textId="77777777" w:rsidR="00684A74" w:rsidRPr="00684A74" w:rsidRDefault="00684A74" w:rsidP="00684A74">
      <w:pPr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przyjmuje do ubezpieczenia mienie i odpowiedzialność Zamawiającego określone w Specyfikacji Warunków Zamówienia, zwanej dalej SWZ, zgodnie z warunkami oferty z dnia …………………. złożonej w postępowaniu o udzielnie zamówienia publicznego na UBEZPIECZENIE POWIATU ŚWIECKIEGO W LATACH 2024-2025 w ramach następujących ubezpieczeń: </w:t>
      </w:r>
    </w:p>
    <w:p w14:paraId="7AB537A2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mienia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, </w:t>
      </w:r>
    </w:p>
    <w:p w14:paraId="15242DD4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sprzętu elektronicznego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, </w:t>
      </w:r>
    </w:p>
    <w:p w14:paraId="27FEC7C1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odpowiedzialności cywilnej, </w:t>
      </w:r>
    </w:p>
    <w:p w14:paraId="7441F141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następstw nieszczęśliwych wypadków, </w:t>
      </w:r>
    </w:p>
    <w:p w14:paraId="20D14905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maszyn od uszkodzeń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,</w:t>
      </w:r>
    </w:p>
    <w:p w14:paraId="17EB08C7" w14:textId="77777777" w:rsidR="00684A74" w:rsidRPr="00684A74" w:rsidRDefault="00684A74" w:rsidP="00684A74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maszyn i urządzeń drogowych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</w:p>
    <w:p w14:paraId="2EBC8A78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2</w:t>
      </w:r>
    </w:p>
    <w:p w14:paraId="1218DEB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udziela Zamawiającemu ochrony ubezpieczeniowej na okres wskazany w SWZ to jest 17.11.2024-16.11.2025</w:t>
      </w:r>
    </w:p>
    <w:p w14:paraId="5F2499A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3</w:t>
      </w:r>
    </w:p>
    <w:p w14:paraId="1A28461C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Zawarcie umowy ubezpieczenia Wykonawca potwierdza poprzez wystawienie stosownych polis ubezpieczeniowych zgodnych z ofertą złożoną Zamawiającemu.</w:t>
      </w:r>
    </w:p>
    <w:p w14:paraId="161665D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44E598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4</w:t>
      </w:r>
    </w:p>
    <w:p w14:paraId="7CCE4BA3" w14:textId="77777777" w:rsidR="00684A74" w:rsidRPr="00684A74" w:rsidRDefault="00684A74" w:rsidP="00684A74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zobowiązany jest do wystawienia polis ubezpieczenia nie później niż w terminie do 14 dni od początku okresu ubezpieczenia, określonego w SWZ – dotyczy ubezpieczeń: mienia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, sprzętu elektronicznego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, odpowiedzialności cywilnej, maszyn od uszkodzeń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, następstw nieszczęśliwych wypadków, maszyn i urządzeń drogowych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</w:p>
    <w:p w14:paraId="1138AF1E" w14:textId="77777777" w:rsidR="00684A74" w:rsidRPr="00684A74" w:rsidRDefault="00684A74" w:rsidP="00684A74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Do czasu wystawienia polis ubezpieczeniowych, Wykonawca potwierdza fakt udzielania ochrony poprzez wystawienie dokumentu tymczasowego – noty pokrycia ubezpieczeniowego</w:t>
      </w:r>
    </w:p>
    <w:p w14:paraId="46A2D1F6" w14:textId="77777777" w:rsidR="00684A74" w:rsidRPr="00684A74" w:rsidRDefault="00684A74" w:rsidP="00684A74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:highlight w:val="green"/>
          <w14:ligatures w14:val="none"/>
        </w:rPr>
      </w:pPr>
    </w:p>
    <w:p w14:paraId="6F5DAFD1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5</w:t>
      </w:r>
    </w:p>
    <w:p w14:paraId="782EE2E1" w14:textId="77777777" w:rsidR="00684A74" w:rsidRPr="00684A74" w:rsidRDefault="00684A74" w:rsidP="00684A74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39C2B89E" w14:textId="77777777" w:rsidR="00684A74" w:rsidRPr="00684A74" w:rsidRDefault="00684A74" w:rsidP="00684A74">
      <w:pPr>
        <w:numPr>
          <w:ilvl w:val="2"/>
          <w:numId w:val="4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informowania pełnomocnika Zamawiającego o przyjęciu i zarejestrowaniu szkody nie później niż w ciągu 3 dni roboczych od daty zgłoszenia, </w:t>
      </w:r>
    </w:p>
    <w:p w14:paraId="7E314802" w14:textId="77777777" w:rsidR="00684A74" w:rsidRPr="00684A74" w:rsidRDefault="00684A74" w:rsidP="00684A74">
      <w:pPr>
        <w:numPr>
          <w:ilvl w:val="2"/>
          <w:numId w:val="4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43A460EC" w14:textId="77777777" w:rsidR="00684A74" w:rsidRPr="00684A74" w:rsidRDefault="00684A74" w:rsidP="00684A74">
      <w:pPr>
        <w:numPr>
          <w:ilvl w:val="2"/>
          <w:numId w:val="4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udzielanie odpowiedzi w ciągu 3 dni roboczych na pytania dotyczące likwidacji szkód Zamawiającego wysyłane przez pełnomocnika Zamawiającego,</w:t>
      </w:r>
    </w:p>
    <w:p w14:paraId="142722AA" w14:textId="77777777" w:rsidR="00684A74" w:rsidRPr="00684A74" w:rsidRDefault="00684A74" w:rsidP="00684A74">
      <w:pPr>
        <w:numPr>
          <w:ilvl w:val="2"/>
          <w:numId w:val="4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3C69A0EF" w14:textId="77777777" w:rsidR="00684A74" w:rsidRPr="00684A74" w:rsidRDefault="00684A74" w:rsidP="00684A74">
      <w:pPr>
        <w:numPr>
          <w:ilvl w:val="2"/>
          <w:numId w:val="4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pisemnego informowania Zamawiającego do wiadomości pełnomocnika Zamawiającego o decyzji kończącej postępowanie. </w:t>
      </w:r>
    </w:p>
    <w:p w14:paraId="3B4FCE1C" w14:textId="77777777" w:rsidR="00684A74" w:rsidRPr="00684A74" w:rsidRDefault="00684A74" w:rsidP="00684A74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7FA2E77A" w14:textId="77777777" w:rsidR="00684A74" w:rsidRPr="00684A74" w:rsidRDefault="00684A74" w:rsidP="00684A74">
      <w:p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- dokument potwierdzający prawo własności, np. kopia faktury zakupu lub kopia wyciągu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z ewidencji środków trwałych,</w:t>
      </w:r>
    </w:p>
    <w:p w14:paraId="27973553" w14:textId="77777777" w:rsidR="00684A74" w:rsidRPr="00684A74" w:rsidRDefault="00684A74" w:rsidP="00684A74">
      <w:pPr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- dokument potwierdzający wysokość szkody, np. kosztorys lub faktura </w:t>
      </w: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wraz z dokumentacją fotograficzną ukazującą rozmiar</w:t>
      </w:r>
      <w:bookmarkStart w:id="11" w:name="_Hlk62076342"/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 i przyczynę szkody.</w:t>
      </w:r>
      <w:bookmarkEnd w:id="11"/>
    </w:p>
    <w:p w14:paraId="6EE56A52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722CBC54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3941DC20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2EA689F9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4607E0D6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Jeżeli Wykonawca nie udzieli odpowiedzi na reklamację (odwołanie) w terminach, o których mowa w ust. 6 uważa się, że uznał on reklamację.</w:t>
      </w:r>
    </w:p>
    <w:p w14:paraId="3749413E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przypadku kontaktów Wykonawcy z pełnomocnikiem Zamawiającego dopuszczalna jest forma kontaktowania za pośrednictwem poczty elektronicznej pod adresem: </w:t>
      </w:r>
      <w:hyperlink r:id="rId13" w:history="1">
        <w:r w:rsidRPr="00684A74">
          <w:rPr>
            <w:rFonts w:ascii="Tahoma" w:hAnsi="Tahoma" w:cs="Tahoma"/>
            <w:color w:val="0000FF"/>
            <w:kern w:val="0"/>
            <w:sz w:val="20"/>
            <w:szCs w:val="20"/>
            <w:u w:val="single"/>
            <w14:ligatures w14:val="none"/>
          </w:rPr>
          <w:t>szkody@maximus-broker.pl</w:t>
        </w:r>
      </w:hyperlink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</w:t>
      </w:r>
    </w:p>
    <w:p w14:paraId="1058B6A7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3663D0F4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12" w:name="OLE_LINK2"/>
      <w:bookmarkStart w:id="13" w:name="OLE_LINK3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oświadcza, że wszelkie wypłaty dla Zamawiającego (podmiotów ubezpieczonych w ramach niniejszego postępowania) nie mogącego dokonać rozliczenia podatku VAT, będą przyznawane w wartości brutto</w:t>
      </w:r>
      <w:bookmarkEnd w:id="12"/>
      <w:bookmarkEnd w:id="13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</w:t>
      </w:r>
      <w:bookmarkStart w:id="14" w:name="_Hlk62076383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wysokości zgodnej z Ustawą o podatku od towarów i usług, również w przypadkach ustalania wartości szkody na podstawie kosztorysu.</w:t>
      </w:r>
      <w:bookmarkEnd w:id="14"/>
    </w:p>
    <w:p w14:paraId="2E53E188" w14:textId="77777777" w:rsidR="00684A74" w:rsidRPr="00684A74" w:rsidRDefault="00684A74" w:rsidP="00684A7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do przesyłania raportu szkodowego raz na pół roku do pełnomocnika Zamawiającego na jego pisemną prośbę.</w:t>
      </w:r>
    </w:p>
    <w:p w14:paraId="62FFDD6B" w14:textId="77777777" w:rsidR="00684A74" w:rsidRPr="00684A74" w:rsidRDefault="00684A74" w:rsidP="00684A74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CDE48D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15" w:name="_Hlk62076818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6</w:t>
      </w:r>
    </w:p>
    <w:p w14:paraId="469DE47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bookmarkEnd w:id="15"/>
    <w:p w14:paraId="3253243E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Cs/>
          <w:kern w:val="0"/>
          <w:sz w:val="20"/>
          <w:szCs w:val="20"/>
          <w:highlight w:val="red"/>
          <w14:ligatures w14:val="none"/>
        </w:rPr>
      </w:pPr>
    </w:p>
    <w:p w14:paraId="3AA22508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Cs/>
          <w:kern w:val="0"/>
          <w:sz w:val="20"/>
          <w:szCs w:val="20"/>
          <w:highlight w:val="red"/>
          <w14:ligatures w14:val="none"/>
        </w:rPr>
      </w:pPr>
    </w:p>
    <w:p w14:paraId="79737AD2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16" w:name="_Hlk123834907"/>
      <w:bookmarkStart w:id="17" w:name="_Hlk123833847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§ 7 </w:t>
      </w:r>
    </w:p>
    <w:bookmarkEnd w:id="16"/>
    <w:p w14:paraId="5E3BBF1A" w14:textId="77777777" w:rsidR="00684A74" w:rsidRPr="00684A74" w:rsidRDefault="00684A74" w:rsidP="00684A74">
      <w:pPr>
        <w:autoSpaceDE w:val="0"/>
        <w:autoSpaceDN w:val="0"/>
        <w:adjustRightInd w:val="0"/>
        <w:spacing w:after="106"/>
        <w:ind w:left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1.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ab/>
        <w:t>Podczas zgłoszenia mienia do ubezpieczenia w związku ze zmianą wartości mienia, nabyciem nowego mienia, modernizacją istniejącego mienia lub nowymi inwestycjami Zamawiający zastrzega sobie możliwość skorzystania w ramach niniejszej Umowy z prawa opcji w sytuacji wzrostu sum ubezpieczenia/wartości mienia w okresie realizacji zamówienia w stosunku do sum ubezpieczenia/wartości mienia określonych w zamówieniu podstawowym (w załączniku nr 6 do SWZ)</w:t>
      </w:r>
    </w:p>
    <w:p w14:paraId="351F292E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okresie realizacji umowy Zamawiający zastrzega sobie możliwość skorzystania z prawa opcji, które dotyczyć może następujących rodzajów ubezpieczeń:</w:t>
      </w:r>
    </w:p>
    <w:p w14:paraId="077B904C" w14:textId="77777777" w:rsidR="00684A74" w:rsidRPr="00684A74" w:rsidRDefault="00684A74" w:rsidP="00684A74">
      <w:pPr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ubezpieczenie mienia od wszystkich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,</w:t>
      </w:r>
    </w:p>
    <w:p w14:paraId="2A5B6B22" w14:textId="77777777" w:rsidR="00684A74" w:rsidRPr="00684A74" w:rsidRDefault="00684A74" w:rsidP="00684A74">
      <w:pPr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Ubezpieczenia sprzętu elektronicznego od wszystkich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,</w:t>
      </w:r>
    </w:p>
    <w:p w14:paraId="1029C1AF" w14:textId="77777777" w:rsidR="00684A74" w:rsidRPr="00684A74" w:rsidRDefault="00684A74" w:rsidP="00684A74">
      <w:pPr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Ubezpieczenia maszyn od uszkodzeń od wszystkich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2CF8113F" w14:textId="77777777" w:rsidR="00684A74" w:rsidRPr="00684A74" w:rsidRDefault="00684A74" w:rsidP="00684A74">
      <w:pPr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Ubezpieczenie maszyn i urządzeń drogowych od wszystkich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(casco maszyn), </w:t>
      </w:r>
    </w:p>
    <w:p w14:paraId="43BA59FB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Zamawiający może złożyć jednostronne oświadczenie woli o wykonaniu prawa opcji, natomiast Wykonawca zobowiązany jest świadczyć usługi objęte prawem opcji. </w:t>
      </w:r>
    </w:p>
    <w:p w14:paraId="5F1ABF95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2034A952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Wykonawcy nie przysługuje wobec Zamawiającego roszczenie o realizację zamówienia opcjonalnego.</w:t>
      </w:r>
    </w:p>
    <w:p w14:paraId="1F5081BD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Składka wynikająca z opcji wynosi maksymalnie 20% składki określonej w § 6 Umowy i ustala się na kwotę ………………………………</w:t>
      </w:r>
    </w:p>
    <w:p w14:paraId="6E8DE60E" w14:textId="77777777" w:rsidR="00684A74" w:rsidRPr="00684A74" w:rsidRDefault="00684A74" w:rsidP="00684A74">
      <w:pPr>
        <w:numPr>
          <w:ilvl w:val="3"/>
          <w:numId w:val="4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17"/>
    <w:p w14:paraId="54BFA258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56C3DC2A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8</w:t>
      </w:r>
    </w:p>
    <w:p w14:paraId="32E21B10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Zamawiający zapłaci składkę ubezpieczeniową zgodnie z poniższym harmonogramem:</w:t>
      </w:r>
    </w:p>
    <w:p w14:paraId="27350C8E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………………</w:t>
      </w:r>
    </w:p>
    <w:p w14:paraId="392F71F6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…………………..</w:t>
      </w:r>
    </w:p>
    <w:p w14:paraId="6C33C40E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8F53730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9</w:t>
      </w:r>
    </w:p>
    <w:p w14:paraId="1252E7B5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118FD83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10</w:t>
      </w:r>
    </w:p>
    <w:p w14:paraId="5667223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zawartych na podstawie niniejszej umowy umowach ubezpieczenia zastosowanie będą miały następujące wysokości  </w:t>
      </w: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franszyz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i udziałów własnych:</w:t>
      </w:r>
    </w:p>
    <w:p w14:paraId="4D990042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ubezpieczenie mienia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–  ………………</w:t>
      </w:r>
    </w:p>
    <w:p w14:paraId="01ABC11E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ubezpieczenie  sprzętu  elektronicznego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– ……………………………</w:t>
      </w:r>
    </w:p>
    <w:p w14:paraId="351C46E9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ubezpieczenie odpowiedzialności cywilnej – ………………………….. </w:t>
      </w:r>
    </w:p>
    <w:p w14:paraId="18D9162A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ubezpieczenie NNW - ……………………..</w:t>
      </w:r>
    </w:p>
    <w:p w14:paraId="5B34189B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ubezpieczenie maszyn od uszkodzeń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- ……………………………………..</w:t>
      </w:r>
    </w:p>
    <w:p w14:paraId="78A0D9DB" w14:textId="77777777" w:rsidR="00684A74" w:rsidRPr="00684A74" w:rsidRDefault="00684A74" w:rsidP="00684A74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ubezpieczenie maszyn i urządzeń drogowych od wszystkich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ryzyk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- ……………………………………..</w:t>
      </w:r>
    </w:p>
    <w:p w14:paraId="4DD2A7CF" w14:textId="77777777" w:rsidR="00684A74" w:rsidRPr="00684A74" w:rsidRDefault="00684A74" w:rsidP="00684A74">
      <w:pPr>
        <w:spacing w:after="0" w:line="240" w:lineRule="auto"/>
        <w:ind w:left="645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57C96C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11</w:t>
      </w:r>
    </w:p>
    <w:p w14:paraId="37B11D52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1. </w:t>
      </w:r>
      <w:bookmarkStart w:id="18" w:name="_Hlk71287317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sprawach nieuregulowanych niniejszą umową, SWZ i ofertą Wykonawcy, zastosowanie mają przepisy Ustawy z dnia 23 kwietnia 1964 r. - Kodeks cywilny </w:t>
      </w:r>
      <w:bookmarkStart w:id="19" w:name="_Hlk55226627"/>
      <w:bookmarkEnd w:id="18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(Dz.U. z 2024 r., poz. 1061) </w:t>
      </w:r>
      <w:bookmarkEnd w:id="19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zwany dalej Kodeksem cywilnym, Ustawy z dnia 11 września 2015 r. o działalności ubezpieczeniowej i reasekuracyjnej (Dz.U. 2024 poz. 838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.), Ustawy z dnia 15 grudnia 2017 r. o dystrybucji ubezpieczeń (Dz.U. z 2024 r. poz. 1214) oraz postanowienia OWU tj.:</w:t>
      </w:r>
    </w:p>
    <w:p w14:paraId="20BEA224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1)  ..............................................................................................................</w:t>
      </w:r>
    </w:p>
    <w:p w14:paraId="4C5F0044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2)  ..............................................................................................................</w:t>
      </w:r>
    </w:p>
    <w:p w14:paraId="739A0B9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3)  ..............................................................................................................</w:t>
      </w:r>
    </w:p>
    <w:p w14:paraId="77BB865B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4)  ..............................................................................................................</w:t>
      </w:r>
    </w:p>
    <w:p w14:paraId="701E3D7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5)  ..............................................................................................................</w:t>
      </w:r>
    </w:p>
    <w:p w14:paraId="53296B3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7037E49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2. Zapisy ww. OWU mają zastosowanie, o ile nie są sprzeczne z zapisami SWZ oraz przepisów przywołanych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w ust. 1.</w:t>
      </w:r>
    </w:p>
    <w:p w14:paraId="5C10BE23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0" w:name="_Hlk62203420"/>
    </w:p>
    <w:p w14:paraId="095B3C3B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1" w:name="_Hlk62051386"/>
      <w:bookmarkStart w:id="22" w:name="_Hlk62126968"/>
      <w:bookmarkStart w:id="23" w:name="_Hlk63066557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12</w:t>
      </w:r>
    </w:p>
    <w:p w14:paraId="0C224C0C" w14:textId="77777777" w:rsidR="00684A74" w:rsidRPr="00684A74" w:rsidRDefault="00684A74" w:rsidP="00684A74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 xml:space="preserve">1. Zamawiającemu przysługuje prawo wypowiedzenia Umowy w trybie natychmiastowym </w:t>
      </w: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br/>
        <w:t>w następujących okolicznościach:</w:t>
      </w:r>
    </w:p>
    <w:p w14:paraId="1ACC2D12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1) zostanie otwarta likwidacja przedsiębiorstwa Wykonawcy;</w:t>
      </w:r>
    </w:p>
    <w:p w14:paraId="25E9D4AC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2) zostanie wydany nakaz zajęcia całości lub istotnej części majątku Wykonawcy;</w:t>
      </w:r>
    </w:p>
    <w:p w14:paraId="169088C1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3) Wykonawca przerwał realizację zamówienia, nie informując o tym pisemnie Zamawiającego i przerwa ta trwa dłużej niż 30 dni.</w:t>
      </w:r>
    </w:p>
    <w:p w14:paraId="41DB056B" w14:textId="77777777" w:rsidR="00684A74" w:rsidRPr="00684A74" w:rsidRDefault="00684A74" w:rsidP="00684A74">
      <w:pPr>
        <w:numPr>
          <w:ilvl w:val="0"/>
          <w:numId w:val="36"/>
        </w:numPr>
        <w:spacing w:after="0" w:line="240" w:lineRule="auto"/>
        <w:ind w:right="10"/>
        <w:contextualSpacing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  <w:t xml:space="preserve">W przypadkach opisanych w ust. 1 Wykonawca może żądać od Zamawiającego wyłącznie wynagrodzenia </w:t>
      </w:r>
      <w:r w:rsidRPr="00684A74"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  <w:br/>
        <w:t>z tytułu wykonania części Umowy (proporcjonalnie do okresu udzielanej ochrony ubezpieczeniowej).</w:t>
      </w:r>
    </w:p>
    <w:p w14:paraId="0A6BA148" w14:textId="77777777" w:rsidR="00684A74" w:rsidRPr="00684A74" w:rsidRDefault="00684A74" w:rsidP="00684A74">
      <w:pPr>
        <w:numPr>
          <w:ilvl w:val="0"/>
          <w:numId w:val="36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5E16FE9A" w14:textId="77777777" w:rsidR="00684A74" w:rsidRPr="00684A74" w:rsidRDefault="00684A74" w:rsidP="00684A74">
      <w:pPr>
        <w:numPr>
          <w:ilvl w:val="0"/>
          <w:numId w:val="36"/>
        </w:numPr>
        <w:spacing w:after="0" w:line="240" w:lineRule="auto"/>
        <w:ind w:right="10"/>
        <w:jc w:val="both"/>
        <w:rPr>
          <w:rFonts w:ascii="Tahoma" w:hAnsi="Tahoma" w:cs="Tahoma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21"/>
    <w:bookmarkEnd w:id="22"/>
    <w:p w14:paraId="333243A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A5ADC4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13</w:t>
      </w:r>
    </w:p>
    <w:p w14:paraId="7AC14B82" w14:textId="77777777" w:rsidR="00684A74" w:rsidRPr="00684A74" w:rsidRDefault="00684A74" w:rsidP="00684A74">
      <w:pPr>
        <w:numPr>
          <w:ilvl w:val="1"/>
          <w:numId w:val="5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bookmarkStart w:id="24" w:name="_Hlk146096317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647AB183" w14:textId="77777777" w:rsidR="00684A74" w:rsidRPr="00684A74" w:rsidRDefault="00684A74" w:rsidP="00684A74">
      <w:pPr>
        <w:numPr>
          <w:ilvl w:val="3"/>
          <w:numId w:val="53"/>
        </w:numPr>
        <w:spacing w:after="0" w:line="240" w:lineRule="auto"/>
        <w:ind w:left="567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w wysokości 5% łącznej wartości zamówienia </w:t>
      </w:r>
      <w:bookmarkStart w:id="25" w:name="_Hlk62648103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(składek) określonej w § 6</w:t>
      </w:r>
      <w:bookmarkEnd w:id="25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z tytułu braku zapłaty wynagrodzenia należnego podwykonawcom </w:t>
      </w:r>
    </w:p>
    <w:p w14:paraId="51F8CF06" w14:textId="77777777" w:rsidR="00684A74" w:rsidRPr="00684A74" w:rsidRDefault="00684A74" w:rsidP="00684A74">
      <w:pPr>
        <w:numPr>
          <w:ilvl w:val="3"/>
          <w:numId w:val="53"/>
        </w:numPr>
        <w:spacing w:after="0" w:line="240" w:lineRule="auto"/>
        <w:ind w:left="567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wysokości 3% łącznej wartości zamówienia (składek) określonej w § 6 z tytułu nieterminowej zapłaty wynagrodzenia należnego podwykonawcom</w:t>
      </w:r>
    </w:p>
    <w:p w14:paraId="512AEA40" w14:textId="77777777" w:rsidR="00684A74" w:rsidRPr="00684A74" w:rsidRDefault="00684A74" w:rsidP="00684A74">
      <w:pPr>
        <w:numPr>
          <w:ilvl w:val="1"/>
          <w:numId w:val="5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Kary umowne, o których mowa w ust. 1 stanowią jednocześnie ich łączną maksymalną wysokość, których mogą dochodzić strony.</w:t>
      </w:r>
    </w:p>
    <w:p w14:paraId="7669879E" w14:textId="77777777" w:rsidR="00684A74" w:rsidRPr="00684A74" w:rsidRDefault="00684A74" w:rsidP="00684A74">
      <w:pPr>
        <w:numPr>
          <w:ilvl w:val="1"/>
          <w:numId w:val="5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Kary umowne przewidziane w niniejszej umowie stają się dla Zamawiającego natychmiast wymagalne z chwilą doręczenia Wykonawcy wezwania do ich zapłaty.</w:t>
      </w:r>
    </w:p>
    <w:p w14:paraId="4984A797" w14:textId="77777777" w:rsidR="00684A74" w:rsidRPr="00684A74" w:rsidRDefault="00684A74" w:rsidP="00684A74">
      <w:pPr>
        <w:numPr>
          <w:ilvl w:val="1"/>
          <w:numId w:val="52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24"/>
    <w:p w14:paraId="011E3AFA" w14:textId="77777777" w:rsidR="00684A74" w:rsidRPr="00684A74" w:rsidRDefault="00684A74" w:rsidP="00684A74">
      <w:pPr>
        <w:spacing w:after="0" w:line="240" w:lineRule="auto"/>
        <w:ind w:left="284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bookmarkEnd w:id="23"/>
    <w:p w14:paraId="7FC94A9B" w14:textId="77777777" w:rsidR="00684A74" w:rsidRPr="00684A74" w:rsidRDefault="00684A74" w:rsidP="00684A74">
      <w:pPr>
        <w:spacing w:after="0" w:line="240" w:lineRule="auto"/>
        <w:ind w:left="284"/>
        <w:rPr>
          <w:rFonts w:ascii="Tahoma" w:eastAsia="Calibri" w:hAnsi="Tahoma" w:cs="Tahoma"/>
          <w:color w:val="FF0000"/>
          <w:kern w:val="0"/>
          <w:sz w:val="20"/>
          <w:szCs w:val="20"/>
          <w:lang w:eastAsia="pl-PL"/>
          <w14:ligatures w14:val="none"/>
        </w:rPr>
      </w:pPr>
    </w:p>
    <w:p w14:paraId="6840089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fldChar w:fldCharType="begin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instrText>\SYMBOL 167 \f "Times New Roman CE"</w:instrTex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fldChar w:fldCharType="end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14</w:t>
      </w:r>
    </w:p>
    <w:p w14:paraId="7B960D46" w14:textId="77777777" w:rsidR="00684A74" w:rsidRPr="00684A74" w:rsidRDefault="00684A74" w:rsidP="00684A74">
      <w:pPr>
        <w:numPr>
          <w:ilvl w:val="0"/>
          <w:numId w:val="18"/>
        </w:numPr>
        <w:spacing w:after="0" w:line="240" w:lineRule="auto"/>
        <w:ind w:left="709" w:right="-1" w:hanging="567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46882BC4" w14:textId="77777777" w:rsidR="00684A74" w:rsidRPr="00684A74" w:rsidRDefault="00684A74" w:rsidP="00684A74">
      <w:pPr>
        <w:numPr>
          <w:ilvl w:val="0"/>
          <w:numId w:val="18"/>
        </w:numPr>
        <w:spacing w:after="0" w:line="240" w:lineRule="auto"/>
        <w:ind w:left="709" w:right="-1" w:hanging="567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bookmarkEnd w:id="20"/>
    <w:p w14:paraId="7103E96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E1ED1AA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26" w:name="_Hlk62203537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15</w:t>
      </w:r>
    </w:p>
    <w:p w14:paraId="3F5E434B" w14:textId="77777777" w:rsidR="00684A74" w:rsidRPr="00684A74" w:rsidRDefault="00684A74" w:rsidP="00684A74">
      <w:pPr>
        <w:numPr>
          <w:ilvl w:val="1"/>
          <w:numId w:val="21"/>
        </w:numPr>
        <w:tabs>
          <w:tab w:val="num" w:pos="567"/>
        </w:tabs>
        <w:spacing w:after="0" w:line="240" w:lineRule="auto"/>
        <w:ind w:left="567" w:right="-1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bookmarkStart w:id="27" w:name="_Hlk62053560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27"/>
    <w:p w14:paraId="1E487A9A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5D941E11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wysokości składki lub raty składki w ubezpieczeniach majątkowych w przypadku zmiany sumy    ubezpieczenia – w przypadku zmiany wartości majątku w okresie ubezpieczenia,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aktualizacji wartości majątku na kolejny okres ubezpieczenia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16524DE4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6E82E3E4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zmiany wysokości składki w ubezpieczeniu mienia od wszystkich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ryzyk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2E6D8748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3AEBACE6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zmiany wysokości składki w ubezpieczeniach komunikacyjnych związane z koniecznością zawarcia obowiązkowego ubezpieczenia OC posiadaczy pojazdów mechanicznych przez Zamawiającego, w przypadku orzeczenia postanowieniem sądu przepadku na rzecz Zamawiającego pojazdów, które są zarejestrowane i nie posiadają obowiązkowego ubezpieczenia OC posiadaczy pojazdów mechanicznych, na podstawie art. 130a ust. 10 Ustawy z dnia 20 czerwca 1997 r. – Prawo o ruchu drogowym  (Dz. U. z 2023 r. poz. 1047 z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. zm.) w związku z art. 610</w:t>
      </w:r>
      <w:r w:rsidRPr="00684A74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6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i art. 610</w:t>
      </w:r>
      <w:r w:rsidRPr="00684A74">
        <w:rPr>
          <w:rFonts w:ascii="Arial" w:eastAsia="Calibri" w:hAnsi="Arial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7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Kodeksu postępowania cywilnego. Dla takich pojazdów nie wprowadzanych przez Zamawiającego do ruchu składka za ubezpieczenie OC p.p.m. będzie wynosiła 50% składki rocznej określonej przed Wykonawcę dla innych pojazdów tego samego rodzaju, zgodnie ze złożoną przez Wykonawcę ofertą, o której mowa w § 1. Wykonawca zobowiązuje się do rozłożenia składki za ubezpieczenie OC p.p.m. na tego rodzaju pojazdy na minimum 2 raty bez dodatkowej zwyżki składki oraz ustalenia  płatności pierwszej raty składki w terminie 7 dni od chwili zawarcia umowy (ze skutkami wynikającymi z art. 39 ust. 2 Ustawy z dnia 22 maja 2003 r. o ubezpieczeniach obowiązkowych, Ubezpieczeniowym Funduszu Gwarancyjnym i Polskim Biurze Ubezpieczycieli Komunikacyjnych). Początek okresu ubezpieczenia OC p.p.m. dla takich pojazdów będzie rozpoczynał się w związku z tym od dnia uprawomocnienia się postanowienia sądu o przepadku na rzecz Zamawiającego takiego pojazdu, tj. od dnia, w którym Zamawiający stanie się właścicielem takiego pojazdu, pod warunkiem, że najpóźniej w tym dniu Zamawiający przekaże Wykonawcy podstawowe dane dotyczące takiego pojazdu (marka, nr rej. lub nr nadwozia lub inne dane identyfikacyjne, wraz z informacją o zamiarze wprowadzenia lub niewprowadzenia go do ruchu w związku z jego zdolnością lub niezdolnością do jazdy). W przypadku przekazania takich danych po tym dniu, początek okresu ubezpieczenia OC p.p.m. będzie rozpoczynał się w dniu ich przekazania;</w:t>
      </w:r>
    </w:p>
    <w:p w14:paraId="7E54C1ED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dotyczące liczby jednostek organizacyjnych Zamawiającego i innych podmiotów (osób prawnych) podlegających ubezpieczeniu i ich formy prawnej - w przypadku:</w:t>
      </w:r>
    </w:p>
    <w:p w14:paraId="14A0A127" w14:textId="77777777" w:rsidR="00684A74" w:rsidRPr="00684A74" w:rsidRDefault="00684A74" w:rsidP="00684A74">
      <w:pPr>
        <w:numPr>
          <w:ilvl w:val="0"/>
          <w:numId w:val="22"/>
        </w:numPr>
        <w:tabs>
          <w:tab w:val="clear" w:pos="360"/>
          <w:tab w:val="num" w:pos="1276"/>
        </w:tabs>
        <w:spacing w:after="0" w:line="240" w:lineRule="auto"/>
        <w:ind w:left="1276" w:right="-1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715318FA" w14:textId="77777777" w:rsidR="00684A74" w:rsidRPr="00684A74" w:rsidRDefault="00684A74" w:rsidP="00684A7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przekształcenia jednostki/osoby prawnej – warunki ubezpieczenia będą nie gorsze jak dla jednostki/osoby prawnej pierwotnej;  </w:t>
      </w:r>
    </w:p>
    <w:p w14:paraId="1BF2176C" w14:textId="77777777" w:rsidR="00684A74" w:rsidRPr="00684A74" w:rsidRDefault="00684A74" w:rsidP="00684A7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31795397" w14:textId="77777777" w:rsidR="00684A74" w:rsidRPr="00684A74" w:rsidRDefault="00684A74" w:rsidP="00684A74">
      <w:pPr>
        <w:numPr>
          <w:ilvl w:val="0"/>
          <w:numId w:val="22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włączenia dodatkowych jednostek/osób prawnych do ubezpieczenia w okresie realizacji zamówienia, na wniosek Zamawiającego i za zgodą Wykonawcy – dotyczy to jednostek/osób prawnych, które nie były wykazane do ubezpieczenia w chwili udzielenia zamówienia publicznego Wykonawcy;</w:t>
      </w:r>
    </w:p>
    <w:p w14:paraId="16889B07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korzystnej dla Zamawiającego zmiany zakresu ubezpieczenia wynikające z wprowadzenia nowych klauzul za zgodą Zamawiającego i Wykonawcy bez dodatkowej zwyżki składki;</w:t>
      </w:r>
    </w:p>
    <w:p w14:paraId="11B026D9" w14:textId="77777777" w:rsidR="00684A74" w:rsidRPr="00684A74" w:rsidRDefault="00684A74" w:rsidP="00684A74">
      <w:pPr>
        <w:numPr>
          <w:ilvl w:val="3"/>
          <w:numId w:val="13"/>
        </w:numPr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zmiany zakresu ubezpieczenia wynikająca ze zmian przepisów prawnych.</w:t>
      </w:r>
    </w:p>
    <w:p w14:paraId="2DCF1B5D" w14:textId="77777777" w:rsidR="00684A74" w:rsidRPr="00684A74" w:rsidRDefault="00684A74" w:rsidP="00684A74">
      <w:pPr>
        <w:numPr>
          <w:ilvl w:val="1"/>
          <w:numId w:val="21"/>
        </w:numPr>
        <w:tabs>
          <w:tab w:val="num" w:pos="851"/>
        </w:tabs>
        <w:spacing w:after="0" w:line="240" w:lineRule="auto"/>
        <w:ind w:left="709" w:hanging="283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7D599207" w14:textId="77777777" w:rsidR="00684A74" w:rsidRPr="00684A74" w:rsidRDefault="00684A74" w:rsidP="00684A74">
      <w:pPr>
        <w:ind w:left="709" w:right="-1" w:hanging="283"/>
        <w:jc w:val="both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</w:p>
    <w:p w14:paraId="70440F2D" w14:textId="77777777" w:rsidR="00684A74" w:rsidRPr="00684A74" w:rsidRDefault="00684A74" w:rsidP="00684A74">
      <w:pPr>
        <w:numPr>
          <w:ilvl w:val="1"/>
          <w:numId w:val="2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bookmarkStart w:id="28" w:name="_Hlk118908450"/>
      <w:bookmarkStart w:id="29" w:name="_Hlk108169129"/>
      <w:bookmarkEnd w:id="26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7E071C44" w14:textId="77777777" w:rsidR="00684A74" w:rsidRPr="00684A74" w:rsidRDefault="00684A74" w:rsidP="00684A74">
      <w:pPr>
        <w:numPr>
          <w:ilvl w:val="0"/>
          <w:numId w:val="5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poziom zmiany kosztów, uprawniający strony umowy do żądania zmiany wynagrodzenia wynosi 10 punktów proc. i oznacza zmianę wskaźnika określonego w lit. c).</w:t>
      </w:r>
    </w:p>
    <w:p w14:paraId="71D464B2" w14:textId="77777777" w:rsidR="00684A74" w:rsidRPr="00684A74" w:rsidRDefault="00684A74" w:rsidP="00684A74">
      <w:pPr>
        <w:numPr>
          <w:ilvl w:val="0"/>
          <w:numId w:val="5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jako początkowy termin ustalenia zmiany wynagrodzenia ustala się datę początkową siódmego miesiąca okresu ubezpieczenia</w:t>
      </w:r>
    </w:p>
    <w:p w14:paraId="7C27F493" w14:textId="77777777" w:rsidR="00684A74" w:rsidRPr="00684A74" w:rsidRDefault="00684A74" w:rsidP="00684A74">
      <w:pPr>
        <w:numPr>
          <w:ilvl w:val="0"/>
          <w:numId w:val="5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jako podstawę do ustalenia zmiany wynagrodzenia przyjmuje się wskaźnik cen towarów i usług konsumpcyjnych publikowany przez Główny Urząd Statystyczny za miesiąc,</w:t>
      </w:r>
      <w:r w:rsidRPr="00684A7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którym przypada początek siódmego miesiąca obowiązywania umowy,</w:t>
      </w:r>
    </w:p>
    <w:p w14:paraId="23DEAB9B" w14:textId="77777777" w:rsidR="00684A74" w:rsidRPr="00684A74" w:rsidRDefault="00684A74" w:rsidP="00684A74">
      <w:pPr>
        <w:numPr>
          <w:ilvl w:val="0"/>
          <w:numId w:val="55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jako zmianę kosztów (dalej wskaźnik zmiany kosztów) przyjmuje się: </w:t>
      </w:r>
    </w:p>
    <w:p w14:paraId="306A2B0E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- procentową zmianę wskazanego powyżej, określoną zgodnie z następującą regułą:</w:t>
      </w:r>
    </w:p>
    <w:p w14:paraId="74029871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ZmCPI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=(CPI/100-1)*100%</w:t>
      </w:r>
    </w:p>
    <w:p w14:paraId="229F1785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gdzie: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ZmCPI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– zmiana kosztów</w:t>
      </w:r>
    </w:p>
    <w:p w14:paraId="4C561585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CPI –wskaźnik cen towarów i usług konsumpcyjnych miesiąc, w którym przypada początek siódmego miesiąca obowiązywania umowy (analogiczny okres roku poprzedniego=100),</w:t>
      </w:r>
    </w:p>
    <w:p w14:paraId="1D845EBE" w14:textId="77777777" w:rsidR="00684A74" w:rsidRPr="00684A74" w:rsidRDefault="00684A74" w:rsidP="00684A74">
      <w:pPr>
        <w:numPr>
          <w:ilvl w:val="0"/>
          <w:numId w:val="55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zmiana (obniżenie lub wzrost) ww. wskaźnika zmiany kosztów powyżej progu określonego w lit. a) uprawnia strony do zmiany wynagrodzenia wykonawcy zgodnie z następującą regułą:</w:t>
      </w:r>
    </w:p>
    <w:p w14:paraId="7A33672D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 w:hanging="731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ZmW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=0,25*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ZmCPI</w:t>
      </w:r>
      <w:proofErr w:type="spellEnd"/>
    </w:p>
    <w:p w14:paraId="210A267B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gdzie:</w:t>
      </w:r>
    </w:p>
    <w:p w14:paraId="1D72FD59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ZmW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– zmiana wynagrodzenia Wykonawcy</w:t>
      </w:r>
    </w:p>
    <w:p w14:paraId="5F6E0FCE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ZmCPI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– zmiana kosztów</w:t>
      </w:r>
    </w:p>
    <w:p w14:paraId="1C612ED3" w14:textId="77777777" w:rsidR="00684A74" w:rsidRPr="00684A74" w:rsidRDefault="00684A74" w:rsidP="00684A74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f)  strona umowy żądająca zmiany wysokości wynagrodzenia należnego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574E1816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g)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69FEF01D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h)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744E667E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i)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7EBEE76E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j)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jeżeli bezsprzecznie zostanie wykazane, że zmiany kosztów związanych z realizacją zamówienia uzasadniają zmianę wysokości wynagrodzenia należnego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, strony umowy zawrą stosowny aneks do umowy, określający nową wysokość wynagrodzenia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>, z uwzględnieniem dowiedzionych zmian,</w:t>
      </w:r>
    </w:p>
    <w:p w14:paraId="7CC16A4F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k)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maksymalna dopuszczalna wartość zmiany wynagrodzenia w efekcie zastosowania postanowień o zasadach wprowadzania zmian jego wysokości wynosi 5 proc. wynagrodzenia określonego w § 6.</w:t>
      </w:r>
    </w:p>
    <w:bookmarkEnd w:id="28"/>
    <w:bookmarkEnd w:id="29"/>
    <w:p w14:paraId="2318429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4BECE3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16</w:t>
      </w:r>
    </w:p>
    <w:p w14:paraId="56F981B2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1. Dane osoby/osób wyznaczonej/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3CF17D94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Imię i nazwisko: Katarzyna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Meller</w:t>
      </w:r>
      <w:proofErr w:type="spellEnd"/>
    </w:p>
    <w:p w14:paraId="176B7088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Nr telefonu: 52 56 83 161</w:t>
      </w:r>
    </w:p>
    <w:p w14:paraId="0FC8DC1D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Adres poczty elektronicznej: </w:t>
      </w:r>
      <w:hyperlink r:id="rId14" w:history="1">
        <w:r w:rsidRPr="00684A74">
          <w:rPr>
            <w:rFonts w:ascii="Tahoma" w:eastAsia="Calibri" w:hAnsi="Tahoma" w:cs="Tahoma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katarzyna.m@csw.pl</w:t>
        </w:r>
      </w:hyperlink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7B0FBAF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2. Dane osoby/osób wyznaczonej/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przez Wykonawcę do współpracy z Zamawiającym w okresie realizacji Zamówienia w zakresie nadzoru procesu obsługi i likwidacji szkód:</w:t>
      </w:r>
    </w:p>
    <w:p w14:paraId="4BB4366D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Imię i nazwisko: ……………………</w:t>
      </w:r>
    </w:p>
    <w:p w14:paraId="5B98C2DF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Nr telefonu: …………………….</w:t>
      </w:r>
    </w:p>
    <w:p w14:paraId="0E78C599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Adres poczty elektronicznej: …………………….</w:t>
      </w:r>
    </w:p>
    <w:p w14:paraId="4A41373A" w14:textId="77777777" w:rsidR="00684A74" w:rsidRPr="00684A74" w:rsidRDefault="00684A74" w:rsidP="00684A74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przypadku zmiany osób wskazanych ust. 1 lub ust. 2 lub ich danych kontaktowych Wykonawca zobowiązanych jest do poinformowania Zamawiającego o tej zmianie w terminie 14 dni od tej zmiany.</w:t>
      </w:r>
    </w:p>
    <w:p w14:paraId="42F09233" w14:textId="77777777" w:rsidR="00684A74" w:rsidRPr="00684A74" w:rsidRDefault="00684A74" w:rsidP="00684A74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Zmiana, o której mowa w ust. 3 nie wymaga aneksu do umowy.</w:t>
      </w:r>
    </w:p>
    <w:p w14:paraId="2225781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27D8BE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17</w:t>
      </w:r>
    </w:p>
    <w:p w14:paraId="756C426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Integralną częścią niniejszej umowy jest program ubezpieczenia mienia i odpowiedzialności Zamawiającego wraz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z klauzulami dodatkowymi i wykazem ubezpieczonych, stanowiące załącznik nr 1 do niniejszej umowy.</w:t>
      </w:r>
    </w:p>
    <w:p w14:paraId="553C596F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73FE672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978653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ACF41C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18</w:t>
      </w:r>
    </w:p>
    <w:p w14:paraId="5C1C1B01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nie dokonywać cesji wierzytelności z tytułu udzielonej ochrony ubezpieczeniowej bez zgody Zamawiającego, pod rygorem nieważności.</w:t>
      </w:r>
    </w:p>
    <w:p w14:paraId="3D44E4C8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709AA52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19</w:t>
      </w:r>
    </w:p>
    <w:p w14:paraId="68D7C136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Spory wynikające z niniejszej umowy rozstrzygane będą przez sąd właściwy dla siedziby Zamawiającego.</w:t>
      </w:r>
    </w:p>
    <w:p w14:paraId="381C220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A51AE6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20</w:t>
      </w:r>
    </w:p>
    <w:p w14:paraId="1A9D3D34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Adres poczty elektronicznej do przekazywania oświadczeń woli złożonych w postaci elektronicznej i opatrzonych kwalifikowanym podpisem elektronicznym są następujące:</w:t>
      </w:r>
    </w:p>
    <w:p w14:paraId="1D41B0CF" w14:textId="77777777" w:rsidR="00684A74" w:rsidRPr="00684A74" w:rsidRDefault="00684A74" w:rsidP="00684A74">
      <w:pPr>
        <w:numPr>
          <w:ilvl w:val="0"/>
          <w:numId w:val="6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Dla Zamawiającego: </w:t>
      </w:r>
      <w:hyperlink r:id="rId15" w:history="1">
        <w:r w:rsidRPr="00684A74">
          <w:rPr>
            <w:rFonts w:ascii="Tahoma" w:eastAsia="Calibri" w:hAnsi="Tahoma" w:cs="Tahoma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katarzyna.m@csw.pl</w:t>
        </w:r>
      </w:hyperlink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28C286" w14:textId="77777777" w:rsidR="00684A74" w:rsidRPr="00684A74" w:rsidRDefault="00684A74" w:rsidP="00684A74">
      <w:pPr>
        <w:numPr>
          <w:ilvl w:val="0"/>
          <w:numId w:val="61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Dla Wykonawcy: …………………….@.....................</w:t>
      </w:r>
    </w:p>
    <w:p w14:paraId="42BB79E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D406A10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21</w:t>
      </w:r>
    </w:p>
    <w:p w14:paraId="1B31A4CF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30" w:name="_Hlk66454281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[zapis dla umowy zawartej w formie pisemnej]</w:t>
      </w:r>
    </w:p>
    <w:p w14:paraId="5A8C4721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Umowę sporządzono w formie pisemnej w dwóch jednobrzmiących egzemplarzach, po jednym dla każdej ze stron.</w:t>
      </w:r>
    </w:p>
    <w:p w14:paraId="5291A417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850DDCC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lub</w:t>
      </w:r>
    </w:p>
    <w:p w14:paraId="1159B3FA" w14:textId="77777777" w:rsidR="00684A74" w:rsidRPr="00684A74" w:rsidRDefault="00684A74" w:rsidP="00684A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[zapis dla umowy zawartej w postaci elektronicznej]</w:t>
      </w:r>
    </w:p>
    <w:p w14:paraId="395A41A2" w14:textId="77777777" w:rsidR="00684A74" w:rsidRPr="00684A74" w:rsidRDefault="00684A74" w:rsidP="00684A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20.</w:t>
      </w:r>
    </w:p>
    <w:bookmarkEnd w:id="30"/>
    <w:p w14:paraId="5694A61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:u w:val="single"/>
          <w14:ligatures w14:val="none"/>
        </w:rPr>
      </w:pPr>
    </w:p>
    <w:p w14:paraId="1FB489B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:u w:val="single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:u w:val="single"/>
          <w14:ligatures w14:val="none"/>
        </w:rPr>
        <w:t>Załączniki do umowy:</w:t>
      </w:r>
    </w:p>
    <w:p w14:paraId="6C13DE49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:u w:val="single"/>
          <w14:ligatures w14:val="none"/>
        </w:rPr>
      </w:pPr>
    </w:p>
    <w:p w14:paraId="5143882F" w14:textId="77777777" w:rsidR="00684A74" w:rsidRPr="00684A74" w:rsidRDefault="00684A74" w:rsidP="00684A74">
      <w:pPr>
        <w:numPr>
          <w:ilvl w:val="4"/>
          <w:numId w:val="41"/>
        </w:numPr>
        <w:tabs>
          <w:tab w:val="num" w:pos="426"/>
        </w:tabs>
        <w:spacing w:after="0" w:line="240" w:lineRule="auto"/>
        <w:ind w:left="426" w:hanging="284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Załącznik nr 1 – program ubezpieczenia mienia i odpowiedzialności Zamawiającego wraz z klauzulami dodatkowymi i wykazem ubezpieczonych.</w:t>
      </w:r>
    </w:p>
    <w:p w14:paraId="26CC620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9DA1A37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F2C57C5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                              ...................................................      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........................................................                             </w:t>
      </w:r>
    </w:p>
    <w:p w14:paraId="332FE55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 Wykonawca                                                              Zamawiający</w:t>
      </w:r>
    </w:p>
    <w:p w14:paraId="4F7E7DC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  <w:sectPr w:rsidR="00684A74" w:rsidRPr="00684A74" w:rsidSect="00684A7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2ACB541" w14:textId="77777777" w:rsidR="00684A74" w:rsidRPr="00684A74" w:rsidRDefault="00684A74" w:rsidP="00684A74">
      <w:pPr>
        <w:pBdr>
          <w:top w:val="single" w:sz="4" w:space="0" w:color="auto"/>
          <w:bottom w:val="single" w:sz="4" w:space="1" w:color="auto"/>
        </w:pBdr>
        <w:shd w:val="clear" w:color="auto" w:fill="F3F3F3"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Załącznik Nr 4a</w:t>
      </w:r>
    </w:p>
    <w:p w14:paraId="76B256A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PROJEKTOWANE POSTANOWIENIA UMOWY W SPRAWIE ZAMÓWIENIA PUBLICZNEGO – część II Zamówienia</w:t>
      </w:r>
    </w:p>
    <w:p w14:paraId="32B32EEB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1F1BB6B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Zawarta w dniu ......................... w …………….. pomiędzy ……………….….…… reprezentowanym przez:</w:t>
      </w:r>
    </w:p>
    <w:p w14:paraId="053DD0BF" w14:textId="77777777" w:rsidR="00684A74" w:rsidRPr="00684A74" w:rsidRDefault="00684A74" w:rsidP="00684A74">
      <w:pPr>
        <w:numPr>
          <w:ilvl w:val="0"/>
          <w:numId w:val="25"/>
        </w:numPr>
        <w:spacing w:after="0" w:line="240" w:lineRule="auto"/>
        <w:ind w:hanging="29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2F7DD454" w14:textId="77777777" w:rsidR="00684A74" w:rsidRPr="00684A74" w:rsidRDefault="00684A74" w:rsidP="00684A74">
      <w:pPr>
        <w:numPr>
          <w:ilvl w:val="0"/>
          <w:numId w:val="25"/>
        </w:numPr>
        <w:tabs>
          <w:tab w:val="num" w:pos="567"/>
        </w:tabs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0947630D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zwanym dalej Zamawiającym</w:t>
      </w:r>
    </w:p>
    <w:p w14:paraId="12AF969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</w:t>
      </w:r>
    </w:p>
    <w:p w14:paraId="75318A94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</w:t>
      </w:r>
    </w:p>
    <w:p w14:paraId="089E3A8B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 siedzibą w .................................................................., reprezentowanym przez:</w:t>
      </w:r>
    </w:p>
    <w:p w14:paraId="393893D4" w14:textId="77777777" w:rsidR="00684A74" w:rsidRPr="00684A74" w:rsidRDefault="00684A74" w:rsidP="00684A74">
      <w:pPr>
        <w:numPr>
          <w:ilvl w:val="0"/>
          <w:numId w:val="26"/>
        </w:numPr>
        <w:spacing w:after="0" w:line="240" w:lineRule="auto"/>
        <w:ind w:hanging="29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4A8C01BC" w14:textId="77777777" w:rsidR="00684A74" w:rsidRPr="00684A74" w:rsidRDefault="00684A74" w:rsidP="00684A74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</w:t>
      </w:r>
    </w:p>
    <w:p w14:paraId="782B5B57" w14:textId="77777777" w:rsidR="00684A74" w:rsidRPr="00684A74" w:rsidRDefault="00684A74" w:rsidP="00684A74">
      <w:pPr>
        <w:tabs>
          <w:tab w:val="left" w:pos="3180"/>
        </w:tabs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zwanym dalej Wykonawcą.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</w:p>
    <w:p w14:paraId="325C14D6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rezultacie dokonania przez Zamawiającego wyboru oferty Wykonawcy, zgodnie z wymogami 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ustawy z dnia 11 września 2019 r. - Prawo zamówień publicznych (Dz.U. z 2024 r. poz. 1320)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zwanej dalej Ustawą PZP,</w:t>
      </w:r>
      <w:r w:rsidRPr="00684A74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trybie podstawowym, przy udziale Maximus Broker sp. z o.o. - pełnomocnika Zamawiającego działającego na podstawie pełnomocnictwa, została zawarta umowa o następującej treści:</w:t>
      </w:r>
    </w:p>
    <w:p w14:paraId="119835E1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757ADF1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</w:t>
      </w:r>
    </w:p>
    <w:p w14:paraId="19B8A8AE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przyjmuje do ubezpieczenia mienie i odpowiedzialność Zamawiającego określone w Specyfikacji Warunków Zamówienia, zwanej dalej SWZ, zgodnie z warunkami oferty z dnia…………………. złożonej w postępowaniu o udzielnie zamówienia na UBEZPIECZENIE POWIATU ŚWIECKIEGO W LATACH 2024-2025, w ramach ubezpieczeń komunikacyjnych:</w:t>
      </w:r>
    </w:p>
    <w:p w14:paraId="5C2BE28B" w14:textId="77777777" w:rsidR="00684A74" w:rsidRPr="00684A74" w:rsidRDefault="00684A74" w:rsidP="00684A74">
      <w:pPr>
        <w:autoSpaceDE w:val="0"/>
        <w:spacing w:after="0" w:line="240" w:lineRule="auto"/>
        <w:ind w:left="709" w:hanging="142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- ubezpieczenia odpowiedzialności cywilnej posiadaczy pojazdów mechanicznych,</w:t>
      </w:r>
    </w:p>
    <w:p w14:paraId="1A9EC557" w14:textId="77777777" w:rsidR="00684A74" w:rsidRPr="00684A74" w:rsidRDefault="00684A74" w:rsidP="00684A74">
      <w:pPr>
        <w:autoSpaceDE w:val="0"/>
        <w:spacing w:after="0" w:line="240" w:lineRule="auto"/>
        <w:ind w:left="709" w:hanging="142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- ubezpieczenie autocasco,</w:t>
      </w:r>
    </w:p>
    <w:p w14:paraId="58056216" w14:textId="77777777" w:rsidR="00684A74" w:rsidRPr="00684A74" w:rsidRDefault="00684A74" w:rsidP="00684A74">
      <w:pPr>
        <w:autoSpaceDE w:val="0"/>
        <w:spacing w:after="0" w:line="240" w:lineRule="auto"/>
        <w:ind w:left="709" w:hanging="142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- ubezpieczenia NNW kierowcy i pasażerów,</w:t>
      </w:r>
    </w:p>
    <w:p w14:paraId="6190CAC5" w14:textId="77777777" w:rsidR="00684A74" w:rsidRPr="00684A74" w:rsidRDefault="00684A74" w:rsidP="00684A74">
      <w:pPr>
        <w:autoSpaceDE w:val="0"/>
        <w:spacing w:after="0" w:line="240" w:lineRule="auto"/>
        <w:ind w:left="709" w:hanging="142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- ubezpieczenia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assistance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,</w:t>
      </w:r>
    </w:p>
    <w:p w14:paraId="0ABFCD2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2</w:t>
      </w:r>
    </w:p>
    <w:p w14:paraId="7B2ED025" w14:textId="77777777" w:rsidR="00684A74" w:rsidRPr="00684A74" w:rsidRDefault="00684A74" w:rsidP="00684A74">
      <w:pPr>
        <w:spacing w:before="100" w:beforeAutospacing="1" w:after="100" w:afterAutospacing="1" w:line="240" w:lineRule="auto"/>
        <w:ind w:left="566" w:hanging="566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1. Niniejsza umowa obowiązuje w okresie </w:t>
      </w:r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od 17.11.2024 r. do 16.11.2025 r.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DF4205D" w14:textId="77777777" w:rsidR="00684A74" w:rsidRPr="00684A74" w:rsidRDefault="00684A74" w:rsidP="00684A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2. W okresie obowiązywania umowy Wykonawca wystawi polisy ubezpieczeniowe, które będą wystawione na </w:t>
      </w:r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jeden</w:t>
      </w: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 okres roczny określony indywidualnie dla każdego pojazdu i wskazany w załącznikach zawierających wykazy pojazdów. Ubezpieczenia pojazdów nabywanych w trakcie trwania umowy o udzielenie zamówienia będą zawierane na okresy roczne zgodnie z wnioskiem Zamawiającego. </w:t>
      </w:r>
    </w:p>
    <w:p w14:paraId="298A729E" w14:textId="77777777" w:rsidR="00684A74" w:rsidRPr="00684A74" w:rsidRDefault="00684A74" w:rsidP="00684A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3. Ostatnim dniem umożliwiającym ubezpieczenie pojazdu na warunkach umowy o udzielenie zamówienia publicznego jest ostatni dzień obowiązywania umowy, to jest 16.11.2025 r.</w:t>
      </w:r>
    </w:p>
    <w:p w14:paraId="3F5BE147" w14:textId="77777777" w:rsidR="00684A74" w:rsidRPr="00684A74" w:rsidRDefault="00684A74" w:rsidP="00684A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4. Maksymalnie okres ubezpieczenia pojazdów zakończy się </w:t>
      </w:r>
      <w:r w:rsidRPr="00684A74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dnia 15.11.2026 r.</w:t>
      </w:r>
    </w:p>
    <w:p w14:paraId="42DE3E61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3</w:t>
      </w:r>
    </w:p>
    <w:p w14:paraId="630BE40E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Zawarcie umowy ubezpieczenia Wykonawca potwierdza poprzez wystawienie stosownych polis ubezpieczeniowych zgodnych z ofertą złożoną Zamawiającemu.</w:t>
      </w:r>
    </w:p>
    <w:p w14:paraId="5A38DE9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2C09AE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4</w:t>
      </w:r>
    </w:p>
    <w:p w14:paraId="42036B6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Polisy ubezpieczeń komunikacyjnych (AC, OC, NNW, ASS) wystawione winny być nie później niż 7 dni przed początkiem okresu ubezpieczenia, przy czym wszystkie polisy ubezpieczeń komunikacyjnych, których okres ubezpieczenia rozpoczyna się w okresie realizacji zamówienia po dacie 17 listopada, winny być wystawione nie później niż do 30 listopada.</w:t>
      </w:r>
    </w:p>
    <w:p w14:paraId="183C464E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31" w:name="_Hlk62204330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5</w:t>
      </w:r>
    </w:p>
    <w:p w14:paraId="5B61E9CA" w14:textId="77777777" w:rsidR="00684A74" w:rsidRPr="00684A74" w:rsidRDefault="00684A74" w:rsidP="00684A74">
      <w:pPr>
        <w:numPr>
          <w:ilvl w:val="0"/>
          <w:numId w:val="71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5652C0D9" w14:textId="77777777" w:rsidR="00684A74" w:rsidRPr="00684A74" w:rsidRDefault="00684A74" w:rsidP="00684A74">
      <w:pPr>
        <w:numPr>
          <w:ilvl w:val="2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bookmarkStart w:id="32" w:name="_Hlk62203979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informowania pełnomocnika Zamawiającego o przyjęciu i zarejestrowaniu szkody nie później niż w ciągu 3 dni roboczych od daty zgłoszenia, </w:t>
      </w:r>
    </w:p>
    <w:p w14:paraId="3FBD3633" w14:textId="77777777" w:rsidR="00684A74" w:rsidRPr="00684A74" w:rsidRDefault="00684A74" w:rsidP="00684A74">
      <w:pPr>
        <w:numPr>
          <w:ilvl w:val="2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8D5158C" w14:textId="77777777" w:rsidR="00684A74" w:rsidRPr="00684A74" w:rsidRDefault="00684A74" w:rsidP="00684A74">
      <w:pPr>
        <w:numPr>
          <w:ilvl w:val="2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udzielanie odpowiedzi w ciągu 3 dni roboczych na pytania dotyczące likwidacji szkód Zamawiającego wysyłane przez pełnomocnika Zamawiającego,</w:t>
      </w:r>
    </w:p>
    <w:p w14:paraId="01A87F98" w14:textId="77777777" w:rsidR="00684A74" w:rsidRPr="00684A74" w:rsidRDefault="00684A74" w:rsidP="00684A74">
      <w:pPr>
        <w:numPr>
          <w:ilvl w:val="2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383394A1" w14:textId="77777777" w:rsidR="00684A74" w:rsidRPr="00684A74" w:rsidRDefault="00684A74" w:rsidP="00684A74">
      <w:pPr>
        <w:numPr>
          <w:ilvl w:val="2"/>
          <w:numId w:val="1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pisemnego informowania Zamawiającego do wiadomości pełnomocnika Zamawiającego o decyzji kończącej postępowanie. </w:t>
      </w:r>
      <w:bookmarkEnd w:id="31"/>
    </w:p>
    <w:bookmarkEnd w:id="32"/>
    <w:p w14:paraId="2DD9B6FD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Po przyjęciu zgłoszenia szkody Wykonawca zobowiązuje się, w terminie nie później niż </w:t>
      </w:r>
      <w:r w:rsidRPr="00684A74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2 dni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roboczych od zgłoszenia szkody, do uzgodnienia z Zamawiającym dogodnego dla obu stron terminu oględzin/wstępnej likwidacji. Termin oględzin/wstępnej likwidacji szkody powinien nastąpić </w:t>
      </w:r>
      <w:r w:rsidRPr="00684A74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w ciągu 3 dni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uzgodnionym z Zamawiającym, może on przystąpić do usuwania następstw szkody. W takich przypadkach wysokość szkody będzie ustalona na podstawie protokołu sporządzonego przez Zamawiającego oraz następujących dokumentów:</w:t>
      </w:r>
    </w:p>
    <w:p w14:paraId="144DC654" w14:textId="77777777" w:rsidR="00684A74" w:rsidRPr="00684A74" w:rsidRDefault="00684A74" w:rsidP="00684A74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- dokument potwierdzający prawo własności, np. kopia faktury zakupu lub kopia wyciągu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z ewidencji środków trwałych,</w:t>
      </w:r>
    </w:p>
    <w:p w14:paraId="06BE43C2" w14:textId="77777777" w:rsidR="00684A74" w:rsidRPr="00684A74" w:rsidRDefault="00684A74" w:rsidP="00684A74">
      <w:pPr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- dokument potwierdzający wysokość szkody, np. kosztorys lub faktura </w:t>
      </w: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wraz z dokumentacją fotograficzną ukazującą rozmiar i przyczynę</w:t>
      </w:r>
      <w:r w:rsidRPr="00684A74">
        <w:rPr>
          <w:rFonts w:ascii="Tahoma" w:hAnsi="Tahoma" w:cs="Tahoma"/>
          <w:bCs/>
          <w:kern w:val="0"/>
          <w14:ligatures w14:val="none"/>
        </w:rPr>
        <w:t xml:space="preserve"> </w:t>
      </w: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szkody.</w:t>
      </w:r>
    </w:p>
    <w:p w14:paraId="4C3A28A4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6E35FA23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27C9F366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98B4C13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Jeżeli Wykonawca nie udzieli odpowiedzi na reklamację (odwołanie) w terminach, o których mowa w ust. 5 uważa się, że uznał on reklamację.</w:t>
      </w:r>
    </w:p>
    <w:p w14:paraId="3FF23B56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W przypadku kontaktów Wykonawcy z pełnomocnikiem Zamawiającego dopuszczalna jest forma kontaktowania za pośrednictwem poczty elektronicznej pod adresem: </w:t>
      </w:r>
      <w:hyperlink r:id="rId16" w:history="1">
        <w:r w:rsidRPr="00684A74">
          <w:rPr>
            <w:rFonts w:ascii="Tahoma" w:hAnsi="Tahoma" w:cs="Tahoma"/>
            <w:color w:val="0000FF"/>
            <w:kern w:val="0"/>
            <w:sz w:val="20"/>
            <w:szCs w:val="20"/>
            <w:u w:val="single"/>
            <w14:ligatures w14:val="none"/>
          </w:rPr>
          <w:t>szkody@maximus-broker.pl</w:t>
        </w:r>
      </w:hyperlink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</w:t>
      </w:r>
    </w:p>
    <w:p w14:paraId="4ADB2231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oświadcza, iż do rozpatrzenia roszczeń wystarczające są kopie dokumentów przesyłane w formie elektronicznej e-mailem (nie będzie wymagane przesyłanie oryginałów dokumentów). Niniejszy zapis nie dotyczy szkód osobowych oraz szkód kradzieżowych w ubezpieczeniu autocasco, gdzie Wykonawca może wymagać od poszkodowanego oryginału dokumentów.</w:t>
      </w:r>
    </w:p>
    <w:p w14:paraId="53BB845F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oświadcza, że wszelkie wypłaty dla Zamawiającego (podmiotów ubezpieczonych w ramach niniejszego postępowania) nie mogącego dokonać rozliczenia podatku VAT, będą przyznawane w wartości brutto w wysokości zgodnej z Ustawą o podatku od towarów i usług, również w przypadkach ustalania wartości szkody na podstawie kosztorysu.</w:t>
      </w:r>
    </w:p>
    <w:p w14:paraId="5BD210CB" w14:textId="77777777" w:rsidR="00684A74" w:rsidRPr="00684A74" w:rsidRDefault="00684A74" w:rsidP="00684A74">
      <w:pPr>
        <w:numPr>
          <w:ilvl w:val="0"/>
          <w:numId w:val="7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do przesyłania raportu szkodowego raz na pół roku do pełnomocnika Zamawiającego na jego pisemną prośbę.</w:t>
      </w:r>
    </w:p>
    <w:p w14:paraId="24DB253F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630B22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6</w:t>
      </w:r>
    </w:p>
    <w:p w14:paraId="152EB0C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3B4151E9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bookmarkStart w:id="33" w:name="_Hlk123835261"/>
    </w:p>
    <w:p w14:paraId="53F01C4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34" w:name="_Hlk63066723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§  7 </w:t>
      </w:r>
    </w:p>
    <w:p w14:paraId="3D79B852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Zamawiający zastrzega sobie możliwość skorzystania w ramach niniejszej Umowy z prawa opcji w przypadku zgłoszenia do ubezpieczenia pojazdów nabywanych przez Zamawiającego (podmioty podlegające ubezpieczeniu na podstawie niniejszego postępowania) i/lub zwiększenia wartości ubezpieczonych pojazdów w trakcie trwania umowy w sprawie zamówienia publicznego.</w:t>
      </w:r>
    </w:p>
    <w:p w14:paraId="01A0E42E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W okresie realizacji umowy Zamawiający zastrzega sobie możliwość skorzystania z prawa opcji, które dotyczyć może następujących rodzajów ubezpieczeń </w:t>
      </w:r>
    </w:p>
    <w:p w14:paraId="145E69A4" w14:textId="77777777" w:rsidR="00684A74" w:rsidRPr="00684A74" w:rsidRDefault="00684A74" w:rsidP="00684A74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ubezpieczenie odpowiedzialności cywilnej posiadaczy pojazdów mechanicznych,</w:t>
      </w:r>
    </w:p>
    <w:p w14:paraId="05078383" w14:textId="77777777" w:rsidR="00684A74" w:rsidRPr="00684A74" w:rsidRDefault="00684A74" w:rsidP="00684A74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ubezpieczenie autocasco,</w:t>
      </w:r>
    </w:p>
    <w:p w14:paraId="0C4CE9C9" w14:textId="77777777" w:rsidR="00684A74" w:rsidRPr="00684A74" w:rsidRDefault="00684A74" w:rsidP="00684A74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ubezpieczenie następstw nieszczęśliwych wypadków kierowcy i pasażerów,</w:t>
      </w:r>
    </w:p>
    <w:p w14:paraId="7DB16DCA" w14:textId="77777777" w:rsidR="00684A74" w:rsidRPr="00684A74" w:rsidRDefault="00684A74" w:rsidP="00684A74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ubezpieczenie Assistance. </w:t>
      </w:r>
    </w:p>
    <w:p w14:paraId="1ACDD58F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106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Zamawiający może złożyć jednostronne oświadczenie woli o wykonaniu prawa opcji, natomiast Wykonawca zobowiązany jest świadczyć usługi objęte prawem opcji. </w:t>
      </w:r>
    </w:p>
    <w:p w14:paraId="658691DC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106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Prawo opcji będzie realizowane zgodnie z faktycznymi potrzebami Zamawiającego w oparciu o składki/stawki za poszczególne ryzyka ubezpieczeniowe, tj. rozumiane jako składki/stawki za 12-miesięczny okres ochrony ubezpieczeniowej, rozliczane zgodnie z treścią klauzuli warunków i taryf. </w:t>
      </w:r>
    </w:p>
    <w:p w14:paraId="769686A0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106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Wykonawcy nie przysługuje wobec Zamawiającego roszczenie o realizację zamówienia opcjonalnego. </w:t>
      </w:r>
    </w:p>
    <w:p w14:paraId="07B7A2F0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106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Składka wynikająca z opcji wynosi maksymalnie 30% składki określonej w § 6 Umowy i ustala się na kwotę ………………………………</w:t>
      </w:r>
    </w:p>
    <w:p w14:paraId="2AF27993" w14:textId="77777777" w:rsidR="00684A74" w:rsidRPr="00684A74" w:rsidRDefault="00684A74" w:rsidP="00684A74">
      <w:pPr>
        <w:numPr>
          <w:ilvl w:val="0"/>
          <w:numId w:val="38"/>
        </w:numPr>
        <w:autoSpaceDE w:val="0"/>
        <w:autoSpaceDN w:val="0"/>
        <w:adjustRightInd w:val="0"/>
        <w:spacing w:after="106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Maksymalna łączna wysokość składek (wynagrodzenia) za realizację przedmiotu niniejszej umowy – z uwzględnieniem §6 oraz prawa opcji - ustala się na kwotę …………………………………….</w:t>
      </w:r>
    </w:p>
    <w:bookmarkEnd w:id="33"/>
    <w:bookmarkEnd w:id="34"/>
    <w:p w14:paraId="332ED292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26510089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35" w:name="_Hlk124154938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8</w:t>
      </w:r>
    </w:p>
    <w:p w14:paraId="0C8E44E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Zamawiający zapłaci składkę ubezpieczeniową w terminie 14 dni od początku okresu ubezpieczenia poszczególnych pojazdów Zamawiającego, w każdym roku ubezpieczenia.</w:t>
      </w:r>
    </w:p>
    <w:bookmarkEnd w:id="35"/>
    <w:p w14:paraId="48F680E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3BAF03C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9</w:t>
      </w:r>
    </w:p>
    <w:p w14:paraId="259F05FD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60B58CBB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FE4C943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10</w:t>
      </w:r>
    </w:p>
    <w:p w14:paraId="7709D552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1. W sprawach nieuregulowanych niniejszą umową, SWZ i ofertą Wykonawcy, zastosowanie mają przepisy Ustawy z dnia 23 kwietnia 1964 r. - Kodeks cywilny (Dz.U. z 2024 r., poz. 1061) zwany dalej Kodeksem cywilnym, Ustawy z dnia 11 września 2015 r. o działalności ubezpieczeniowej i reasekuracyjnej (Dz.U. 2024 poz. 838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t.j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.), Ustawy z dnia 15 grudnia 2017 r. o dystrybucji ubezpieczeń (Dz.U. z 2024 r. poz. 1214) oraz postanowienia OWU tj.:</w:t>
      </w:r>
    </w:p>
    <w:p w14:paraId="4F499DA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1)  ..............................................................................................................</w:t>
      </w:r>
    </w:p>
    <w:p w14:paraId="5631FB0A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2)  ..............................................................................................................</w:t>
      </w:r>
    </w:p>
    <w:p w14:paraId="567893A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3)  ..............................................................................................................</w:t>
      </w:r>
    </w:p>
    <w:p w14:paraId="6AC4A85B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2. Zapisy ww. OWU mają zastosowanie, o ile nie są sprzeczne z zapisami SWZ oraz przepisów przywołanych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w ust. 1.</w:t>
      </w:r>
    </w:p>
    <w:p w14:paraId="157BAA97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44C1C2D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11</w:t>
      </w:r>
    </w:p>
    <w:p w14:paraId="36E1C277" w14:textId="77777777" w:rsidR="00684A74" w:rsidRPr="00684A74" w:rsidRDefault="00684A74" w:rsidP="00684A74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 xml:space="preserve">1. Zamawiającemu przysługuje prawo wypowiedzenia Umowy w trybie natychmiastowym </w:t>
      </w: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br/>
        <w:t>w następujących okolicznościach:</w:t>
      </w:r>
    </w:p>
    <w:p w14:paraId="0DEE1A16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1) zostanie otwarta likwidacja przedsiębiorstwa Wykonawcy;</w:t>
      </w:r>
    </w:p>
    <w:p w14:paraId="026B8315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2) zostanie wydany nakaz zajęcia całości lub istotnej części majątku Wykonawcy;</w:t>
      </w:r>
    </w:p>
    <w:p w14:paraId="71905BDF" w14:textId="77777777" w:rsidR="00684A74" w:rsidRPr="00684A74" w:rsidRDefault="00684A74" w:rsidP="00684A74">
      <w:pPr>
        <w:spacing w:after="0" w:line="240" w:lineRule="auto"/>
        <w:ind w:left="454"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3) Wykonawca przerwał realizację zamówienia, nie informując o tym pisemnie Zamawiającego, i przerwa ta trwa dłużej niż 30 dni.</w:t>
      </w:r>
    </w:p>
    <w:p w14:paraId="4A217067" w14:textId="77777777" w:rsidR="00684A74" w:rsidRPr="00684A74" w:rsidRDefault="00684A74" w:rsidP="00684A74">
      <w:pPr>
        <w:numPr>
          <w:ilvl w:val="0"/>
          <w:numId w:val="78"/>
        </w:numPr>
        <w:spacing w:after="0" w:line="240" w:lineRule="auto"/>
        <w:ind w:right="10"/>
        <w:contextualSpacing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  <w:t xml:space="preserve">W przypadkach opisanych w ust. 1 Wykonawca może żądać od Zamawiającego wyłącznie wynagrodzenia </w:t>
      </w:r>
      <w:r w:rsidRPr="00684A74">
        <w:rPr>
          <w:rFonts w:ascii="Tahoma" w:eastAsia="Times New Roman" w:hAnsi="Tahoma" w:cs="Tahoma"/>
          <w:color w:val="000000"/>
          <w:kern w:val="0"/>
          <w:sz w:val="20"/>
          <w:szCs w:val="20"/>
          <w:lang w:eastAsia="ja-JP"/>
          <w14:ligatures w14:val="none"/>
        </w:rPr>
        <w:br/>
        <w:t>z tytułu wykonania części Umowy (proporcjonalnie do okresu udzielanej ochrony ubezpieczeniowej).</w:t>
      </w:r>
    </w:p>
    <w:p w14:paraId="7FE1E9AB" w14:textId="77777777" w:rsidR="00684A74" w:rsidRPr="00684A74" w:rsidRDefault="00684A74" w:rsidP="00684A74">
      <w:pPr>
        <w:numPr>
          <w:ilvl w:val="0"/>
          <w:numId w:val="78"/>
        </w:numPr>
        <w:spacing w:after="0" w:line="240" w:lineRule="auto"/>
        <w:ind w:right="10"/>
        <w:jc w:val="both"/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:lang w:eastAsia="ja-JP"/>
          <w14:ligatures w14:val="none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18CE458D" w14:textId="77777777" w:rsidR="00684A74" w:rsidRPr="00684A74" w:rsidRDefault="00684A74" w:rsidP="00684A74">
      <w:pPr>
        <w:numPr>
          <w:ilvl w:val="0"/>
          <w:numId w:val="78"/>
        </w:numPr>
        <w:spacing w:after="0" w:line="240" w:lineRule="auto"/>
        <w:ind w:right="10"/>
        <w:jc w:val="both"/>
        <w:rPr>
          <w:rFonts w:ascii="Tahoma" w:hAnsi="Tahoma" w:cs="Tahoma"/>
          <w:kern w:val="0"/>
          <w:sz w:val="20"/>
          <w:szCs w:val="20"/>
          <w:lang w:eastAsia="ja-JP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3C4EF29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BBD3F75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12</w:t>
      </w:r>
    </w:p>
    <w:p w14:paraId="6638329C" w14:textId="77777777" w:rsidR="00684A74" w:rsidRPr="00684A74" w:rsidRDefault="00684A74" w:rsidP="00684A74">
      <w:pPr>
        <w:numPr>
          <w:ilvl w:val="1"/>
          <w:numId w:val="8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14FA72FA" w14:textId="77777777" w:rsidR="00684A74" w:rsidRPr="00684A74" w:rsidRDefault="00684A74" w:rsidP="00684A74">
      <w:pPr>
        <w:numPr>
          <w:ilvl w:val="0"/>
          <w:numId w:val="82"/>
        </w:numPr>
        <w:spacing w:after="0" w:line="240" w:lineRule="auto"/>
        <w:ind w:left="567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w wysokości 5% łącznej wartości zamówienia (składek) określonej w § 6 z tytułu braku zapłaty wynagrodzenia należnego podwykonawcom </w:t>
      </w:r>
    </w:p>
    <w:p w14:paraId="67198E4D" w14:textId="77777777" w:rsidR="00684A74" w:rsidRPr="00684A74" w:rsidRDefault="00684A74" w:rsidP="00684A74">
      <w:pPr>
        <w:numPr>
          <w:ilvl w:val="0"/>
          <w:numId w:val="82"/>
        </w:numPr>
        <w:spacing w:after="0" w:line="240" w:lineRule="auto"/>
        <w:ind w:left="567" w:hanging="283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wysokości 3% łącznej wartości zamówienia (składek) określonej w § 6 z tytułu nieterminowej zapłaty wynagrodzenia należnego podwykonawcom</w:t>
      </w:r>
    </w:p>
    <w:p w14:paraId="5A7503A0" w14:textId="77777777" w:rsidR="00684A74" w:rsidRPr="00684A74" w:rsidRDefault="00684A74" w:rsidP="00684A74">
      <w:pPr>
        <w:numPr>
          <w:ilvl w:val="1"/>
          <w:numId w:val="8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Kary umowne, o których mowa w ust. 1 stanowią jednocześnie ich łączną maksymalną wysokość, których mogą dochodzić strony.</w:t>
      </w:r>
    </w:p>
    <w:p w14:paraId="5619014B" w14:textId="77777777" w:rsidR="00684A74" w:rsidRPr="00684A74" w:rsidRDefault="00684A74" w:rsidP="00684A74">
      <w:pPr>
        <w:numPr>
          <w:ilvl w:val="1"/>
          <w:numId w:val="8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Kary umowne przewidziane w niniejszej umowie stają się dla Zamawiającego natychmiast wymagalne z chwilą doręczenia Wykonawcy wezwania do ich zapłaty.</w:t>
      </w:r>
    </w:p>
    <w:p w14:paraId="185370DE" w14:textId="77777777" w:rsidR="00684A74" w:rsidRPr="00684A74" w:rsidRDefault="00684A74" w:rsidP="00684A74">
      <w:pPr>
        <w:numPr>
          <w:ilvl w:val="1"/>
          <w:numId w:val="8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541DA739" w14:textId="77777777" w:rsidR="00684A74" w:rsidRPr="00684A74" w:rsidRDefault="00684A74" w:rsidP="00684A74">
      <w:pPr>
        <w:spacing w:after="0" w:line="240" w:lineRule="auto"/>
        <w:ind w:left="284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</w:p>
    <w:p w14:paraId="10A526DA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fldChar w:fldCharType="begin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instrText>\SYMBOL 167 \f "Times New Roman CE"</w:instrTex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fldChar w:fldCharType="end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13</w:t>
      </w:r>
    </w:p>
    <w:p w14:paraId="2AD03750" w14:textId="77777777" w:rsidR="00684A74" w:rsidRPr="00684A74" w:rsidRDefault="00684A74" w:rsidP="00684A74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10E6C1CC" w14:textId="77777777" w:rsidR="00684A74" w:rsidRPr="00684A74" w:rsidRDefault="00684A74" w:rsidP="00684A74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284" w:right="-1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Zmiana postanowień niniejszej umowy może być dokonana przez obie strony w formie pisemnej, w tym również w formie oświadczenia woli złożonego w postaci elektronicznej opatrzonego kwalifikowanym podpisem elektronicznym, zgodnie z art. 78¹ § 1 Kodeksu cywilnego, w drodze aneksu do niniejszej umowy, pod rygorem nieważności takiej zmiany.</w:t>
      </w:r>
    </w:p>
    <w:p w14:paraId="7FA5586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53CF7C2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14</w:t>
      </w:r>
    </w:p>
    <w:p w14:paraId="0EF971AC" w14:textId="77777777" w:rsidR="00684A74" w:rsidRPr="00684A74" w:rsidRDefault="00684A74" w:rsidP="00684A74">
      <w:pPr>
        <w:numPr>
          <w:ilvl w:val="3"/>
          <w:numId w:val="24"/>
        </w:numPr>
        <w:spacing w:after="0" w:line="240" w:lineRule="auto"/>
        <w:ind w:left="426" w:right="-1" w:hanging="426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Zgodnie z art. 455  ust. 1 pkt. 1 Ustawy PZP Zamawiający przewiduje możliwość wprowadzenia niżej wymienionych zmian postanowień niniejszej umowy w stosunku do treści oferty, na podstawie której dokonano wyboru Wykonawcy: </w:t>
      </w:r>
    </w:p>
    <w:p w14:paraId="128A7CB3" w14:textId="77777777" w:rsidR="00684A74" w:rsidRPr="00684A74" w:rsidRDefault="00684A74" w:rsidP="00684A74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65DE8EC1" w14:textId="77777777" w:rsidR="00684A74" w:rsidRPr="00684A74" w:rsidRDefault="00684A74" w:rsidP="00684A74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zmiany wysokości składki w ubezpieczeniach komunikacyjnych w przypadku zmiany sumy ubezpieczenia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w ubezpieczeniu autocasco oraz w przypadku ubezpieczenia pojazdów nabywanych przez Zamawiającego (podmioty podlegające ubezpieczeniu na podstawie niniejszego postępowania) w trakcie trwania umowy o udzielenie zamówienia publicznego oraz sprzedaży lub likwidacji pojazdów przez ww. podmioty i zmiany posiadacza pojazdów w tym okresie – z zastrzeżeniem pkt 3. Ostatnim dniem umożliwiającym ubezpieczenie pojazdu na warunkach umowy o udzielenie zamówienia publicznego jest ostatni dzień obowiązywania umowy to jest 16.11.2025 r.</w:t>
      </w: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 xml:space="preserve">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Maksymalnie okres ubezpieczenia pojazdów zakończy się dnia  15.11.2026 r. Składka będzie rozliczana zgodnie z zapisami klauzuli warunków i taryf;</w:t>
      </w:r>
    </w:p>
    <w:p w14:paraId="26177701" w14:textId="77777777" w:rsidR="00684A74" w:rsidRPr="00684A74" w:rsidRDefault="00684A74" w:rsidP="00684A74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zmiany wysokości składki w ubezpieczeniach komunikacyjnych związane z koniecznością zawarcia obowiązkowego ubezpieczenia OC posiadaczy pojazdów mechanicznych przez Zamawiającego, w przypadku orzeczenia postanowieniem sądu przepadku na rzecz Zamawiającego pojazdów, które są zarejestrowane i nie posiadają obowiązkowego ubezpieczenia OC posiadaczy pojazdów mechanicznych, na podstawie art. 130a ust. 10 Ustawy z dnia 20 czerwca 1997 r. – Prawo o ruchu drogowym  (Dz. U. z 2023 r. poz. 1047 z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późn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 zm.) w związku z art. 610</w:t>
      </w:r>
      <w:r w:rsidRPr="00684A74">
        <w:rPr>
          <w:bCs/>
          <w:kern w:val="0"/>
          <w:vertAlign w:val="superscript"/>
          <w14:ligatures w14:val="none"/>
        </w:rPr>
        <w:t>6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i art. 610</w:t>
      </w:r>
      <w:r w:rsidRPr="00684A74">
        <w:rPr>
          <w:rFonts w:ascii="Arial" w:hAnsi="Arial" w:cs="Arial"/>
          <w:bCs/>
          <w:kern w:val="0"/>
          <w:sz w:val="20"/>
          <w:szCs w:val="20"/>
          <w:vertAlign w:val="superscript"/>
          <w14:ligatures w14:val="none"/>
        </w:rPr>
        <w:t>7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Kodeksu postępowania cywilnego. Dla takich pojazdów nie wprowadzanych przez Zamawiającego do ruchu składka za ubezpieczenie OC p.p.m. będzie wynosiła 50% składki rocznej określonej przed Wykonawcę dla innych pojazdów tego samego rodzaju, zgodnie ze złożoną przez Wykonawcę ofertą, o której mowa w § 1. Wykonawca zobowiązuje się do rozłożenia składki za ubezpieczenie OC p.p.m. na tego rodzaju pojazdy na minimum 2 raty bez dodatkowej zwyżki składki oraz ustalenia  płatności pierwszej raty składki w terminie 7 dni od chwili zawarcia umowy (ze skutkami wynikającymi z art. 39 ust. 2 Ustawy z dnia 22 maja 2003 r. o ubezpieczeniach obowiązkowych, Ubezpieczeniowym Funduszu Gwarancyjnym i Polskim Biurze Ubezpieczycieli Komunikacyjnych). Początek okresu ubezpieczenia OC p.p.m. dla takich pojazdów będzie rozpoczynał się w związku z tym od dnia uprawomocnienia się postanowienia sądu o przepadku na rzecz Zamawiającego takiego pojazdu, tj. od dnia, w którym Zamawiający stanie się właścicielem takiego pojazdu, pod warunkiem, że najpóźniej w tym dniu Zamawiający przekaże Wykonawcy podstawowe dane dotyczące takiego pojazdu (marka, nr rej. lub nr nadwozia lub inne dane identyfikacyjne, wraz z informacją o zamiarze wprowadzenia lub niewprowadzenia go do ruchu w związku z jego zdolnością lub niezdolnością do jazdy). W przypadku przekazania takich danych po tym dniu, początek okresu ubezpieczenia OC p.p.m. będzie rozpoczynał się w dniu ich przekazania;</w:t>
      </w:r>
    </w:p>
    <w:p w14:paraId="6D3D22A0" w14:textId="77777777" w:rsidR="00684A74" w:rsidRPr="00684A74" w:rsidRDefault="00684A74" w:rsidP="00684A74">
      <w:pPr>
        <w:numPr>
          <w:ilvl w:val="0"/>
          <w:numId w:val="40"/>
        </w:numPr>
        <w:spacing w:after="0" w:line="240" w:lineRule="auto"/>
        <w:ind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zmiany dotyczące liczby jednostek organizacyjnych Zamawiającego i innych podmiotów (osób prawnych) podlegających ubezpieczeniu i ich formy prawnej - w przypadku:</w:t>
      </w:r>
    </w:p>
    <w:p w14:paraId="5D6635FB" w14:textId="77777777" w:rsidR="00684A74" w:rsidRPr="00684A74" w:rsidRDefault="00684A74" w:rsidP="00684A74">
      <w:pPr>
        <w:numPr>
          <w:ilvl w:val="0"/>
          <w:numId w:val="35"/>
        </w:numPr>
        <w:tabs>
          <w:tab w:val="num" w:pos="993"/>
        </w:tabs>
        <w:spacing w:after="0" w:line="240" w:lineRule="auto"/>
        <w:ind w:left="993" w:right="-1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3531C0B7" w14:textId="77777777" w:rsidR="00684A74" w:rsidRPr="00684A74" w:rsidRDefault="00684A74" w:rsidP="00684A74">
      <w:pPr>
        <w:numPr>
          <w:ilvl w:val="0"/>
          <w:numId w:val="35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przekształcenia jednostki/osoby prawnej – warunki ubezpieczenia będą nie gorsze jak dla jednostki/osoby prawnej pierwotnej;  </w:t>
      </w:r>
    </w:p>
    <w:p w14:paraId="50BB00D9" w14:textId="77777777" w:rsidR="00684A74" w:rsidRPr="00684A74" w:rsidRDefault="00684A74" w:rsidP="00684A74">
      <w:pPr>
        <w:numPr>
          <w:ilvl w:val="0"/>
          <w:numId w:val="35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zlikwidowanej;</w:t>
      </w:r>
    </w:p>
    <w:p w14:paraId="311C72E7" w14:textId="77777777" w:rsidR="00684A74" w:rsidRPr="00684A74" w:rsidRDefault="00684A74" w:rsidP="00684A74">
      <w:pPr>
        <w:numPr>
          <w:ilvl w:val="0"/>
          <w:numId w:val="35"/>
        </w:numPr>
        <w:tabs>
          <w:tab w:val="num" w:pos="993"/>
          <w:tab w:val="num" w:pos="1134"/>
        </w:tabs>
        <w:spacing w:after="0" w:line="240" w:lineRule="auto"/>
        <w:ind w:left="993" w:right="-1" w:hanging="284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włączenia dodatkowych jednostek/osób prawnych do ubezpieczenia w okresie realizacji zamówienia, na wniosek Zamawiającego i za zgodą Wykonawcy – dotyczy to jednostek/osób prawnych, które nie były wykazane do ubezpieczenia w chwili udzielenia zamówienia publicznego Wykonawcy;</w:t>
      </w:r>
    </w:p>
    <w:p w14:paraId="2B70DB3D" w14:textId="77777777" w:rsidR="00684A74" w:rsidRPr="00684A74" w:rsidRDefault="00684A74" w:rsidP="00684A74">
      <w:pPr>
        <w:numPr>
          <w:ilvl w:val="0"/>
          <w:numId w:val="40"/>
        </w:numPr>
        <w:tabs>
          <w:tab w:val="num" w:pos="1134"/>
        </w:tabs>
        <w:spacing w:after="0" w:line="240" w:lineRule="auto"/>
        <w:ind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korzystnej dla Zamawiającego zmiany zakresu ubezpieczenia wynikające z wprowadzenia nowych klauzul za zgodą Zamawiającego i Wykonawcy bez dodatkowej zwyżki składki;</w:t>
      </w:r>
    </w:p>
    <w:p w14:paraId="23978C67" w14:textId="77777777" w:rsidR="00684A74" w:rsidRPr="00684A74" w:rsidRDefault="00684A74" w:rsidP="00684A74">
      <w:pPr>
        <w:numPr>
          <w:ilvl w:val="0"/>
          <w:numId w:val="40"/>
        </w:numPr>
        <w:spacing w:after="0" w:line="240" w:lineRule="auto"/>
        <w:ind w:left="709" w:right="-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zmiany zakresu ubezpieczenia wynikająca ze zmian przepisów prawnych.</w:t>
      </w:r>
    </w:p>
    <w:p w14:paraId="07F20BB6" w14:textId="77777777" w:rsidR="00684A74" w:rsidRPr="00684A74" w:rsidRDefault="00684A74" w:rsidP="00684A74">
      <w:pPr>
        <w:numPr>
          <w:ilvl w:val="3"/>
          <w:numId w:val="24"/>
        </w:numPr>
        <w:spacing w:after="0" w:line="240" w:lineRule="auto"/>
        <w:ind w:left="284" w:hanging="284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(lub aneksami do umów ubezpieczenia) zawartymi w zakończonym rocznym okresie obowiązywania niniejszej umowy.</w:t>
      </w:r>
    </w:p>
    <w:p w14:paraId="6BB7F2BF" w14:textId="77777777" w:rsidR="00684A74" w:rsidRPr="00684A74" w:rsidRDefault="00684A74" w:rsidP="00684A74">
      <w:pPr>
        <w:numPr>
          <w:ilvl w:val="3"/>
          <w:numId w:val="24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0AE87AFB" w14:textId="77777777" w:rsidR="00684A74" w:rsidRPr="00684A74" w:rsidRDefault="00684A74" w:rsidP="00684A74">
      <w:pPr>
        <w:numPr>
          <w:ilvl w:val="3"/>
          <w:numId w:val="19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poziom zmiany kosztów, uprawniający strony umowy do żądania zmiany wynagrodzenia wynosi 10 punktów proc. i oznacza zmianę wskaźnika określonego w lit. c).</w:t>
      </w:r>
    </w:p>
    <w:p w14:paraId="13C2B0C0" w14:textId="77777777" w:rsidR="00684A74" w:rsidRPr="00684A74" w:rsidRDefault="00684A74" w:rsidP="00684A74">
      <w:pPr>
        <w:numPr>
          <w:ilvl w:val="3"/>
          <w:numId w:val="19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jako początkowy termin ustalenia zmiany wynagrodzenia ustala się datę początkową siódmego miesiąca okresu ubezpieczenia</w:t>
      </w:r>
    </w:p>
    <w:p w14:paraId="2F0366C1" w14:textId="77777777" w:rsidR="00684A74" w:rsidRPr="00684A74" w:rsidRDefault="00684A74" w:rsidP="00684A74">
      <w:pPr>
        <w:numPr>
          <w:ilvl w:val="3"/>
          <w:numId w:val="19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jako podstawę do ustalenia zmiany wynagrodzenia przyjmuje się wskaźnik cen towarów i usług konsumpcyjnych publikowany przez Główny Urząd Statystyczny za miesiąc,</w:t>
      </w:r>
      <w:r w:rsidRPr="00684A74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którym przypada początek siódmego miesiąca obowiązywania umowy,</w:t>
      </w:r>
    </w:p>
    <w:p w14:paraId="3089CC03" w14:textId="77777777" w:rsidR="00684A74" w:rsidRPr="00684A74" w:rsidRDefault="00684A74" w:rsidP="00684A74">
      <w:pPr>
        <w:numPr>
          <w:ilvl w:val="3"/>
          <w:numId w:val="19"/>
        </w:num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jako zmianę kosztów (dalej wskaźnik zmiany kosztów) przyjmuje się: </w:t>
      </w:r>
    </w:p>
    <w:p w14:paraId="31645706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- procentową zmianę wskazanego powyżej, określoną zgodnie z następującą regułą:</w:t>
      </w:r>
    </w:p>
    <w:p w14:paraId="716B430A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ZmCPI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=(CPI/100-1)*100%</w:t>
      </w:r>
    </w:p>
    <w:p w14:paraId="3AF7C9E0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gdzie: </w:t>
      </w:r>
      <w:proofErr w:type="spellStart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ZmCPI</w:t>
      </w:r>
      <w:proofErr w:type="spellEnd"/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– zmiana kosztów</w:t>
      </w:r>
    </w:p>
    <w:p w14:paraId="4F0857F0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CPI –wskaźnik cen towarów i usług konsumpcyjnych miesiąc, w którym przypada początek siódmego miesiąca obowiązywania umowy (analogiczny okres roku poprzedniego=100),</w:t>
      </w:r>
    </w:p>
    <w:p w14:paraId="0E22698F" w14:textId="77777777" w:rsidR="00684A74" w:rsidRPr="00684A74" w:rsidRDefault="00684A74" w:rsidP="00684A74">
      <w:pPr>
        <w:numPr>
          <w:ilvl w:val="3"/>
          <w:numId w:val="19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zmiana (obniżenie lub wzrost) ww. wskaźnika zmiany kosztów powyżej progu określonego w lit. a) uprawnia strony do zmiany wynagrodzenia wykonawcy zgodnie z następującą regułą:</w:t>
      </w:r>
    </w:p>
    <w:p w14:paraId="59383E7B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 w:hanging="731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ZmW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=0,25*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ZmCPI</w:t>
      </w:r>
      <w:proofErr w:type="spellEnd"/>
    </w:p>
    <w:p w14:paraId="5DC1E2FA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gdzie:</w:t>
      </w:r>
    </w:p>
    <w:p w14:paraId="722D790B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ZmW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– zmiana wynagrodzenia Wykonawcy</w:t>
      </w:r>
    </w:p>
    <w:p w14:paraId="55898E3C" w14:textId="77777777" w:rsidR="00684A74" w:rsidRPr="00684A74" w:rsidRDefault="00684A74" w:rsidP="00684A74">
      <w:pPr>
        <w:autoSpaceDE w:val="0"/>
        <w:autoSpaceDN w:val="0"/>
        <w:spacing w:after="0" w:line="240" w:lineRule="auto"/>
        <w:ind w:left="1440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ZmCPI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– zmiana kosztów</w:t>
      </w:r>
    </w:p>
    <w:p w14:paraId="19227BBA" w14:textId="77777777" w:rsidR="00684A74" w:rsidRPr="00684A74" w:rsidRDefault="00684A74" w:rsidP="00684A74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f)  strona umowy żądająca zmiany wysokości wynagrodzenia należnego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5AF13F92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g)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7420BC4C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h)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26E49DE8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i)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2B8A8F25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j)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  <w:t xml:space="preserve">jeżeli bezsprzecznie zostanie wykazane, że zmiany kosztów związanych z realizacją zamówienia uzasadniają zmianę wysokości wynagrodzenia należnego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, strony umowy zawrą stosowny aneks do umowy, określający nową wysokość wynagrodzenia </w:t>
      </w:r>
      <w:r w:rsidRPr="00684A74">
        <w:rPr>
          <w:rFonts w:ascii="Tahoma" w:hAnsi="Tahoma" w:cs="Tahoma"/>
          <w:b/>
          <w:bCs/>
          <w:color w:val="000000"/>
          <w:kern w:val="0"/>
          <w:sz w:val="20"/>
          <w:szCs w:val="20"/>
          <w14:ligatures w14:val="none"/>
        </w:rPr>
        <w:t>Wykonawcy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>, z uwzględnieniem dowiedzionych zmian,</w:t>
      </w:r>
    </w:p>
    <w:p w14:paraId="7DA24B50" w14:textId="77777777" w:rsidR="00684A74" w:rsidRPr="00684A74" w:rsidRDefault="00684A74" w:rsidP="00684A74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 xml:space="preserve">k) </w:t>
      </w:r>
      <w:r w:rsidRPr="00684A74">
        <w:rPr>
          <w:rFonts w:ascii="Tahoma" w:hAnsi="Tahoma" w:cs="Tahoma"/>
          <w:color w:val="000000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maksymalna dopuszczalna wartość zmiany wynagrodzenia w efekcie zastosowania postanowień o zasadach wprowadzania zmian jego wysokości wynosi 5 proc. wynagrodzenia określonego w § 6.</w:t>
      </w:r>
    </w:p>
    <w:p w14:paraId="56304A33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59B7666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15</w:t>
      </w:r>
    </w:p>
    <w:p w14:paraId="0819E1CD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1. Dane osoby/osób wyznaczonej/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63F83888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Imię i nazwisko: Katarzyna 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Meller</w:t>
      </w:r>
      <w:proofErr w:type="spellEnd"/>
    </w:p>
    <w:p w14:paraId="449DA90D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Nr telefonu: 52 56 83 161</w:t>
      </w:r>
    </w:p>
    <w:p w14:paraId="6F6B23EC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Adres poczty elektronicznej: </w:t>
      </w:r>
      <w:bookmarkStart w:id="36" w:name="_Hlk178243202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fldChar w:fldCharType="begin"/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instrText>HYPERLINK "mailto:katarzyna.m@csw.pl"</w:instrTex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fldChar w:fldCharType="separate"/>
      </w:r>
      <w:r w:rsidRPr="00684A74">
        <w:rPr>
          <w:rFonts w:ascii="Tahoma" w:eastAsia="Calibri" w:hAnsi="Tahoma" w:cs="Tahoma"/>
          <w:color w:val="0000FF"/>
          <w:kern w:val="0"/>
          <w:sz w:val="20"/>
          <w:szCs w:val="20"/>
          <w:u w:val="single"/>
          <w:lang w:eastAsia="pl-PL"/>
          <w14:ligatures w14:val="none"/>
        </w:rPr>
        <w:t>katarzyna.m@csw.pl</w:t>
      </w: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fldChar w:fldCharType="end"/>
      </w:r>
    </w:p>
    <w:bookmarkEnd w:id="36"/>
    <w:p w14:paraId="7C4E0A85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2. Dane osoby/osób wyznaczonej/</w:t>
      </w:r>
      <w:proofErr w:type="spellStart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 przez Wykonawcę do współpracy z Zamawiającym w okresie realizacji Zamówienia w zakresie nadzoru procesu obsługi i likwidacji szkód:</w:t>
      </w:r>
    </w:p>
    <w:p w14:paraId="58F67ED6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Imię i nazwisko: ……………………</w:t>
      </w:r>
    </w:p>
    <w:p w14:paraId="036CAE97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Nr telefonu: …………………….</w:t>
      </w:r>
    </w:p>
    <w:p w14:paraId="7B7277F8" w14:textId="77777777" w:rsidR="00684A74" w:rsidRPr="00684A74" w:rsidRDefault="00684A74" w:rsidP="00684A74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Adres poczty elektronicznej: …………………….</w:t>
      </w:r>
    </w:p>
    <w:p w14:paraId="7171703C" w14:textId="77777777" w:rsidR="00684A74" w:rsidRPr="00684A74" w:rsidRDefault="00684A74" w:rsidP="00684A74">
      <w:pPr>
        <w:numPr>
          <w:ilvl w:val="0"/>
          <w:numId w:val="72"/>
        </w:numPr>
        <w:tabs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W przypadku zmiany osób wskazanych ust. 1 lub ust. 2 lub ich danych kontaktowych Wykonawca zobowiązanych jest do poinformowania Zamawiającego o tej zmianie w terminie 14 dni od tej zmiany.</w:t>
      </w:r>
    </w:p>
    <w:p w14:paraId="27EB937A" w14:textId="77777777" w:rsidR="00684A74" w:rsidRPr="00684A74" w:rsidRDefault="00684A74" w:rsidP="00684A74">
      <w:pPr>
        <w:numPr>
          <w:ilvl w:val="0"/>
          <w:numId w:val="7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Zmiana, o której mowa w ust. 3 nie wymaga aneksu do umowy.</w:t>
      </w:r>
    </w:p>
    <w:p w14:paraId="13857588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1FA9D7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§ 16</w:t>
      </w:r>
    </w:p>
    <w:p w14:paraId="067723B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Integralną częścią niniejszej umowy jest program ubezpieczenia mienia i odpowiedzialności Zamawiającego wraz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br/>
        <w:t>z klauzulami dodatkowymi i wykazem ubezpieczonych, stanowiące załącznik nr 1 do niniejszej umowy.</w:t>
      </w:r>
    </w:p>
    <w:p w14:paraId="23A1DC48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38C747E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E5DAECD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B079FF7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17</w:t>
      </w:r>
    </w:p>
    <w:p w14:paraId="2E908C61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Wykonawca zobowiązuje się nie dokonywać cesji wierzytelności z tytułu udzielonej ochrony ubezpieczeniowej bez zgody Zamawiającego, pod rygorem nieważności.</w:t>
      </w:r>
    </w:p>
    <w:p w14:paraId="7A662586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BBA800A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CCECAEF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18</w:t>
      </w:r>
    </w:p>
    <w:p w14:paraId="244C21B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Spory wynikające z niniejszej umowy rozstrzygane będą przez sąd właściwy dla siedziby Zamawiającego.</w:t>
      </w:r>
    </w:p>
    <w:p w14:paraId="17B66318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4B043BA0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19</w:t>
      </w:r>
    </w:p>
    <w:p w14:paraId="7C7053E5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Adres poczty elektronicznej do przekazywania oświadczeń woli złożonych w postaci elektronicznej i opatrzonych kwalifikowanym podpisem elektronicznym są następujące:</w:t>
      </w:r>
    </w:p>
    <w:p w14:paraId="7C4F722C" w14:textId="77777777" w:rsidR="00684A74" w:rsidRPr="00684A74" w:rsidRDefault="00684A74" w:rsidP="00684A74">
      <w:pPr>
        <w:numPr>
          <w:ilvl w:val="0"/>
          <w:numId w:val="62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 xml:space="preserve">Dla Zamawiającego: </w:t>
      </w:r>
      <w:hyperlink r:id="rId17" w:history="1">
        <w:r w:rsidRPr="00684A74">
          <w:rPr>
            <w:rFonts w:ascii="Tahoma" w:eastAsia="Calibri" w:hAnsi="Tahoma" w:cs="Tahoma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katarzyna.m@csw.pl</w:t>
        </w:r>
      </w:hyperlink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,</w:t>
      </w:r>
    </w:p>
    <w:p w14:paraId="0EDBF71A" w14:textId="77777777" w:rsidR="00684A74" w:rsidRPr="00684A74" w:rsidRDefault="00684A74" w:rsidP="00684A74">
      <w:pPr>
        <w:numPr>
          <w:ilvl w:val="0"/>
          <w:numId w:val="62"/>
        </w:num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Dla Wykonawcy: …………………….@.....................</w:t>
      </w:r>
    </w:p>
    <w:p w14:paraId="27A35054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F4D5C9D" w14:textId="77777777" w:rsidR="00684A74" w:rsidRPr="00684A74" w:rsidRDefault="00684A74" w:rsidP="00684A74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sym w:font="Times New Roman" w:char="00A7"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20</w:t>
      </w:r>
    </w:p>
    <w:p w14:paraId="15E6D26C" w14:textId="77777777" w:rsidR="00684A74" w:rsidRPr="00684A74" w:rsidRDefault="00684A74" w:rsidP="00684A74">
      <w:pPr>
        <w:spacing w:after="0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[zapis dla umowy zawartej w formie pisemnej]</w:t>
      </w:r>
    </w:p>
    <w:p w14:paraId="5323357A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Umowę sporządzono w formie pisemnej w dwóch jednobrzmiących egzemplarzach, po jednym dla każdej ze stron.</w:t>
      </w:r>
    </w:p>
    <w:p w14:paraId="08C764A9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646D6AFA" w14:textId="77777777" w:rsidR="00684A74" w:rsidRPr="00684A74" w:rsidRDefault="00684A74" w:rsidP="00684A74">
      <w:pPr>
        <w:spacing w:after="0"/>
        <w:jc w:val="both"/>
        <w:rPr>
          <w:rFonts w:ascii="Tahoma" w:hAnsi="Tahoma" w:cs="Tahoma"/>
          <w:bCs/>
          <w:kern w:val="0"/>
          <w:sz w:val="20"/>
          <w:szCs w:val="20"/>
          <w14:ligatures w14:val="none"/>
        </w:rPr>
      </w:pPr>
    </w:p>
    <w:p w14:paraId="54ADF2E1" w14:textId="77777777" w:rsidR="00684A74" w:rsidRPr="00684A74" w:rsidRDefault="00684A74" w:rsidP="00684A74">
      <w:pPr>
        <w:spacing w:after="0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lub</w:t>
      </w:r>
    </w:p>
    <w:p w14:paraId="304B7775" w14:textId="77777777" w:rsidR="00684A74" w:rsidRPr="00684A74" w:rsidRDefault="00684A74" w:rsidP="00684A7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[zapis dla umowy zawartej w postaci elektronicznej]</w:t>
      </w:r>
    </w:p>
    <w:p w14:paraId="5A32958D" w14:textId="77777777" w:rsidR="00684A74" w:rsidRPr="00684A74" w:rsidRDefault="00684A74" w:rsidP="00684A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Cs/>
          <w:kern w:val="0"/>
          <w:sz w:val="20"/>
          <w:szCs w:val="20"/>
          <w14:ligatures w14:val="none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p w14:paraId="61A01817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5C90A5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:u w:val="single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:u w:val="single"/>
          <w14:ligatures w14:val="none"/>
        </w:rPr>
        <w:t>Załączniki do umowy:</w:t>
      </w:r>
    </w:p>
    <w:p w14:paraId="1C9E793C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:u w:val="single"/>
          <w14:ligatures w14:val="none"/>
        </w:rPr>
      </w:pPr>
    </w:p>
    <w:p w14:paraId="069DAD2B" w14:textId="77777777" w:rsidR="00684A74" w:rsidRPr="00684A74" w:rsidRDefault="00684A74" w:rsidP="00684A74">
      <w:pPr>
        <w:numPr>
          <w:ilvl w:val="3"/>
          <w:numId w:val="42"/>
        </w:numPr>
        <w:spacing w:after="0" w:line="240" w:lineRule="auto"/>
        <w:ind w:left="426" w:hanging="284"/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Calibri" w:hAnsi="Tahoma" w:cs="Tahoma"/>
          <w:kern w:val="0"/>
          <w:sz w:val="20"/>
          <w:szCs w:val="20"/>
          <w:lang w:eastAsia="pl-PL"/>
          <w14:ligatures w14:val="none"/>
        </w:rPr>
        <w:t>Załącznik nr 1 – program ubezpieczenia mienia i odpowiedzialności Zamawiającego wraz z klauzulami dodatkowymi i wykazem ubezpieczonych.</w:t>
      </w:r>
    </w:p>
    <w:p w14:paraId="6A091134" w14:textId="77777777" w:rsidR="00684A74" w:rsidRPr="00684A74" w:rsidRDefault="00684A74" w:rsidP="00684A74">
      <w:pPr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78E5D5C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                              ...................................................       </w:t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  <w:t xml:space="preserve">........................................................                             </w:t>
      </w:r>
    </w:p>
    <w:p w14:paraId="2446FDA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  <w:sectPr w:rsidR="00684A74" w:rsidRPr="00684A74" w:rsidSect="00684A7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 Wykonawca                                                              Zamawiający</w:t>
      </w:r>
    </w:p>
    <w:p w14:paraId="527C9DCB" w14:textId="77777777" w:rsidR="00684A74" w:rsidRPr="00684A74" w:rsidRDefault="00684A74" w:rsidP="00684A7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684A74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5</w:t>
      </w:r>
    </w:p>
    <w:p w14:paraId="11BE5734" w14:textId="77777777" w:rsidR="00684A74" w:rsidRPr="00684A74" w:rsidRDefault="00684A74" w:rsidP="00684A74">
      <w:pPr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ab/>
      </w:r>
    </w:p>
    <w:p w14:paraId="4E24334A" w14:textId="77777777" w:rsidR="00684A74" w:rsidRPr="00684A74" w:rsidRDefault="00684A74" w:rsidP="00684A74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</w:t>
      </w:r>
    </w:p>
    <w:p w14:paraId="5DD09012" w14:textId="77777777" w:rsidR="00684A74" w:rsidRPr="00684A74" w:rsidRDefault="00684A74" w:rsidP="00684A74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533FBDA" w14:textId="77777777" w:rsidR="00684A74" w:rsidRPr="00684A74" w:rsidRDefault="00684A74" w:rsidP="00684A74">
      <w:pPr>
        <w:spacing w:after="0" w:line="240" w:lineRule="auto"/>
        <w:ind w:left="5664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   ................................................</w:t>
      </w:r>
    </w:p>
    <w:p w14:paraId="56519098" w14:textId="77777777" w:rsidR="00684A74" w:rsidRPr="00684A74" w:rsidRDefault="00684A74" w:rsidP="00684A74">
      <w:pPr>
        <w:spacing w:after="0" w:line="240" w:lineRule="auto"/>
        <w:ind w:left="7088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(miejscowość, data)</w:t>
      </w:r>
    </w:p>
    <w:p w14:paraId="1224EC1E" w14:textId="77777777" w:rsidR="00684A74" w:rsidRPr="00684A74" w:rsidRDefault="00684A74" w:rsidP="00684A74">
      <w:pPr>
        <w:spacing w:after="0" w:line="240" w:lineRule="auto"/>
        <w:ind w:right="6803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....................................................</w:t>
      </w:r>
    </w:p>
    <w:p w14:paraId="2D82E6A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Nazwa i adres Wykonawcy</w:t>
      </w:r>
    </w:p>
    <w:p w14:paraId="11D797DF" w14:textId="77777777" w:rsidR="00684A74" w:rsidRPr="00684A74" w:rsidRDefault="00684A74" w:rsidP="00684A74">
      <w:pPr>
        <w:spacing w:after="0" w:line="240" w:lineRule="auto"/>
        <w:ind w:right="6803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6E9FB83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29629E98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:lang w:val="en-US"/>
          <w14:ligatures w14:val="none"/>
        </w:rPr>
      </w:pPr>
    </w:p>
    <w:p w14:paraId="476AE411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Powiat </w:t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Świecki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br/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ul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. Gen. J. </w:t>
      </w:r>
      <w:proofErr w:type="spellStart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>Hallera</w:t>
      </w:r>
      <w:proofErr w:type="spellEnd"/>
      <w:r w:rsidRPr="00684A74">
        <w:rPr>
          <w:rFonts w:ascii="Tahoma" w:hAnsi="Tahoma" w:cs="Tahoma"/>
          <w:b/>
          <w:kern w:val="0"/>
          <w:sz w:val="20"/>
          <w:szCs w:val="20"/>
          <w:lang w:val="en-US"/>
          <w14:ligatures w14:val="none"/>
        </w:rPr>
        <w:t xml:space="preserve"> 9</w:t>
      </w:r>
    </w:p>
    <w:p w14:paraId="6ABC3884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b/>
          <w:kern w:val="0"/>
          <w:sz w:val="20"/>
          <w:szCs w:val="20"/>
          <w14:ligatures w14:val="none"/>
        </w:rPr>
        <w:t>86-100 Świecie</w:t>
      </w:r>
    </w:p>
    <w:p w14:paraId="51D0FFB6" w14:textId="77777777" w:rsidR="00684A74" w:rsidRPr="00684A74" w:rsidRDefault="00684A74" w:rsidP="00684A74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59EEC833" w14:textId="77777777" w:rsidR="00684A74" w:rsidRPr="00684A74" w:rsidRDefault="00684A74" w:rsidP="00684A74">
      <w:pPr>
        <w:spacing w:after="0" w:line="240" w:lineRule="auto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88339A0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1D467496" w14:textId="77777777" w:rsidR="00684A74" w:rsidRPr="00684A74" w:rsidRDefault="00684A74" w:rsidP="00684A74">
      <w:pPr>
        <w:spacing w:after="0" w:line="240" w:lineRule="auto"/>
        <w:jc w:val="center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  <w:t>WNIOSEK O UDOSTĘPNIENIE CZĘŚCI POUFNEJ SWZ</w:t>
      </w:r>
    </w:p>
    <w:p w14:paraId="32F36094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</w:p>
    <w:p w14:paraId="3DCCEF8C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  <w:t xml:space="preserve">Dotyczy: </w:t>
      </w:r>
    </w:p>
    <w:p w14:paraId="7A0EA945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Arial Narrow" w:hAnsi="Tahoma" w:cs="Tahoma"/>
          <w:bCs/>
          <w:kern w:val="0"/>
          <w:sz w:val="20"/>
          <w:szCs w:val="20"/>
          <w14:ligatures w14:val="none"/>
        </w:rPr>
      </w:pPr>
      <w:r w:rsidRPr="00684A74">
        <w:rPr>
          <w:rFonts w:ascii="Tahoma" w:eastAsia="Arial Narrow" w:hAnsi="Tahoma" w:cs="Tahoma"/>
          <w:b/>
          <w:kern w:val="0"/>
          <w:sz w:val="20"/>
          <w:szCs w:val="20"/>
          <w14:ligatures w14:val="none"/>
        </w:rPr>
        <w:t>UBEZPIECZENIE POWIATU ŚWIECKIEGO w LATACH 2024-2025</w:t>
      </w:r>
    </w:p>
    <w:p w14:paraId="1F80ACFC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highlight w:val="yellow"/>
          <w:lang w:eastAsia="ar-SA"/>
          <w14:ligatures w14:val="none"/>
        </w:rPr>
      </w:pPr>
    </w:p>
    <w:p w14:paraId="26790F33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Zwracam się z wnioskiem o udostępnienie załączników nr 6 i 7 stanowiących poufną część Specyfikacji Warunków Zamówienia.</w:t>
      </w:r>
    </w:p>
    <w:p w14:paraId="0D48CE3A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Dokumentację proszę przesłać na adres e-mail: ………………………………</w:t>
      </w:r>
    </w:p>
    <w:p w14:paraId="3D1C517A" w14:textId="77777777" w:rsidR="00684A74" w:rsidRPr="00684A74" w:rsidRDefault="00684A74" w:rsidP="00684A74">
      <w:pPr>
        <w:spacing w:after="0" w:line="240" w:lineRule="auto"/>
        <w:jc w:val="both"/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</w:pPr>
      <w:r w:rsidRPr="00684A74">
        <w:rPr>
          <w:rFonts w:ascii="Tahoma" w:eastAsia="Lucida Sans Unicode" w:hAnsi="Tahoma" w:cs="Tahoma"/>
          <w:bCs/>
          <w:kern w:val="0"/>
          <w:sz w:val="20"/>
          <w:szCs w:val="20"/>
          <w:lang w:eastAsia="ar-SA"/>
          <w14:ligatures w14:val="none"/>
        </w:rPr>
        <w:t>Jednocześnie zobowiązuję się do zachowania poufnego charakteru uzyskanych informacji służących przygotowaniu oferty ubezpieczenia.</w:t>
      </w:r>
    </w:p>
    <w:p w14:paraId="026E76F6" w14:textId="77777777" w:rsidR="00684A74" w:rsidRPr="00684A74" w:rsidRDefault="00684A74" w:rsidP="00684A74">
      <w:pPr>
        <w:spacing w:after="0" w:line="240" w:lineRule="auto"/>
        <w:rPr>
          <w:rFonts w:ascii="Tahoma" w:eastAsia="Lucida Sans Unicode" w:hAnsi="Tahoma" w:cs="Tahoma"/>
          <w:b/>
          <w:kern w:val="0"/>
          <w:sz w:val="20"/>
          <w:szCs w:val="20"/>
          <w:lang w:eastAsia="ar-SA"/>
          <w14:ligatures w14:val="none"/>
        </w:rPr>
      </w:pPr>
    </w:p>
    <w:p w14:paraId="62D67356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58139E62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03AFF4EA" w14:textId="77777777" w:rsidR="00684A74" w:rsidRPr="00684A74" w:rsidRDefault="00684A74" w:rsidP="00684A74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</w:p>
    <w:p w14:paraId="10536A49" w14:textId="77777777" w:rsidR="00684A74" w:rsidRPr="00684A74" w:rsidRDefault="00684A74" w:rsidP="00684A74">
      <w:pPr>
        <w:spacing w:after="0" w:line="240" w:lineRule="auto"/>
        <w:ind w:right="567" w:firstLine="396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          Podpisano:</w:t>
      </w:r>
    </w:p>
    <w:p w14:paraId="6B212B9D" w14:textId="77777777" w:rsidR="00684A74" w:rsidRPr="00684A74" w:rsidRDefault="00684A74" w:rsidP="00684A74">
      <w:pPr>
        <w:spacing w:after="0" w:line="240" w:lineRule="auto"/>
        <w:ind w:left="4963" w:right="567" w:firstLine="709"/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</w:t>
      </w:r>
    </w:p>
    <w:p w14:paraId="72930F9B" w14:textId="77777777" w:rsidR="00684A74" w:rsidRPr="00684A74" w:rsidRDefault="00684A74" w:rsidP="00684A74">
      <w:pPr>
        <w:spacing w:after="0" w:line="240" w:lineRule="auto"/>
        <w:ind w:left="4963" w:firstLine="709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 xml:space="preserve">     (podpis osoby składającej </w:t>
      </w:r>
    </w:p>
    <w:p w14:paraId="0ECAAAF7" w14:textId="77777777" w:rsidR="00684A74" w:rsidRPr="00684A74" w:rsidRDefault="00684A74" w:rsidP="00684A74">
      <w:pPr>
        <w:spacing w:after="0" w:line="240" w:lineRule="auto"/>
        <w:ind w:left="4963" w:firstLine="709"/>
        <w:rPr>
          <w:rFonts w:ascii="Tahoma" w:hAnsi="Tahoma" w:cs="Tahoma"/>
          <w:kern w:val="0"/>
          <w:sz w:val="20"/>
          <w:szCs w:val="20"/>
          <w14:ligatures w14:val="none"/>
        </w:rPr>
      </w:pPr>
      <w:r w:rsidRPr="00684A74">
        <w:rPr>
          <w:rFonts w:ascii="Tahoma" w:hAnsi="Tahoma" w:cs="Tahoma"/>
          <w:kern w:val="0"/>
          <w:sz w:val="20"/>
          <w:szCs w:val="20"/>
          <w14:ligatures w14:val="none"/>
        </w:rPr>
        <w:t>wniosek w imieniu Wykonawcy)</w:t>
      </w:r>
    </w:p>
    <w:p w14:paraId="100D90BD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73764F51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1CCDBA28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1B6B6162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01839FB5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31929196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5EE7EF20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02CD767C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1F47125F" w14:textId="77777777" w:rsidR="00684A74" w:rsidRPr="00684A74" w:rsidRDefault="00684A74" w:rsidP="00684A74">
      <w:pPr>
        <w:rPr>
          <w:rFonts w:ascii="Tahoma" w:hAnsi="Tahoma" w:cs="Tahoma"/>
          <w:kern w:val="0"/>
          <w14:ligatures w14:val="none"/>
        </w:rPr>
      </w:pPr>
    </w:p>
    <w:p w14:paraId="04987725" w14:textId="77777777" w:rsidR="00684A74" w:rsidRPr="00684A74" w:rsidRDefault="00684A74" w:rsidP="00684A74">
      <w:pPr>
        <w:tabs>
          <w:tab w:val="num" w:pos="709"/>
        </w:tabs>
        <w:jc w:val="both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798E385" w14:textId="77777777" w:rsidR="00E32422" w:rsidRDefault="00E32422"/>
    <w:sectPr w:rsidR="00E32422" w:rsidSect="00684A7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0810" w14:textId="77777777" w:rsidR="00684A74" w:rsidRDefault="00684A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3385D" w14:textId="77777777" w:rsidR="00684A74" w:rsidRDefault="00684A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78973832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AD9F75A" w14:textId="77777777" w:rsidR="00684A74" w:rsidRPr="00807EE1" w:rsidRDefault="00684A74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7AF77553" wp14:editId="025CED76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46F32ADC" w14:textId="77777777" w:rsidR="00684A74" w:rsidRDefault="00684A74">
    <w:pPr>
      <w:pStyle w:val="Nagwek"/>
    </w:pPr>
    <w:r>
      <w:rPr>
        <w:rFonts w:ascii="Verdana" w:hAnsi="Verdana"/>
        <w:noProof/>
        <w:sz w:val="15"/>
        <w:szCs w:val="15"/>
      </w:rPr>
      <w:pict w14:anchorId="681F8C7F">
        <v:rect id="_x0000_i1057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255B" w14:textId="77777777" w:rsidR="00684A74" w:rsidRDefault="00684A74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20E8888" wp14:editId="429899E2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2E9B4" w14:textId="77777777" w:rsidR="00684A74" w:rsidRPr="003A4B19" w:rsidRDefault="00684A74" w:rsidP="00797F6A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6A1C6977" w14:textId="77777777" w:rsidR="00684A74" w:rsidRPr="00807EE1" w:rsidRDefault="00684A7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D5DDDF9">
        <v:rect id="_x0000_i1058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05BD" w14:textId="77777777" w:rsidR="00684A74" w:rsidRDefault="00684A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90F4CE" w14:textId="77777777" w:rsidR="00684A74" w:rsidRDefault="00684A7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E6B1B34" w14:textId="77777777" w:rsidR="00684A74" w:rsidRPr="00807EE1" w:rsidRDefault="00684A74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735440B9" wp14:editId="0244004F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6DFF9751" w14:textId="77777777" w:rsidR="00684A74" w:rsidRDefault="00684A74">
    <w:pPr>
      <w:pStyle w:val="Nagwek"/>
    </w:pPr>
    <w:r>
      <w:rPr>
        <w:rFonts w:ascii="Verdana" w:hAnsi="Verdana"/>
        <w:noProof/>
        <w:sz w:val="15"/>
        <w:szCs w:val="15"/>
      </w:rPr>
      <w:pict w14:anchorId="35195A45">
        <v:rect id="_x0000_i1059" style="width:481.85pt;height:1pt" o:hralign="center" o:hrstd="t" o:hr="t" fillcolor="#aca899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B394" w14:textId="77777777" w:rsidR="00684A74" w:rsidRDefault="00684A74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5CC76FF" wp14:editId="0FFDD322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30DE1A39" w14:textId="77777777" w:rsidR="00684A74" w:rsidRPr="005D7786" w:rsidRDefault="00684A74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3A0B966" w14:textId="77777777" w:rsidR="00684A74" w:rsidRPr="00807EE1" w:rsidRDefault="00684A74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28A8E77A">
        <v:rect id="_x0000_i1060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2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1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1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9A01E5"/>
    <w:multiLevelType w:val="hybridMultilevel"/>
    <w:tmpl w:val="51D839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502F5B3E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7423FA"/>
    <w:multiLevelType w:val="multilevel"/>
    <w:tmpl w:val="3F2AA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795B74A4"/>
    <w:multiLevelType w:val="multilevel"/>
    <w:tmpl w:val="351280CA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3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2"/>
  </w:num>
  <w:num w:numId="2" w16cid:durableId="1920286946">
    <w:abstractNumId w:val="28"/>
  </w:num>
  <w:num w:numId="3" w16cid:durableId="1568687450">
    <w:abstractNumId w:val="14"/>
  </w:num>
  <w:num w:numId="4" w16cid:durableId="1395205054">
    <w:abstractNumId w:val="58"/>
  </w:num>
  <w:num w:numId="5" w16cid:durableId="1133328996">
    <w:abstractNumId w:val="61"/>
  </w:num>
  <w:num w:numId="6" w16cid:durableId="909658238">
    <w:abstractNumId w:val="64"/>
  </w:num>
  <w:num w:numId="7" w16cid:durableId="1407146927">
    <w:abstractNumId w:val="73"/>
  </w:num>
  <w:num w:numId="8" w16cid:durableId="1759204696">
    <w:abstractNumId w:val="66"/>
  </w:num>
  <w:num w:numId="9" w16cid:durableId="645817642">
    <w:abstractNumId w:val="44"/>
  </w:num>
  <w:num w:numId="10" w16cid:durableId="435633293">
    <w:abstractNumId w:val="6"/>
  </w:num>
  <w:num w:numId="11" w16cid:durableId="1028217278">
    <w:abstractNumId w:val="29"/>
  </w:num>
  <w:num w:numId="12" w16cid:durableId="164829590">
    <w:abstractNumId w:val="25"/>
  </w:num>
  <w:num w:numId="13" w16cid:durableId="31196848">
    <w:abstractNumId w:val="36"/>
  </w:num>
  <w:num w:numId="14" w16cid:durableId="461578774">
    <w:abstractNumId w:val="54"/>
  </w:num>
  <w:num w:numId="15" w16cid:durableId="1460420416">
    <w:abstractNumId w:val="27"/>
  </w:num>
  <w:num w:numId="16" w16cid:durableId="1439179657">
    <w:abstractNumId w:val="83"/>
  </w:num>
  <w:num w:numId="17" w16cid:durableId="1722902081">
    <w:abstractNumId w:val="68"/>
  </w:num>
  <w:num w:numId="18" w16cid:durableId="1264221089">
    <w:abstractNumId w:val="30"/>
  </w:num>
  <w:num w:numId="19" w16cid:durableId="260528920">
    <w:abstractNumId w:val="31"/>
  </w:num>
  <w:num w:numId="20" w16cid:durableId="1539582457">
    <w:abstractNumId w:val="37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0"/>
  </w:num>
  <w:num w:numId="24" w16cid:durableId="1084835072">
    <w:abstractNumId w:val="60"/>
  </w:num>
  <w:num w:numId="25" w16cid:durableId="229269515">
    <w:abstractNumId w:val="65"/>
  </w:num>
  <w:num w:numId="26" w16cid:durableId="962348074">
    <w:abstractNumId w:val="49"/>
  </w:num>
  <w:num w:numId="27" w16cid:durableId="1060135733">
    <w:abstractNumId w:val="18"/>
  </w:num>
  <w:num w:numId="28" w16cid:durableId="1091388255">
    <w:abstractNumId w:val="76"/>
  </w:num>
  <w:num w:numId="29" w16cid:durableId="1689335405">
    <w:abstractNumId w:val="70"/>
  </w:num>
  <w:num w:numId="30" w16cid:durableId="1748964846">
    <w:abstractNumId w:val="55"/>
  </w:num>
  <w:num w:numId="31" w16cid:durableId="1083144977">
    <w:abstractNumId w:val="34"/>
  </w:num>
  <w:num w:numId="32" w16cid:durableId="1656034675">
    <w:abstractNumId w:val="77"/>
  </w:num>
  <w:num w:numId="33" w16cid:durableId="1999772894">
    <w:abstractNumId w:val="23"/>
  </w:num>
  <w:num w:numId="34" w16cid:durableId="542064576">
    <w:abstractNumId w:val="16"/>
  </w:num>
  <w:num w:numId="35" w16cid:durableId="1149370639">
    <w:abstractNumId w:val="20"/>
  </w:num>
  <w:num w:numId="36" w16cid:durableId="722290366">
    <w:abstractNumId w:val="26"/>
  </w:num>
  <w:num w:numId="37" w16cid:durableId="575017470">
    <w:abstractNumId w:val="0"/>
  </w:num>
  <w:num w:numId="38" w16cid:durableId="1195584059">
    <w:abstractNumId w:val="57"/>
  </w:num>
  <w:num w:numId="39" w16cid:durableId="1075979030">
    <w:abstractNumId w:val="56"/>
  </w:num>
  <w:num w:numId="40" w16cid:durableId="1715500309">
    <w:abstractNumId w:val="39"/>
  </w:num>
  <w:num w:numId="41" w16cid:durableId="791365104">
    <w:abstractNumId w:val="74"/>
  </w:num>
  <w:num w:numId="42" w16cid:durableId="296306313">
    <w:abstractNumId w:val="53"/>
  </w:num>
  <w:num w:numId="43" w16cid:durableId="1922176210">
    <w:abstractNumId w:val="72"/>
  </w:num>
  <w:num w:numId="44" w16cid:durableId="51317014">
    <w:abstractNumId w:val="5"/>
  </w:num>
  <w:num w:numId="45" w16cid:durableId="808129006">
    <w:abstractNumId w:val="22"/>
  </w:num>
  <w:num w:numId="46" w16cid:durableId="1844936103">
    <w:abstractNumId w:val="17"/>
  </w:num>
  <w:num w:numId="47" w16cid:durableId="1892186624">
    <w:abstractNumId w:val="24"/>
  </w:num>
  <w:num w:numId="48" w16cid:durableId="2027096610">
    <w:abstractNumId w:val="33"/>
  </w:num>
  <w:num w:numId="49" w16cid:durableId="1030230660">
    <w:abstractNumId w:val="52"/>
  </w:num>
  <w:num w:numId="50" w16cid:durableId="174225425">
    <w:abstractNumId w:val="8"/>
  </w:num>
  <w:num w:numId="51" w16cid:durableId="13025367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4482278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5755438">
    <w:abstractNumId w:val="43"/>
  </w:num>
  <w:num w:numId="54" w16cid:durableId="967472104">
    <w:abstractNumId w:val="10"/>
  </w:num>
  <w:num w:numId="55" w16cid:durableId="384069677">
    <w:abstractNumId w:val="41"/>
  </w:num>
  <w:num w:numId="56" w16cid:durableId="364064036">
    <w:abstractNumId w:val="63"/>
  </w:num>
  <w:num w:numId="57" w16cid:durableId="571233287">
    <w:abstractNumId w:val="9"/>
  </w:num>
  <w:num w:numId="58" w16cid:durableId="904797090">
    <w:abstractNumId w:val="12"/>
  </w:num>
  <w:num w:numId="59" w16cid:durableId="208036248">
    <w:abstractNumId w:val="51"/>
  </w:num>
  <w:num w:numId="60" w16cid:durableId="1220559004">
    <w:abstractNumId w:val="69"/>
  </w:num>
  <w:num w:numId="61" w16cid:durableId="1866823411">
    <w:abstractNumId w:val="50"/>
  </w:num>
  <w:num w:numId="62" w16cid:durableId="529296028">
    <w:abstractNumId w:val="35"/>
  </w:num>
  <w:num w:numId="63" w16cid:durableId="668674806">
    <w:abstractNumId w:val="47"/>
  </w:num>
  <w:num w:numId="64" w16cid:durableId="1879312945">
    <w:abstractNumId w:val="32"/>
  </w:num>
  <w:num w:numId="65" w16cid:durableId="1129739117">
    <w:abstractNumId w:val="62"/>
  </w:num>
  <w:num w:numId="66" w16cid:durableId="1116487150">
    <w:abstractNumId w:val="71"/>
  </w:num>
  <w:num w:numId="67" w16cid:durableId="744690509">
    <w:abstractNumId w:val="3"/>
  </w:num>
  <w:num w:numId="68" w16cid:durableId="1755468640">
    <w:abstractNumId w:val="4"/>
  </w:num>
  <w:num w:numId="69" w16cid:durableId="816646050">
    <w:abstractNumId w:val="59"/>
  </w:num>
  <w:num w:numId="70" w16cid:durableId="1848203164">
    <w:abstractNumId w:val="79"/>
  </w:num>
  <w:num w:numId="71" w16cid:durableId="201780397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83234539">
    <w:abstractNumId w:val="45"/>
  </w:num>
  <w:num w:numId="73" w16cid:durableId="2117753060">
    <w:abstractNumId w:val="38"/>
  </w:num>
  <w:num w:numId="74" w16cid:durableId="1727797149">
    <w:abstractNumId w:val="19"/>
  </w:num>
  <w:num w:numId="75" w16cid:durableId="452291014">
    <w:abstractNumId w:val="78"/>
  </w:num>
  <w:num w:numId="76" w16cid:durableId="777213439">
    <w:abstractNumId w:val="40"/>
  </w:num>
  <w:num w:numId="77" w16cid:durableId="1894730355">
    <w:abstractNumId w:val="81"/>
  </w:num>
  <w:num w:numId="78" w16cid:durableId="1456674862">
    <w:abstractNumId w:val="11"/>
  </w:num>
  <w:num w:numId="79" w16cid:durableId="20421978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40207919">
    <w:abstractNumId w:val="48"/>
  </w:num>
  <w:num w:numId="81" w16cid:durableId="1673680794">
    <w:abstractNumId w:val="75"/>
  </w:num>
  <w:num w:numId="82" w16cid:durableId="1688143014">
    <w:abstractNumId w:val="15"/>
  </w:num>
  <w:num w:numId="83" w16cid:durableId="218516605">
    <w:abstractNumId w:val="13"/>
  </w:num>
  <w:num w:numId="84" w16cid:durableId="2058968570">
    <w:abstractNumId w:val="7"/>
  </w:num>
  <w:num w:numId="85" w16cid:durableId="4018397">
    <w:abstractNumId w:val="67"/>
  </w:num>
  <w:num w:numId="86" w16cid:durableId="1151017845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7"/>
    <w:rsid w:val="00156B4B"/>
    <w:rsid w:val="005C0117"/>
    <w:rsid w:val="00684A74"/>
    <w:rsid w:val="00811449"/>
    <w:rsid w:val="00E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B157-657A-41BF-9CC4-C7A9774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4A74"/>
    <w:pPr>
      <w:spacing w:before="240"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684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Wcicienormalne"/>
    <w:link w:val="Nagwek3Znak"/>
    <w:qFormat/>
    <w:rsid w:val="00684A74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Wcicienormalne"/>
    <w:link w:val="Nagwek4Znak"/>
    <w:qFormat/>
    <w:rsid w:val="00684A74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paragraph" w:styleId="Nagwek5">
    <w:name w:val="heading 5"/>
    <w:basedOn w:val="Normalny"/>
    <w:next w:val="Wcicienormalne"/>
    <w:link w:val="Nagwek5Znak"/>
    <w:qFormat/>
    <w:rsid w:val="00684A74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Wcicienormalne"/>
    <w:link w:val="Nagwek6Znak"/>
    <w:qFormat/>
    <w:rsid w:val="00684A74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kern w:val="0"/>
      <w:sz w:val="20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Wcicienormalne"/>
    <w:link w:val="Nagwek7Znak"/>
    <w:qFormat/>
    <w:rsid w:val="00684A74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Wcicienormalne"/>
    <w:link w:val="Nagwek8Znak"/>
    <w:qFormat/>
    <w:rsid w:val="00684A74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paragraph" w:styleId="Nagwek9">
    <w:name w:val="heading 9"/>
    <w:basedOn w:val="Normalny"/>
    <w:next w:val="Wcicienormalne"/>
    <w:link w:val="Nagwek9Znak"/>
    <w:qFormat/>
    <w:rsid w:val="00684A74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4A74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84A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84A74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84A74"/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84A74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84A74"/>
    <w:rPr>
      <w:rFonts w:ascii="Times New Roman" w:eastAsia="Times New Roman" w:hAnsi="Times New Roman" w:cs="Times New Roman"/>
      <w:kern w:val="0"/>
      <w:sz w:val="20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84A74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84A74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84A74"/>
    <w:rPr>
      <w:rFonts w:ascii="Times New Roman" w:eastAsia="Times New Roman" w:hAnsi="Times New Roman" w:cs="Times New Roman"/>
      <w:i/>
      <w:kern w:val="0"/>
      <w:sz w:val="20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84A74"/>
  </w:style>
  <w:style w:type="paragraph" w:styleId="Wcicienormalne">
    <w:name w:val="Normal Indent"/>
    <w:basedOn w:val="Normalny"/>
    <w:rsid w:val="00684A7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4A7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84A74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684A7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684A74"/>
    <w:rPr>
      <w:kern w:val="0"/>
      <w14:ligatures w14:val="none"/>
    </w:rPr>
  </w:style>
  <w:style w:type="paragraph" w:customStyle="1" w:styleId="pkt">
    <w:name w:val="pkt"/>
    <w:basedOn w:val="Normalny"/>
    <w:link w:val="pktZnak"/>
    <w:rsid w:val="00684A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684A7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684A74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684A74"/>
    <w:pPr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684A7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84A74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684A7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84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684A74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684A74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684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4A74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4A7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84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4A74"/>
    <w:rPr>
      <w:b/>
      <w:bCs/>
      <w:kern w:val="0"/>
      <w:sz w:val="20"/>
      <w:szCs w:val="2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684A74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4A74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rsid w:val="00684A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84A7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84A74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4A74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684A74"/>
    <w:pPr>
      <w:spacing w:after="120" w:line="480" w:lineRule="auto"/>
      <w:ind w:left="283"/>
    </w:pPr>
    <w:rPr>
      <w:kern w:val="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4A74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684A74"/>
    <w:pPr>
      <w:spacing w:after="120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84A74"/>
    <w:rPr>
      <w:kern w:val="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84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68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4A74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684A74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84A74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blokowy">
    <w:name w:val="Block Text"/>
    <w:basedOn w:val="Normalny"/>
    <w:rsid w:val="00684A74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4A74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84A74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684A74"/>
  </w:style>
  <w:style w:type="paragraph" w:customStyle="1" w:styleId="Normalny15pt">
    <w:name w:val="Normalny + 15 pt"/>
    <w:basedOn w:val="Normalny"/>
    <w:rsid w:val="00684A74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12pt">
    <w:name w:val="Normalny + 12 pt"/>
    <w:basedOn w:val="Normalny15pt"/>
    <w:rsid w:val="00684A74"/>
  </w:style>
  <w:style w:type="character" w:customStyle="1" w:styleId="MapadokumentuZnak">
    <w:name w:val="Mapa dokumentu Znak"/>
    <w:basedOn w:val="Domylnaczcionkaakapitu"/>
    <w:link w:val="Mapadokumentu"/>
    <w:semiHidden/>
    <w:rsid w:val="00684A7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84A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684A74"/>
    <w:rPr>
      <w:rFonts w:ascii="Segoe UI" w:hAnsi="Segoe UI" w:cs="Segoe UI"/>
      <w:sz w:val="16"/>
      <w:szCs w:val="16"/>
    </w:rPr>
  </w:style>
  <w:style w:type="paragraph" w:customStyle="1" w:styleId="WW-Tekstpodstawowywcity2">
    <w:name w:val="WW-Tekst podstawowy wcięty 2"/>
    <w:basedOn w:val="Normalny"/>
    <w:rsid w:val="00684A7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3">
    <w:name w:val="WW-Tekst podstawowy 3"/>
    <w:basedOn w:val="Normalny"/>
    <w:rsid w:val="00684A7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684A74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84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8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84A74"/>
    <w:rPr>
      <w:sz w:val="20"/>
      <w:szCs w:val="20"/>
    </w:rPr>
  </w:style>
  <w:style w:type="paragraph" w:customStyle="1" w:styleId="tekst">
    <w:name w:val="tekst"/>
    <w:basedOn w:val="Normalny"/>
    <w:next w:val="Normalny"/>
    <w:rsid w:val="00684A74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ety2">
    <w:name w:val="Tekst podstawowy wciety 2"/>
    <w:basedOn w:val="Normalny"/>
    <w:next w:val="Normalny"/>
    <w:rsid w:val="00684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2">
    <w:name w:val="Tekst podstawowy wcięty 22"/>
    <w:basedOn w:val="Normalny"/>
    <w:rsid w:val="00684A74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kern w:val="0"/>
      <w:sz w:val="26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684A74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684A7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4"/>
      <w:lang w:eastAsia="pl-PL"/>
      <w14:ligatures w14:val="none"/>
    </w:rPr>
  </w:style>
  <w:style w:type="paragraph" w:customStyle="1" w:styleId="Styl1">
    <w:name w:val="Styl1"/>
    <w:basedOn w:val="Normalny"/>
    <w:rsid w:val="00684A74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customStyle="1" w:styleId="BodyText21">
    <w:name w:val="Body Text 21"/>
    <w:basedOn w:val="Normalny"/>
    <w:rsid w:val="00684A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cicienormalne1">
    <w:name w:val="Wcięcie normalne1"/>
    <w:basedOn w:val="Normalny"/>
    <w:rsid w:val="00684A74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21">
    <w:name w:val="Nagłówek 21"/>
    <w:next w:val="Normalny"/>
    <w:rsid w:val="00684A7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WW8Num5z0">
    <w:name w:val="WW8Num5z0"/>
    <w:rsid w:val="00684A74"/>
    <w:rPr>
      <w:rFonts w:ascii="Symbol" w:hAnsi="Symbol"/>
    </w:rPr>
  </w:style>
  <w:style w:type="paragraph" w:customStyle="1" w:styleId="Tekstpodstawowy21">
    <w:name w:val="Tekst podstawowy 21"/>
    <w:basedOn w:val="Normalny"/>
    <w:rsid w:val="00684A7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68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684A74"/>
    <w:rPr>
      <w:b/>
      <w:bCs/>
    </w:rPr>
  </w:style>
  <w:style w:type="character" w:customStyle="1" w:styleId="object">
    <w:name w:val="object"/>
    <w:rsid w:val="00684A74"/>
  </w:style>
  <w:style w:type="character" w:styleId="Uwydatnienie">
    <w:name w:val="Emphasis"/>
    <w:uiPriority w:val="20"/>
    <w:qFormat/>
    <w:rsid w:val="00684A74"/>
    <w:rPr>
      <w:i/>
      <w:iCs/>
    </w:rPr>
  </w:style>
  <w:style w:type="paragraph" w:styleId="Zwykytekst">
    <w:name w:val="Plain Text"/>
    <w:basedOn w:val="Normalny"/>
    <w:link w:val="ZwykytekstZnak"/>
    <w:rsid w:val="00684A7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84A74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nakZnak">
    <w:name w:val="Znak Znak"/>
    <w:basedOn w:val="Normalny"/>
    <w:next w:val="Normalny"/>
    <w:rsid w:val="00684A74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h1">
    <w:name w:val="h1"/>
    <w:rsid w:val="00684A74"/>
  </w:style>
  <w:style w:type="paragraph" w:styleId="Listapunktowana2">
    <w:name w:val="List Bullet 2"/>
    <w:basedOn w:val="Normalny"/>
    <w:rsid w:val="00684A74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A74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684A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684A74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684A74"/>
    <w:pPr>
      <w:spacing w:before="200" w:after="200" w:line="276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ListParagraphChar">
    <w:name w:val="List Paragraph Char"/>
    <w:link w:val="Akapitzlist1"/>
    <w:uiPriority w:val="99"/>
    <w:locked/>
    <w:rsid w:val="00684A7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84A74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684A74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84A7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84A7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84A7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84A74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684A74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684A74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zkody@maximus-broker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mailto:katarzyna.m@cs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zkody@maximus-broker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header" Target="header5.xml"/><Relationship Id="rId5" Type="http://schemas.openxmlformats.org/officeDocument/2006/relationships/hyperlink" Target="https://ems.ms.gov.pl/krs/wyszukiwaniepodmiotu" TargetMode="External"/><Relationship Id="rId15" Type="http://schemas.openxmlformats.org/officeDocument/2006/relationships/hyperlink" Target="mailto:katarzyna.m@csw.pl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katarzyna.m@cs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9316</Words>
  <Characters>55901</Characters>
  <Application>Microsoft Office Word</Application>
  <DocSecurity>0</DocSecurity>
  <Lines>465</Lines>
  <Paragraphs>130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1</vt:lpstr>
      <vt:lpstr>Załącznik Nr 2</vt:lpstr>
      <vt:lpstr>Załącznik Nr 3</vt:lpstr>
      <vt:lpstr>Załącznik Nr 4	</vt:lpstr>
      <vt:lpstr>Załącznik Nr 4a</vt:lpstr>
      <vt:lpstr>Załącznik Nr 5</vt:lpstr>
    </vt:vector>
  </TitlesOfParts>
  <Company/>
  <LinksUpToDate>false</LinksUpToDate>
  <CharactersWithSpaces>65087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Ekert</dc:creator>
  <cp:keywords/>
  <dc:description/>
  <cp:lastModifiedBy>Joanna Ekert</cp:lastModifiedBy>
  <cp:revision>2</cp:revision>
  <dcterms:created xsi:type="dcterms:W3CDTF">2024-10-01T09:13:00Z</dcterms:created>
  <dcterms:modified xsi:type="dcterms:W3CDTF">2024-10-01T11:25:00Z</dcterms:modified>
</cp:coreProperties>
</file>