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96" w:rsidRDefault="006A6896">
      <w:pPr>
        <w:jc w:val="both"/>
        <w:rPr>
          <w:sz w:val="22"/>
          <w:szCs w:val="22"/>
        </w:rPr>
      </w:pPr>
    </w:p>
    <w:p w:rsidR="003B56D7" w:rsidRPr="007B3ED4" w:rsidRDefault="003B56D7" w:rsidP="003B56D7">
      <w:pPr>
        <w:pStyle w:val="Nagwek1"/>
        <w:tabs>
          <w:tab w:val="left" w:pos="-540"/>
        </w:tabs>
        <w:ind w:left="-360"/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Zadanie </w:t>
      </w:r>
      <w:r w:rsidR="00B50609">
        <w:rPr>
          <w:iCs/>
          <w:sz w:val="28"/>
          <w:szCs w:val="28"/>
          <w:u w:val="single"/>
        </w:rPr>
        <w:t>1.</w:t>
      </w:r>
      <w:r w:rsidR="00221141">
        <w:rPr>
          <w:iCs/>
          <w:sz w:val="28"/>
          <w:szCs w:val="28"/>
          <w:u w:val="single"/>
        </w:rPr>
        <w:t>1</w:t>
      </w:r>
      <w:r w:rsidRPr="007B3ED4">
        <w:rPr>
          <w:iCs/>
          <w:sz w:val="28"/>
          <w:szCs w:val="28"/>
          <w:u w:val="single"/>
        </w:rPr>
        <w:t>:</w:t>
      </w:r>
      <w:r w:rsidR="00B50609">
        <w:rPr>
          <w:iCs/>
          <w:sz w:val="28"/>
          <w:szCs w:val="28"/>
          <w:u w:val="single"/>
        </w:rPr>
        <w:t>Rękawice diagnostyczne nitrylowe</w:t>
      </w:r>
    </w:p>
    <w:p w:rsidR="003B56D7" w:rsidRPr="00F80FE8" w:rsidRDefault="003B56D7" w:rsidP="003B56D7"/>
    <w:tbl>
      <w:tblPr>
        <w:tblW w:w="4845" w:type="pct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306"/>
        <w:gridCol w:w="3119"/>
        <w:gridCol w:w="6943"/>
      </w:tblGrid>
      <w:tr w:rsidR="008E1DC7" w:rsidRPr="00156E21" w:rsidTr="008E1DC7">
        <w:trPr>
          <w:cantSplit/>
          <w:trHeight w:val="45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E1DC7" w:rsidRPr="00156E21" w:rsidRDefault="008E1DC7" w:rsidP="005157A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56E21">
              <w:rPr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E1DC7" w:rsidRPr="00156E21" w:rsidRDefault="008E1DC7" w:rsidP="005157AE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 w:val="18"/>
                <w:szCs w:val="18"/>
              </w:rPr>
            </w:pPr>
            <w:r w:rsidRPr="00156E21">
              <w:rPr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E1DC7" w:rsidRPr="00156E21" w:rsidRDefault="008E1DC7" w:rsidP="005157A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56E21">
              <w:rPr>
                <w:b/>
                <w:bCs/>
                <w:iCs/>
                <w:sz w:val="18"/>
                <w:szCs w:val="18"/>
              </w:rPr>
              <w:t>WARUNEK</w:t>
            </w:r>
          </w:p>
        </w:tc>
        <w:tc>
          <w:tcPr>
            <w:tcW w:w="2451" w:type="pct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E1DC7" w:rsidRPr="00156E21" w:rsidRDefault="008E1DC7" w:rsidP="005157A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56E21">
              <w:rPr>
                <w:b/>
                <w:bCs/>
                <w:iCs/>
                <w:sz w:val="18"/>
                <w:szCs w:val="18"/>
              </w:rPr>
              <w:t xml:space="preserve">OFEROWANE PARAMETRY </w:t>
            </w:r>
            <w:r w:rsidRPr="00156E21">
              <w:rPr>
                <w:b/>
                <w:bCs/>
                <w:i/>
                <w:iCs/>
                <w:sz w:val="18"/>
                <w:szCs w:val="18"/>
              </w:rPr>
              <w:t>(wypełnia Oferent)</w:t>
            </w:r>
          </w:p>
        </w:tc>
      </w:tr>
      <w:tr w:rsidR="008E1DC7" w:rsidRPr="005F6806" w:rsidTr="008E1DC7">
        <w:trPr>
          <w:cantSplit/>
          <w:trHeight w:val="675"/>
        </w:trPr>
        <w:tc>
          <w:tcPr>
            <w:tcW w:w="281" w:type="pct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5157AE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</w:t>
            </w:r>
          </w:p>
        </w:tc>
        <w:tc>
          <w:tcPr>
            <w:tcW w:w="116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B6E04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Diagnostyczne rękawice nitrylowe, bezpudrowe, jednorazowe niejałowe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C59F9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5157AE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641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5157AE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Deklaracja zgodności CE (oznaczenie na opakowaniu jednostkowym).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5157AE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color w:val="339966"/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Kształt uniwersalny, pasujące na lewą i prawą dłoń.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jc w:val="center"/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E36362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Równomiernie rolowany brzeg mankietu.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jc w:val="center"/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E36362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5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Powierzchnia teksturowana minimum na końcach palców.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jc w:val="center"/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E36362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F6806">
              <w:rPr>
                <w:sz w:val="22"/>
                <w:szCs w:val="22"/>
              </w:rPr>
              <w:t xml:space="preserve"> wewnętrzną warstwą polimerową.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E36362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Z przeznaczeniem do badań lekarskich, diagnostycznych, czynności terapeutycznych, prac z materiałem septycznym.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E36362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1E77B9" w:rsidRDefault="008E1DC7" w:rsidP="007B75C8">
            <w:pPr>
              <w:snapToGrid w:val="0"/>
              <w:rPr>
                <w:color w:val="FF0000"/>
                <w:sz w:val="22"/>
                <w:szCs w:val="22"/>
              </w:rPr>
            </w:pPr>
            <w:r w:rsidRPr="001E77B9">
              <w:rPr>
                <w:color w:val="FF0000"/>
                <w:sz w:val="22"/>
                <w:szCs w:val="22"/>
              </w:rPr>
              <w:t>Oznakowanie podwójne: jako wyrób medyczny klasy I oraz jako środek ochrony indywidualnej kategorii III.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AF168E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Rękawice ułożone precyzyjnie w pudełku w sposób umożliwiający pobranie jednej rękawicy.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Przy nakładaniu i użytkowaniu rękawice nie mogą ulegać pękaniu, przerywaniu, obrywaniu się mankietów.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E36362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7B75C8">
            <w:pPr>
              <w:snapToGrid w:val="0"/>
              <w:rPr>
                <w:sz w:val="22"/>
                <w:szCs w:val="22"/>
              </w:rPr>
            </w:pPr>
            <w:r w:rsidRPr="000C0771">
              <w:rPr>
                <w:sz w:val="22"/>
                <w:szCs w:val="22"/>
              </w:rPr>
              <w:t>Rękawice nie mogą być posklejane</w:t>
            </w:r>
            <w:r>
              <w:rPr>
                <w:sz w:val="22"/>
                <w:szCs w:val="22"/>
              </w:rPr>
              <w:t xml:space="preserve"> ( łatwość wyjmowania z pudełka)</w:t>
            </w:r>
            <w:r w:rsidRPr="000C0771">
              <w:rPr>
                <w:sz w:val="22"/>
                <w:szCs w:val="22"/>
              </w:rPr>
              <w:t>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7B75C8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5157AE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17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Kolor rękawic inny niż biały, np. niebieski, zielony, fioletowy</w:t>
            </w:r>
            <w:r>
              <w:rPr>
                <w:sz w:val="22"/>
                <w:szCs w:val="22"/>
              </w:rPr>
              <w:t>, różowy, granatowy</w:t>
            </w:r>
            <w:r w:rsidRPr="005F6806">
              <w:rPr>
                <w:sz w:val="22"/>
                <w:szCs w:val="22"/>
              </w:rPr>
              <w:t>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68551C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68551C">
              <w:rPr>
                <w:sz w:val="22"/>
                <w:szCs w:val="22"/>
                <w:u w:val="single"/>
              </w:rPr>
              <w:t>Podać oferowany kolor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1E77B9" w:rsidRDefault="008E1DC7" w:rsidP="00611714">
            <w:pPr>
              <w:snapToGrid w:val="0"/>
              <w:rPr>
                <w:color w:val="FF0000"/>
                <w:sz w:val="22"/>
                <w:szCs w:val="22"/>
              </w:rPr>
            </w:pPr>
            <w:r w:rsidRPr="001E77B9">
              <w:rPr>
                <w:color w:val="FF0000"/>
                <w:sz w:val="22"/>
                <w:szCs w:val="22"/>
              </w:rPr>
              <w:t>Dostępne w rozmiarach: XS, S, M, L, XL. Wszystkie rozmiary pochodzące od jednego producenta.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Default="008E1DC7" w:rsidP="00BF71B2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E134FD">
              <w:rPr>
                <w:sz w:val="22"/>
                <w:szCs w:val="22"/>
                <w:u w:val="single"/>
              </w:rPr>
              <w:t xml:space="preserve">Podać </w:t>
            </w:r>
            <w:r>
              <w:rPr>
                <w:sz w:val="22"/>
                <w:szCs w:val="22"/>
                <w:u w:val="single"/>
              </w:rPr>
              <w:t xml:space="preserve">oferowane </w:t>
            </w:r>
            <w:r w:rsidRPr="00E134FD">
              <w:rPr>
                <w:sz w:val="22"/>
                <w:szCs w:val="22"/>
                <w:u w:val="single"/>
              </w:rPr>
              <w:t>rozmiary</w:t>
            </w:r>
          </w:p>
          <w:p w:rsidR="008E1DC7" w:rsidRPr="00E134FD" w:rsidRDefault="008E1DC7" w:rsidP="00BF71B2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1E77B9" w:rsidRDefault="008E1DC7" w:rsidP="00611714">
            <w:pPr>
              <w:snapToGrid w:val="0"/>
              <w:ind w:right="170"/>
              <w:rPr>
                <w:color w:val="FF0000"/>
                <w:sz w:val="22"/>
                <w:szCs w:val="22"/>
              </w:rPr>
            </w:pPr>
            <w:r w:rsidRPr="001E77B9">
              <w:rPr>
                <w:color w:val="FF0000"/>
                <w:sz w:val="22"/>
                <w:szCs w:val="22"/>
              </w:rPr>
              <w:t>Przebadane na przenikanie wirusów.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68551C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15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17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AQL ≤ 1,</w:t>
            </w:r>
            <w:r>
              <w:rPr>
                <w:sz w:val="22"/>
                <w:szCs w:val="22"/>
              </w:rPr>
              <w:t>5</w:t>
            </w:r>
            <w:r w:rsidRPr="005F6806">
              <w:rPr>
                <w:sz w:val="22"/>
                <w:szCs w:val="22"/>
              </w:rPr>
              <w:t xml:space="preserve"> (oznaczenie na opakowaniu jednostkowym).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956FD8" w:rsidRDefault="008E1DC7" w:rsidP="00611714">
            <w:pPr>
              <w:snapToGrid w:val="0"/>
              <w:ind w:right="170"/>
              <w:rPr>
                <w:color w:val="FF0000"/>
                <w:sz w:val="22"/>
                <w:szCs w:val="22"/>
              </w:rPr>
            </w:pPr>
            <w:r w:rsidRPr="00956FD8">
              <w:rPr>
                <w:color w:val="FF0000"/>
                <w:sz w:val="22"/>
                <w:szCs w:val="22"/>
              </w:rPr>
              <w:t>Grubość na palcach 0,10 -0,13mm (pojedyncza ścianka), grubość na dłoni 0,07-0,10mm (pojedyncza ścianka).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956FD8" w:rsidRDefault="008E1DC7" w:rsidP="00611714">
            <w:pPr>
              <w:snapToGrid w:val="0"/>
              <w:rPr>
                <w:color w:val="FF0000"/>
                <w:sz w:val="22"/>
                <w:szCs w:val="22"/>
              </w:rPr>
            </w:pPr>
            <w:r w:rsidRPr="00956FD8">
              <w:rPr>
                <w:color w:val="FF0000"/>
                <w:sz w:val="22"/>
                <w:szCs w:val="22"/>
              </w:rPr>
              <w:t>Długość rękawicy minimum 240mm.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956FD8" w:rsidRDefault="008E1DC7" w:rsidP="00611714">
            <w:pPr>
              <w:snapToGrid w:val="0"/>
              <w:ind w:right="170"/>
              <w:rPr>
                <w:color w:val="FF0000"/>
                <w:sz w:val="22"/>
                <w:szCs w:val="22"/>
              </w:rPr>
            </w:pPr>
            <w:r w:rsidRPr="00956FD8">
              <w:rPr>
                <w:color w:val="FF0000"/>
                <w:sz w:val="22"/>
                <w:szCs w:val="22"/>
              </w:rPr>
              <w:t>Siła zrywu minimum  8 N (przed i po starzeniu).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A4756D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19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956FD8" w:rsidRDefault="008E1DC7" w:rsidP="00611714">
            <w:pPr>
              <w:snapToGrid w:val="0"/>
              <w:rPr>
                <w:color w:val="FF0000"/>
                <w:sz w:val="22"/>
                <w:szCs w:val="22"/>
              </w:rPr>
            </w:pPr>
            <w:r w:rsidRPr="00956FD8">
              <w:rPr>
                <w:color w:val="FF0000"/>
                <w:sz w:val="22"/>
                <w:szCs w:val="22"/>
              </w:rPr>
              <w:t>Przeznaczone do kontaktu z cytostatykami określającymi odporność na przenikanie substancji cytostatycznych przez minimum 15 minut dla co najmniej 10 substancji.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CC003F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7D36C0" w:rsidRDefault="008E1DC7" w:rsidP="00611714">
            <w:pPr>
              <w:snapToGrid w:val="0"/>
              <w:rPr>
                <w:color w:val="FF0000"/>
                <w:sz w:val="22"/>
                <w:szCs w:val="22"/>
              </w:rPr>
            </w:pPr>
            <w:r w:rsidRPr="007D36C0">
              <w:rPr>
                <w:color w:val="FF0000"/>
                <w:sz w:val="22"/>
                <w:szCs w:val="22"/>
              </w:rPr>
              <w:t>Przeznaczone do kontaktu ze środkami dezynfekcyjnymi (chemicznymi) określającymi przenikalność substancji chemicznych (nie będących cytostatykami) na minimum 2 poziomie odporności dla minimum 10 substancji.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CC003F" w:rsidRDefault="008E1DC7" w:rsidP="00611714">
            <w:pPr>
              <w:snapToGrid w:val="0"/>
              <w:ind w:right="284"/>
              <w:jc w:val="center"/>
              <w:rPr>
                <w:sz w:val="20"/>
                <w:szCs w:val="20"/>
                <w:u w:val="single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21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7D36C0" w:rsidRDefault="008E1DC7" w:rsidP="00611714">
            <w:pPr>
              <w:snapToGrid w:val="0"/>
              <w:rPr>
                <w:color w:val="FF0000"/>
                <w:sz w:val="22"/>
                <w:szCs w:val="22"/>
              </w:rPr>
            </w:pPr>
            <w:r w:rsidRPr="007D36C0">
              <w:rPr>
                <w:color w:val="FF0000"/>
                <w:sz w:val="22"/>
                <w:szCs w:val="22"/>
              </w:rPr>
              <w:t>Zgodność z normami: EN455, EN420, EN374 i Dyrektywami 93/42/EEC i 89/686/EEC (oznakowania fabryczne tych norm i dyrektyw na opakowaniach jednostkowych).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22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0C0771" w:rsidRDefault="008E1DC7" w:rsidP="006117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</w:t>
            </w:r>
            <w:r w:rsidRPr="00595265">
              <w:rPr>
                <w:sz w:val="22"/>
                <w:szCs w:val="22"/>
              </w:rPr>
              <w:t>: mocny</w:t>
            </w:r>
            <w:r>
              <w:rPr>
                <w:sz w:val="22"/>
                <w:szCs w:val="22"/>
              </w:rPr>
              <w:t xml:space="preserve"> kartonik zawierający 100 sztuk rękawic (tylko i wyłącznie w formie dyspensera) umożliwiający zużycie wszystkich rękawic bez ryzyka uszkodzenia kartonika 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23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rPr>
                <w:sz w:val="22"/>
                <w:szCs w:val="22"/>
              </w:rPr>
            </w:pPr>
            <w:r w:rsidRPr="000C0771">
              <w:rPr>
                <w:sz w:val="22"/>
                <w:szCs w:val="22"/>
              </w:rPr>
              <w:t>Na opakowaniu jednostkowym</w:t>
            </w:r>
            <w:r>
              <w:rPr>
                <w:sz w:val="22"/>
                <w:szCs w:val="22"/>
              </w:rPr>
              <w:t xml:space="preserve"> minimum informacji</w:t>
            </w:r>
            <w:r w:rsidRPr="000C0771">
              <w:rPr>
                <w:sz w:val="22"/>
                <w:szCs w:val="22"/>
              </w:rPr>
              <w:t xml:space="preserve">: nazwa producenta/dystrybutora, </w:t>
            </w:r>
            <w:r>
              <w:rPr>
                <w:sz w:val="22"/>
                <w:szCs w:val="22"/>
              </w:rPr>
              <w:t xml:space="preserve">nazwa rękawicy, </w:t>
            </w:r>
            <w:r w:rsidRPr="000C0771">
              <w:rPr>
                <w:sz w:val="22"/>
                <w:szCs w:val="22"/>
              </w:rPr>
              <w:t xml:space="preserve">rozmiar rękawicy, </w:t>
            </w:r>
            <w:r>
              <w:rPr>
                <w:sz w:val="22"/>
                <w:szCs w:val="22"/>
              </w:rPr>
              <w:t xml:space="preserve">ilość sztuk, </w:t>
            </w:r>
            <w:r w:rsidRPr="000C0771">
              <w:rPr>
                <w:sz w:val="22"/>
                <w:szCs w:val="22"/>
              </w:rPr>
              <w:t>piktogramy, warunki przechowywania, data przydatności do użycia, numer serii</w:t>
            </w:r>
            <w:r>
              <w:rPr>
                <w:sz w:val="22"/>
                <w:szCs w:val="22"/>
              </w:rPr>
              <w:t>, numery norm</w:t>
            </w:r>
            <w:r w:rsidRPr="000C0771">
              <w:rPr>
                <w:sz w:val="22"/>
                <w:szCs w:val="22"/>
              </w:rPr>
              <w:t xml:space="preserve"> itp. Opisy w języku polskim.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24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611714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Opakowanie zbiorcze: oryginalny karton zawierający 10 opakowań jednostkowych.</w:t>
            </w:r>
            <w:r>
              <w:rPr>
                <w:sz w:val="22"/>
                <w:szCs w:val="22"/>
              </w:rPr>
              <w:t xml:space="preserve"> Karton opisany przez producenta minimum: nazwa rękawicy, nazwa producenta, numer katalogowy, numer serii, data ważności.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0A66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0A66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oznaczenia zarówno na opakowaniu jednostkowym jak i na kartonie tylko oryginalne. Nie dopuszcza się żadnego oklejania, dopisywania jakichkolwiek informacji.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0A667F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0A667F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7F066C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0A667F">
            <w:pPr>
              <w:snapToGrid w:val="0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ED12A8">
            <w:pPr>
              <w:snapToGrid w:val="0"/>
              <w:rPr>
                <w:sz w:val="22"/>
                <w:szCs w:val="22"/>
              </w:rPr>
            </w:pPr>
            <w:r w:rsidRPr="00012468">
              <w:rPr>
                <w:sz w:val="22"/>
                <w:szCs w:val="22"/>
              </w:rPr>
              <w:t xml:space="preserve">Wymagane próbki: </w:t>
            </w:r>
            <w:r w:rsidRPr="00996109">
              <w:rPr>
                <w:sz w:val="22"/>
                <w:szCs w:val="22"/>
              </w:rPr>
              <w:t>JEDNO ZBIORCZE OPAKOWANIE KARTONOWE ZAWIERAJĄCE 10 OPAKOWAŃ JEDNOSTKOWYCH (ROZMIAR M)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0A667F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Załączyć do oferty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0A667F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5F6806" w:rsidTr="008E1DC7">
        <w:trPr>
          <w:cantSplit/>
          <w:trHeight w:val="515"/>
        </w:trPr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0A66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0A66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Załączyć kartę katalogową produktu z oferowanymi numerami katalogowymi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0A667F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Załączyć do oferty</w:t>
            </w:r>
          </w:p>
        </w:tc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5F6806" w:rsidRDefault="008E1DC7" w:rsidP="000A66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6896" w:rsidRDefault="006A6896">
      <w:pPr>
        <w:jc w:val="both"/>
        <w:rPr>
          <w:sz w:val="22"/>
          <w:szCs w:val="22"/>
        </w:rPr>
      </w:pPr>
    </w:p>
    <w:p w:rsidR="00C10219" w:rsidRDefault="00C10219">
      <w:pPr>
        <w:jc w:val="both"/>
        <w:rPr>
          <w:sz w:val="22"/>
          <w:szCs w:val="22"/>
        </w:rPr>
      </w:pPr>
    </w:p>
    <w:p w:rsidR="00C10219" w:rsidRDefault="00C10219">
      <w:pPr>
        <w:jc w:val="both"/>
        <w:rPr>
          <w:sz w:val="22"/>
          <w:szCs w:val="22"/>
        </w:rPr>
      </w:pPr>
    </w:p>
    <w:p w:rsidR="00C10219" w:rsidRDefault="00C10219">
      <w:pPr>
        <w:jc w:val="both"/>
        <w:rPr>
          <w:sz w:val="22"/>
          <w:szCs w:val="22"/>
        </w:rPr>
      </w:pPr>
    </w:p>
    <w:p w:rsidR="008E1DC7" w:rsidRDefault="008E1D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6E32" w:rsidRDefault="00326E32">
      <w:pPr>
        <w:jc w:val="both"/>
        <w:rPr>
          <w:sz w:val="22"/>
          <w:szCs w:val="22"/>
        </w:rPr>
      </w:pPr>
    </w:p>
    <w:p w:rsidR="008A17EE" w:rsidRPr="007B3ED4" w:rsidRDefault="008A17EE" w:rsidP="008A17EE">
      <w:pPr>
        <w:pStyle w:val="Nagwek1"/>
        <w:tabs>
          <w:tab w:val="left" w:pos="0"/>
        </w:tabs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Zadanie 1.</w:t>
      </w:r>
      <w:r w:rsidR="000A667F">
        <w:rPr>
          <w:iCs/>
          <w:sz w:val="28"/>
          <w:szCs w:val="28"/>
          <w:u w:val="single"/>
        </w:rPr>
        <w:t>2</w:t>
      </w:r>
      <w:r w:rsidRPr="007B3ED4">
        <w:rPr>
          <w:iCs/>
          <w:sz w:val="28"/>
          <w:szCs w:val="28"/>
          <w:u w:val="single"/>
        </w:rPr>
        <w:t>:</w:t>
      </w:r>
      <w:r>
        <w:rPr>
          <w:iCs/>
          <w:sz w:val="28"/>
          <w:szCs w:val="28"/>
          <w:u w:val="single"/>
        </w:rPr>
        <w:t>Rękawice diagnostyczne lateksowe</w:t>
      </w:r>
    </w:p>
    <w:p w:rsidR="008A17EE" w:rsidRPr="00F80FE8" w:rsidRDefault="008A17EE" w:rsidP="008A17EE"/>
    <w:tbl>
      <w:tblPr>
        <w:tblW w:w="5000" w:type="pct"/>
        <w:tblCellMar>
          <w:top w:w="1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3914"/>
        <w:gridCol w:w="3692"/>
        <w:gridCol w:w="6069"/>
      </w:tblGrid>
      <w:tr w:rsidR="008E1DC7" w:rsidRPr="00156E21" w:rsidTr="008E1DC7">
        <w:trPr>
          <w:cantSplit/>
          <w:trHeight w:val="450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E1DC7" w:rsidRPr="00156E21" w:rsidRDefault="008E1DC7" w:rsidP="00611714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56E21">
              <w:rPr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8E1DC7" w:rsidRPr="00156E21" w:rsidRDefault="008E1DC7" w:rsidP="0061171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Cs/>
                <w:iCs/>
                <w:sz w:val="18"/>
                <w:szCs w:val="18"/>
              </w:rPr>
            </w:pPr>
            <w:r w:rsidRPr="00156E21">
              <w:rPr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1263" w:type="pct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E1DC7" w:rsidRPr="00156E21" w:rsidRDefault="008E1DC7" w:rsidP="00611714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56E21">
              <w:rPr>
                <w:b/>
                <w:bCs/>
                <w:iCs/>
                <w:sz w:val="18"/>
                <w:szCs w:val="18"/>
              </w:rPr>
              <w:t>WARUNEK</w:t>
            </w:r>
          </w:p>
        </w:tc>
        <w:tc>
          <w:tcPr>
            <w:tcW w:w="2076" w:type="pct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E1DC7" w:rsidRPr="00156E21" w:rsidRDefault="008E1DC7" w:rsidP="00611714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56E21">
              <w:rPr>
                <w:b/>
                <w:bCs/>
                <w:iCs/>
                <w:sz w:val="18"/>
                <w:szCs w:val="18"/>
              </w:rPr>
              <w:t xml:space="preserve">OFEROWANE PARAMETRY </w:t>
            </w:r>
            <w:r w:rsidRPr="00156E21">
              <w:rPr>
                <w:b/>
                <w:bCs/>
                <w:i/>
                <w:iCs/>
                <w:sz w:val="18"/>
                <w:szCs w:val="18"/>
              </w:rPr>
              <w:t>(wypełnia Oferent)</w:t>
            </w:r>
          </w:p>
        </w:tc>
      </w:tr>
      <w:tr w:rsidR="008E1DC7" w:rsidRPr="00B104D4" w:rsidTr="008E1DC7">
        <w:trPr>
          <w:cantSplit/>
          <w:trHeight w:val="601"/>
        </w:trPr>
        <w:tc>
          <w:tcPr>
            <w:tcW w:w="322" w:type="pct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8A17EE">
            <w:pPr>
              <w:snapToGrid w:val="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Diagnostyczne rękawice lateksowe, bezpudrowe, jednorazowe niejałowe</w:t>
            </w:r>
            <w:r>
              <w:rPr>
                <w:sz w:val="22"/>
                <w:szCs w:val="22"/>
              </w:rPr>
              <w:t>.</w:t>
            </w:r>
            <w:r w:rsidRPr="00B104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558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Wykonane z lateksu kauczuku naturalnego.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539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Deklaracja zgodności CE (oznakowanie na opakowaniu jednostkowym).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539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Powierzchnia teksturowana na całej powierzchni.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546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Równomiernie rolowany brzeg mankietu.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546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color w:val="339966"/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Kształt uniwersalny, pasujące na lewą i prawą dłoń.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104D4">
              <w:rPr>
                <w:sz w:val="22"/>
                <w:szCs w:val="22"/>
              </w:rPr>
              <w:t xml:space="preserve"> wewnętrzną warstwą polimerową.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Z przeznaczeniem do badań lekarskich, diagnostycznych, czynności terapeutycznych, prac z materiałem septycznym.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611714">
            <w:pPr>
              <w:snapToGrid w:val="0"/>
              <w:ind w:right="17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>Zgodność z normami: EN455, EN420, EN374 i Dyrektywami 93/42/EEC i 89/686/EEC (oznakowania fabryczne tych norm i dyrektyw na opakowaniach jednostkowych).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221141">
            <w:pPr>
              <w:snapToGrid w:val="0"/>
              <w:ind w:right="17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AQL ≤ 1,</w:t>
            </w:r>
            <w:r>
              <w:rPr>
                <w:sz w:val="22"/>
                <w:szCs w:val="22"/>
              </w:rPr>
              <w:t>5</w:t>
            </w:r>
            <w:r w:rsidRPr="00B104D4">
              <w:rPr>
                <w:sz w:val="22"/>
                <w:szCs w:val="22"/>
              </w:rPr>
              <w:t xml:space="preserve"> (oznakowanie na opakowaniu jednostkowym).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611714">
            <w:pPr>
              <w:snapToGrid w:val="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>Oznakowanie podwójne: jako wyrób medyczny klasy I oraz jako środek ochrony indywidualnej minimum kategorii III.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Przy nakładaniu i użytkowaniu rękawice nie mogą ulegać pękaniu, przerywaniu, obrywaniu się mankietów.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611714">
            <w:pPr>
              <w:snapToGrid w:val="0"/>
              <w:rPr>
                <w:sz w:val="22"/>
                <w:szCs w:val="22"/>
              </w:rPr>
            </w:pPr>
            <w:r w:rsidRPr="00EA74C4">
              <w:rPr>
                <w:sz w:val="22"/>
                <w:szCs w:val="22"/>
              </w:rPr>
              <w:t>Rękawice w opakowaniu nie mogą być posklejane, muszą dać się swobodnie wyjmować</w:t>
            </w:r>
            <w:r>
              <w:rPr>
                <w:sz w:val="22"/>
                <w:szCs w:val="22"/>
              </w:rPr>
              <w:t xml:space="preserve"> z kartonika</w:t>
            </w:r>
            <w:r w:rsidRPr="00EA74C4">
              <w:rPr>
                <w:sz w:val="22"/>
                <w:szCs w:val="22"/>
              </w:rPr>
              <w:t>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611714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611714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5264C7">
            <w:pPr>
              <w:snapToGrid w:val="0"/>
              <w:ind w:right="17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>Siła zrywu przed starzeniem minimum 8N.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5264C7">
            <w:pPr>
              <w:snapToGrid w:val="0"/>
              <w:ind w:right="17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>Grubość na palcach 0,10-0,15mm (pojedyncza ścianka), grubość na dłoni 0,10-0,12mm (pojedyncza ścianka).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  <w:u w:val="single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5264C7">
            <w:pPr>
              <w:snapToGrid w:val="0"/>
              <w:ind w:right="17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>Przebadane na przenikanie wirusów.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5264C7">
            <w:pPr>
              <w:snapToGrid w:val="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 xml:space="preserve">Zawartość protein ≤30 </w:t>
            </w:r>
            <w:r w:rsidRPr="00A66206">
              <w:rPr>
                <w:rFonts w:ascii="Arial" w:hAnsi="Arial" w:cs="Arial"/>
                <w:color w:val="FF0000"/>
                <w:sz w:val="22"/>
                <w:szCs w:val="22"/>
              </w:rPr>
              <w:t>μ</w:t>
            </w:r>
            <w:r w:rsidRPr="00A66206">
              <w:rPr>
                <w:color w:val="FF0000"/>
                <w:sz w:val="22"/>
                <w:szCs w:val="22"/>
              </w:rPr>
              <w:t>g/g.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5264C7">
            <w:pPr>
              <w:snapToGrid w:val="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>Przeznaczone do kontaktu ze środkami dezynfekcyjnymi (chemicznymi) określającymi przenikalność substancji chemicznych (nie będących cytostatykami) na minimum 2 poziomie odporności dla minimum 10 substancji.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104D4" w:rsidRDefault="008E1DC7" w:rsidP="005264C7">
            <w:pPr>
              <w:snapToGrid w:val="0"/>
              <w:ind w:right="284"/>
              <w:jc w:val="center"/>
              <w:rPr>
                <w:sz w:val="20"/>
                <w:szCs w:val="20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19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A66206" w:rsidRDefault="008E1DC7" w:rsidP="005264C7">
            <w:pPr>
              <w:snapToGrid w:val="0"/>
              <w:rPr>
                <w:color w:val="FF0000"/>
                <w:sz w:val="22"/>
                <w:szCs w:val="22"/>
              </w:rPr>
            </w:pPr>
            <w:r w:rsidRPr="00A66206">
              <w:rPr>
                <w:color w:val="FF0000"/>
                <w:sz w:val="22"/>
                <w:szCs w:val="22"/>
              </w:rPr>
              <w:t>Dostępne w rozmiarach: XS, S, M, L, XL. Wszystkie rozmiary pochodzące od jednego producenta.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BF71B2" w:rsidRDefault="008E1DC7" w:rsidP="00BF71B2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9041F8">
              <w:rPr>
                <w:color w:val="FF0000"/>
                <w:sz w:val="22"/>
                <w:szCs w:val="22"/>
              </w:rPr>
              <w:t>Warunek konieczny- Załączyć kartę techniczną produktu, w celu weryfikacji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20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0C0771" w:rsidRDefault="008E1DC7" w:rsidP="005264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jednostkowe: mocny kartonik zawierający 100 sztuk rękawic (tylko i wyłącznie w formie dyspensera) umożliwiający zużycie wszystkich rękawic bez ryzyka uszkodzenia kartonika 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21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5264C7">
            <w:pPr>
              <w:snapToGrid w:val="0"/>
              <w:rPr>
                <w:sz w:val="22"/>
                <w:szCs w:val="22"/>
              </w:rPr>
            </w:pPr>
            <w:r w:rsidRPr="000C0771">
              <w:rPr>
                <w:sz w:val="22"/>
                <w:szCs w:val="22"/>
              </w:rPr>
              <w:t>Na opakowaniu jednostkowym</w:t>
            </w:r>
            <w:r>
              <w:rPr>
                <w:sz w:val="22"/>
                <w:szCs w:val="22"/>
              </w:rPr>
              <w:t xml:space="preserve"> minimum informacji</w:t>
            </w:r>
            <w:r w:rsidRPr="000C0771">
              <w:rPr>
                <w:sz w:val="22"/>
                <w:szCs w:val="22"/>
              </w:rPr>
              <w:t xml:space="preserve">: nazwa producenta/dystrybutora, </w:t>
            </w:r>
            <w:r>
              <w:rPr>
                <w:sz w:val="22"/>
                <w:szCs w:val="22"/>
              </w:rPr>
              <w:t xml:space="preserve">nazwa rękawicy, </w:t>
            </w:r>
            <w:r w:rsidRPr="000C0771">
              <w:rPr>
                <w:sz w:val="22"/>
                <w:szCs w:val="22"/>
              </w:rPr>
              <w:t xml:space="preserve">rozmiar rękawicy, </w:t>
            </w:r>
            <w:r>
              <w:rPr>
                <w:sz w:val="22"/>
                <w:szCs w:val="22"/>
              </w:rPr>
              <w:t xml:space="preserve">ilość sztuk, </w:t>
            </w:r>
            <w:r w:rsidRPr="000C0771">
              <w:rPr>
                <w:sz w:val="22"/>
                <w:szCs w:val="22"/>
              </w:rPr>
              <w:t>piktogramy, warunki przechowywania, data przydatności do użycia, numer serii</w:t>
            </w:r>
            <w:r>
              <w:rPr>
                <w:sz w:val="22"/>
                <w:szCs w:val="22"/>
              </w:rPr>
              <w:t>, numery norm</w:t>
            </w:r>
            <w:r w:rsidRPr="000C0771">
              <w:rPr>
                <w:sz w:val="22"/>
                <w:szCs w:val="22"/>
              </w:rPr>
              <w:t xml:space="preserve"> itp. Opisy w języku polskim.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22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5264C7">
            <w:pPr>
              <w:snapToGrid w:val="0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Opakowanie zbiorcze: oryginalny karton zawierający 10 opakowań jednostkowych.</w:t>
            </w:r>
            <w:r>
              <w:rPr>
                <w:sz w:val="22"/>
                <w:szCs w:val="22"/>
              </w:rPr>
              <w:t xml:space="preserve"> Karton opisany przez producenta minimum: nazwa rękawicy, nazwa producenta, numer katalogowy, numer serii, data ważności.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23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5264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oznaczenia zarówno na opakowaniu jednostkowym jak i na kartonie tylko oryginalne. Nie dopuszcza się żadnego oklejania, dopisywania jakichkolwiek informacji.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 w:rsidRPr="005F6806">
              <w:rPr>
                <w:sz w:val="22"/>
                <w:szCs w:val="22"/>
              </w:rPr>
              <w:t>Warunek konieczny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 w:rsidRPr="00B104D4">
              <w:rPr>
                <w:sz w:val="22"/>
                <w:szCs w:val="22"/>
              </w:rPr>
              <w:t>24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9041F8">
            <w:pPr>
              <w:snapToGrid w:val="0"/>
              <w:rPr>
                <w:sz w:val="22"/>
                <w:szCs w:val="22"/>
              </w:rPr>
            </w:pPr>
            <w:r w:rsidRPr="00012468">
              <w:rPr>
                <w:sz w:val="22"/>
                <w:szCs w:val="22"/>
              </w:rPr>
              <w:t xml:space="preserve">Wymagane próbki: </w:t>
            </w:r>
            <w:r w:rsidRPr="00996109">
              <w:rPr>
                <w:sz w:val="22"/>
                <w:szCs w:val="22"/>
              </w:rPr>
              <w:t>JEDNO ZBIORCZE OPAKOWANIE KARTONOWE ZAWIERAJĄCE 10 OPAKOWAŃ JEDNOSTKOWYCH (ROZMIAR M)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Załączyć do oferty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  <w:tr w:rsidR="008E1DC7" w:rsidRPr="00B104D4" w:rsidTr="008E1DC7">
        <w:trPr>
          <w:cantSplit/>
          <w:trHeight w:val="675"/>
        </w:trPr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E1DC7" w:rsidRPr="00B104D4" w:rsidRDefault="008E1DC7" w:rsidP="005264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DC7" w:rsidRPr="005F6806" w:rsidRDefault="008E1DC7" w:rsidP="005264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Załączyć kartę katalogową produktu z oferowanymi numerami katalogowymi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C7" w:rsidRPr="005F6806" w:rsidRDefault="008E1DC7" w:rsidP="005264C7">
            <w:pPr>
              <w:snapToGrid w:val="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Załączyć do oferty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C7" w:rsidRPr="00B104D4" w:rsidRDefault="008E1DC7" w:rsidP="005264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17EE" w:rsidRPr="00B104D4" w:rsidRDefault="008A17EE" w:rsidP="008A17EE">
      <w:pPr>
        <w:jc w:val="both"/>
      </w:pPr>
    </w:p>
    <w:p w:rsidR="008A17EE" w:rsidRPr="007A70E6" w:rsidRDefault="007A70E6" w:rsidP="007A70E6">
      <w:pPr>
        <w:pStyle w:val="Nagwek1"/>
        <w:tabs>
          <w:tab w:val="left" w:pos="0"/>
        </w:tabs>
        <w:jc w:val="left"/>
        <w:rPr>
          <w:iCs/>
          <w:sz w:val="22"/>
          <w:szCs w:val="22"/>
          <w:u w:val="single"/>
        </w:rPr>
      </w:pPr>
      <w:r w:rsidRPr="007A70E6">
        <w:rPr>
          <w:iCs/>
          <w:sz w:val="22"/>
          <w:szCs w:val="22"/>
          <w:u w:val="single"/>
        </w:rPr>
        <w:t>Uwaga</w:t>
      </w:r>
    </w:p>
    <w:p w:rsidR="007A70E6" w:rsidRPr="007A70E6" w:rsidRDefault="007A70E6" w:rsidP="007A70E6">
      <w:pPr>
        <w:pStyle w:val="Akapitzlist"/>
        <w:spacing w:line="360" w:lineRule="auto"/>
        <w:ind w:left="284"/>
        <w:jc w:val="both"/>
        <w:rPr>
          <w:rFonts w:cs="Calibri"/>
          <w:b/>
          <w:color w:val="FF0000"/>
          <w:sz w:val="22"/>
          <w:szCs w:val="22"/>
        </w:rPr>
      </w:pPr>
      <w:r w:rsidRPr="007A70E6">
        <w:rPr>
          <w:rFonts w:cs="Calibri"/>
          <w:color w:val="000000"/>
          <w:sz w:val="22"/>
          <w:szCs w:val="22"/>
        </w:rPr>
        <w:t>Zamawiający jest obowiązany udzielić wyjaśnień niezwłocznie</w:t>
      </w:r>
      <w:r w:rsidRPr="007A70E6">
        <w:rPr>
          <w:rFonts w:cs="Calibri"/>
          <w:sz w:val="22"/>
          <w:szCs w:val="22"/>
        </w:rPr>
        <w:t xml:space="preserve">, </w:t>
      </w:r>
      <w:r w:rsidRPr="007A70E6">
        <w:rPr>
          <w:rFonts w:cs="Calibri"/>
          <w:b/>
          <w:sz w:val="22"/>
          <w:szCs w:val="22"/>
        </w:rPr>
        <w:t>jednak nie później niż na 6 dni</w:t>
      </w:r>
      <w:r w:rsidRPr="007A70E6">
        <w:rPr>
          <w:rFonts w:cs="Calibri"/>
          <w:color w:val="000000"/>
          <w:sz w:val="22"/>
          <w:szCs w:val="22"/>
        </w:rPr>
        <w:t xml:space="preserve"> przed upływem terminu składania ofert pod warunkiem, że wniosek o wyjaśnienie treści SWZ wpłynął do zamawiającego nie później niż na </w:t>
      </w:r>
      <w:r w:rsidRPr="007A70E6">
        <w:rPr>
          <w:rFonts w:cs="Calibri"/>
          <w:b/>
          <w:sz w:val="22"/>
          <w:szCs w:val="22"/>
        </w:rPr>
        <w:t>14 dni przed upływem terminu składania ofert.</w:t>
      </w:r>
      <w:r w:rsidRPr="007A70E6">
        <w:rPr>
          <w:rFonts w:cs="Calibri"/>
          <w:color w:val="000000"/>
          <w:sz w:val="22"/>
          <w:szCs w:val="22"/>
        </w:rPr>
        <w:t xml:space="preserve">   (</w:t>
      </w:r>
      <w:r w:rsidRPr="007A70E6">
        <w:rPr>
          <w:rFonts w:cs="Calibri"/>
          <w:b/>
          <w:color w:val="FF0000"/>
          <w:sz w:val="22"/>
          <w:szCs w:val="22"/>
        </w:rPr>
        <w:t xml:space="preserve"> tj nie później niż do dnia </w:t>
      </w:r>
      <w:r w:rsidR="00BC2AD4">
        <w:rPr>
          <w:rFonts w:cs="Calibri"/>
          <w:b/>
          <w:color w:val="FF0000"/>
          <w:sz w:val="22"/>
          <w:szCs w:val="22"/>
        </w:rPr>
        <w:t>01-12-</w:t>
      </w:r>
      <w:bookmarkStart w:id="0" w:name="_GoBack"/>
      <w:bookmarkEnd w:id="0"/>
      <w:r w:rsidRPr="007A70E6">
        <w:rPr>
          <w:rFonts w:cs="Calibri"/>
          <w:b/>
          <w:color w:val="FF0000"/>
          <w:sz w:val="22"/>
          <w:szCs w:val="22"/>
        </w:rPr>
        <w:t>2021r).  W przypadku składania wniosku o wyjaśnienie należy wskazać konkretny pozycję i punkt w opisie do którego odnosi się pytanie Np. dotyczy 1.1 poz. 15 lub też np.  1.2 poz. 7 itd.</w:t>
      </w:r>
    </w:p>
    <w:p w:rsidR="008A17EE" w:rsidRDefault="008A17EE" w:rsidP="007A70E6">
      <w:pPr>
        <w:pStyle w:val="Nagwek1"/>
        <w:tabs>
          <w:tab w:val="left" w:pos="0"/>
        </w:tabs>
        <w:jc w:val="left"/>
        <w:rPr>
          <w:iCs/>
          <w:sz w:val="28"/>
          <w:szCs w:val="28"/>
          <w:u w:val="single"/>
        </w:rPr>
      </w:pPr>
    </w:p>
    <w:sectPr w:rsidR="008A17EE" w:rsidSect="008E1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304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32" w:rsidRDefault="00152C32">
      <w:r>
        <w:separator/>
      </w:r>
    </w:p>
  </w:endnote>
  <w:endnote w:type="continuationSeparator" w:id="0">
    <w:p w:rsidR="00152C32" w:rsidRDefault="0015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14" w:rsidRDefault="006117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714" w:rsidRDefault="00611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14" w:rsidRPr="00A10EA1" w:rsidRDefault="00611714" w:rsidP="00703017">
    <w:pPr>
      <w:pStyle w:val="Stopka"/>
      <w:framePr w:w="968" w:h="452" w:hRule="exact" w:wrap="around" w:vAnchor="text" w:hAnchor="page" w:x="9339" w:y="-36"/>
      <w:rPr>
        <w:rStyle w:val="Numerstrony"/>
        <w:color w:val="0000FF"/>
        <w:sz w:val="20"/>
        <w:szCs w:val="24"/>
      </w:rPr>
    </w:pPr>
    <w:r w:rsidRPr="00A10EA1">
      <w:rPr>
        <w:rStyle w:val="Numerstrony"/>
        <w:color w:val="0000FF"/>
        <w:sz w:val="20"/>
        <w:szCs w:val="24"/>
      </w:rPr>
      <w:fldChar w:fldCharType="begin"/>
    </w:r>
    <w:r w:rsidRPr="00A10EA1">
      <w:rPr>
        <w:rStyle w:val="Numerstrony"/>
        <w:color w:val="0000FF"/>
        <w:sz w:val="20"/>
        <w:szCs w:val="24"/>
      </w:rPr>
      <w:instrText xml:space="preserve"> PAGE </w:instrText>
    </w:r>
    <w:r w:rsidRPr="00A10EA1">
      <w:rPr>
        <w:rStyle w:val="Numerstrony"/>
        <w:color w:val="0000FF"/>
        <w:sz w:val="20"/>
        <w:szCs w:val="24"/>
      </w:rPr>
      <w:fldChar w:fldCharType="separate"/>
    </w:r>
    <w:r w:rsidR="008730DC">
      <w:rPr>
        <w:rStyle w:val="Numerstrony"/>
        <w:noProof/>
        <w:color w:val="0000FF"/>
        <w:sz w:val="20"/>
        <w:szCs w:val="24"/>
      </w:rPr>
      <w:t>7</w:t>
    </w:r>
    <w:r w:rsidRPr="00A10EA1">
      <w:rPr>
        <w:rStyle w:val="Numerstrony"/>
        <w:color w:val="0000FF"/>
        <w:sz w:val="20"/>
        <w:szCs w:val="24"/>
      </w:rPr>
      <w:fldChar w:fldCharType="end"/>
    </w:r>
    <w:r w:rsidRPr="00A10EA1">
      <w:rPr>
        <w:rStyle w:val="Numerstrony"/>
        <w:color w:val="0000FF"/>
        <w:sz w:val="20"/>
        <w:szCs w:val="24"/>
      </w:rPr>
      <w:t>/</w:t>
    </w:r>
    <w:r w:rsidRPr="00A10EA1">
      <w:rPr>
        <w:rStyle w:val="Numerstrony"/>
        <w:color w:val="0000FF"/>
        <w:sz w:val="20"/>
        <w:szCs w:val="24"/>
      </w:rPr>
      <w:fldChar w:fldCharType="begin"/>
    </w:r>
    <w:r w:rsidRPr="00A10EA1">
      <w:rPr>
        <w:rStyle w:val="Numerstrony"/>
        <w:color w:val="0000FF"/>
        <w:sz w:val="20"/>
        <w:szCs w:val="24"/>
      </w:rPr>
      <w:instrText xml:space="preserve"> NUMPAGES </w:instrText>
    </w:r>
    <w:r w:rsidRPr="00A10EA1">
      <w:rPr>
        <w:rStyle w:val="Numerstrony"/>
        <w:color w:val="0000FF"/>
        <w:sz w:val="20"/>
        <w:szCs w:val="24"/>
      </w:rPr>
      <w:fldChar w:fldCharType="separate"/>
    </w:r>
    <w:r w:rsidR="008730DC">
      <w:rPr>
        <w:rStyle w:val="Numerstrony"/>
        <w:noProof/>
        <w:color w:val="0000FF"/>
        <w:sz w:val="20"/>
        <w:szCs w:val="24"/>
      </w:rPr>
      <w:t>7</w:t>
    </w:r>
    <w:r w:rsidRPr="00A10EA1">
      <w:rPr>
        <w:rStyle w:val="Numerstrony"/>
        <w:color w:val="0000FF"/>
        <w:sz w:val="20"/>
        <w:szCs w:val="24"/>
      </w:rPr>
      <w:fldChar w:fldCharType="end"/>
    </w:r>
  </w:p>
  <w:p w:rsidR="00611714" w:rsidRPr="00703017" w:rsidRDefault="00611714" w:rsidP="00E31F8E">
    <w:pPr>
      <w:pStyle w:val="Stopka"/>
      <w:rPr>
        <w:color w:val="0000FF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7C" w:rsidRDefault="001E0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32" w:rsidRDefault="00152C32">
      <w:r>
        <w:separator/>
      </w:r>
    </w:p>
  </w:footnote>
  <w:footnote w:type="continuationSeparator" w:id="0">
    <w:p w:rsidR="00152C32" w:rsidRDefault="0015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7C" w:rsidRDefault="001E00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14" w:rsidRPr="00703017" w:rsidRDefault="00611714">
    <w:pPr>
      <w:pStyle w:val="Nagwek"/>
      <w:rPr>
        <w:color w:val="0000FF"/>
        <w:sz w:val="22"/>
      </w:rPr>
    </w:pPr>
    <w:r w:rsidRPr="00703017">
      <w:rPr>
        <w:color w:val="0000FF"/>
        <w:sz w:val="22"/>
      </w:rPr>
      <w:t>Załącznik nr 2</w:t>
    </w:r>
    <w:r w:rsidR="00C10219">
      <w:rPr>
        <w:color w:val="0000FF"/>
        <w:sz w:val="22"/>
      </w:rPr>
      <w:t>A</w:t>
    </w:r>
    <w:r w:rsidRPr="00703017">
      <w:rPr>
        <w:color w:val="0000FF"/>
        <w:sz w:val="22"/>
      </w:rPr>
      <w:t xml:space="preserve">: </w:t>
    </w:r>
    <w:r w:rsidR="00E31F8E">
      <w:rPr>
        <w:color w:val="0000FF"/>
        <w:sz w:val="22"/>
      </w:rPr>
      <w:t xml:space="preserve">Parametry </w:t>
    </w:r>
    <w:r w:rsidR="001E007C">
      <w:rPr>
        <w:color w:val="0000FF"/>
        <w:sz w:val="22"/>
      </w:rPr>
      <w:t>wymagane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7C" w:rsidRDefault="001E0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2022E9D"/>
    <w:multiLevelType w:val="hybridMultilevel"/>
    <w:tmpl w:val="C700EC86"/>
    <w:lvl w:ilvl="0" w:tplc="608C7A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A3333"/>
    <w:multiLevelType w:val="hybridMultilevel"/>
    <w:tmpl w:val="4D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6322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2"/>
    <w:rsid w:val="00002604"/>
    <w:rsid w:val="00005CA0"/>
    <w:rsid w:val="00006444"/>
    <w:rsid w:val="00012468"/>
    <w:rsid w:val="000129CA"/>
    <w:rsid w:val="0002077A"/>
    <w:rsid w:val="00021EFA"/>
    <w:rsid w:val="000230F0"/>
    <w:rsid w:val="00034824"/>
    <w:rsid w:val="0004711A"/>
    <w:rsid w:val="000471D1"/>
    <w:rsid w:val="00055F3D"/>
    <w:rsid w:val="000735EA"/>
    <w:rsid w:val="00075A24"/>
    <w:rsid w:val="00085723"/>
    <w:rsid w:val="000920BF"/>
    <w:rsid w:val="000A667F"/>
    <w:rsid w:val="000B1465"/>
    <w:rsid w:val="000B4EFE"/>
    <w:rsid w:val="000B5704"/>
    <w:rsid w:val="000B7030"/>
    <w:rsid w:val="000C0735"/>
    <w:rsid w:val="000C0771"/>
    <w:rsid w:val="000D217A"/>
    <w:rsid w:val="000D45F7"/>
    <w:rsid w:val="000E24C7"/>
    <w:rsid w:val="000E77E5"/>
    <w:rsid w:val="000E7F5C"/>
    <w:rsid w:val="000F1948"/>
    <w:rsid w:val="000F797A"/>
    <w:rsid w:val="00103A88"/>
    <w:rsid w:val="001044C0"/>
    <w:rsid w:val="001046A6"/>
    <w:rsid w:val="001104BC"/>
    <w:rsid w:val="00110E8D"/>
    <w:rsid w:val="0011316A"/>
    <w:rsid w:val="001150CD"/>
    <w:rsid w:val="00115F82"/>
    <w:rsid w:val="00125FAB"/>
    <w:rsid w:val="001272EE"/>
    <w:rsid w:val="00135605"/>
    <w:rsid w:val="00145209"/>
    <w:rsid w:val="00147826"/>
    <w:rsid w:val="00152C32"/>
    <w:rsid w:val="00154F57"/>
    <w:rsid w:val="00156E21"/>
    <w:rsid w:val="001701ED"/>
    <w:rsid w:val="001779D9"/>
    <w:rsid w:val="00180485"/>
    <w:rsid w:val="0018550A"/>
    <w:rsid w:val="00187DCC"/>
    <w:rsid w:val="001901BE"/>
    <w:rsid w:val="001905AC"/>
    <w:rsid w:val="001955CF"/>
    <w:rsid w:val="001977F2"/>
    <w:rsid w:val="001B03A5"/>
    <w:rsid w:val="001B27D9"/>
    <w:rsid w:val="001C096E"/>
    <w:rsid w:val="001C34BE"/>
    <w:rsid w:val="001D10FC"/>
    <w:rsid w:val="001D398B"/>
    <w:rsid w:val="001D7AB6"/>
    <w:rsid w:val="001E007C"/>
    <w:rsid w:val="001E1420"/>
    <w:rsid w:val="001E77B9"/>
    <w:rsid w:val="001F328B"/>
    <w:rsid w:val="00203B83"/>
    <w:rsid w:val="002116F8"/>
    <w:rsid w:val="0021272F"/>
    <w:rsid w:val="00221141"/>
    <w:rsid w:val="00222251"/>
    <w:rsid w:val="0023140A"/>
    <w:rsid w:val="00251555"/>
    <w:rsid w:val="002518B5"/>
    <w:rsid w:val="002627C9"/>
    <w:rsid w:val="00270EE1"/>
    <w:rsid w:val="00274E30"/>
    <w:rsid w:val="002808E3"/>
    <w:rsid w:val="0028263E"/>
    <w:rsid w:val="002856AC"/>
    <w:rsid w:val="00293D43"/>
    <w:rsid w:val="002962B9"/>
    <w:rsid w:val="002A4497"/>
    <w:rsid w:val="002A7F4D"/>
    <w:rsid w:val="002A7FFD"/>
    <w:rsid w:val="002C5398"/>
    <w:rsid w:val="002C7110"/>
    <w:rsid w:val="002D0132"/>
    <w:rsid w:val="002D45D6"/>
    <w:rsid w:val="002D6AD4"/>
    <w:rsid w:val="002E0DD4"/>
    <w:rsid w:val="002E35BE"/>
    <w:rsid w:val="002E7401"/>
    <w:rsid w:val="002F0761"/>
    <w:rsid w:val="002F2715"/>
    <w:rsid w:val="002F3A7A"/>
    <w:rsid w:val="003010DF"/>
    <w:rsid w:val="00306E9F"/>
    <w:rsid w:val="00315F47"/>
    <w:rsid w:val="00317712"/>
    <w:rsid w:val="00320318"/>
    <w:rsid w:val="00323B4B"/>
    <w:rsid w:val="00326E32"/>
    <w:rsid w:val="003305DA"/>
    <w:rsid w:val="003331CA"/>
    <w:rsid w:val="0033336A"/>
    <w:rsid w:val="00343985"/>
    <w:rsid w:val="003604A7"/>
    <w:rsid w:val="00367403"/>
    <w:rsid w:val="0037350A"/>
    <w:rsid w:val="00374309"/>
    <w:rsid w:val="003868FF"/>
    <w:rsid w:val="00393BC0"/>
    <w:rsid w:val="003A2C9C"/>
    <w:rsid w:val="003A41A1"/>
    <w:rsid w:val="003B1817"/>
    <w:rsid w:val="003B1CE0"/>
    <w:rsid w:val="003B2AAC"/>
    <w:rsid w:val="003B56D7"/>
    <w:rsid w:val="003C493B"/>
    <w:rsid w:val="003C5BB8"/>
    <w:rsid w:val="003D28CE"/>
    <w:rsid w:val="003D2C59"/>
    <w:rsid w:val="003E7F49"/>
    <w:rsid w:val="003F4D62"/>
    <w:rsid w:val="00400E90"/>
    <w:rsid w:val="00401553"/>
    <w:rsid w:val="004049BC"/>
    <w:rsid w:val="00414F38"/>
    <w:rsid w:val="00414F6B"/>
    <w:rsid w:val="00415172"/>
    <w:rsid w:val="00435032"/>
    <w:rsid w:val="00444CC3"/>
    <w:rsid w:val="00461B04"/>
    <w:rsid w:val="00463537"/>
    <w:rsid w:val="0046372F"/>
    <w:rsid w:val="004664CB"/>
    <w:rsid w:val="00486E4F"/>
    <w:rsid w:val="00487234"/>
    <w:rsid w:val="0049043A"/>
    <w:rsid w:val="00495A52"/>
    <w:rsid w:val="00495FA9"/>
    <w:rsid w:val="004A16F0"/>
    <w:rsid w:val="004A5A27"/>
    <w:rsid w:val="004B1331"/>
    <w:rsid w:val="004B50FC"/>
    <w:rsid w:val="004B5B0C"/>
    <w:rsid w:val="004C48E2"/>
    <w:rsid w:val="004C4D83"/>
    <w:rsid w:val="004D1BA0"/>
    <w:rsid w:val="004E09D0"/>
    <w:rsid w:val="004E5679"/>
    <w:rsid w:val="00502724"/>
    <w:rsid w:val="00506C0E"/>
    <w:rsid w:val="005129BC"/>
    <w:rsid w:val="00513FD0"/>
    <w:rsid w:val="005157AE"/>
    <w:rsid w:val="005264C7"/>
    <w:rsid w:val="00550F1A"/>
    <w:rsid w:val="00555F74"/>
    <w:rsid w:val="0055653E"/>
    <w:rsid w:val="00565685"/>
    <w:rsid w:val="005810FF"/>
    <w:rsid w:val="00585DB6"/>
    <w:rsid w:val="00586A01"/>
    <w:rsid w:val="0058716F"/>
    <w:rsid w:val="00587948"/>
    <w:rsid w:val="00594CCD"/>
    <w:rsid w:val="00595265"/>
    <w:rsid w:val="005970F0"/>
    <w:rsid w:val="005A0FF2"/>
    <w:rsid w:val="005A42D1"/>
    <w:rsid w:val="005B0EE6"/>
    <w:rsid w:val="005B1980"/>
    <w:rsid w:val="005B1E67"/>
    <w:rsid w:val="005C0B3C"/>
    <w:rsid w:val="005C5C47"/>
    <w:rsid w:val="005D3CEE"/>
    <w:rsid w:val="005D7965"/>
    <w:rsid w:val="005E4FBB"/>
    <w:rsid w:val="005F154D"/>
    <w:rsid w:val="005F5D28"/>
    <w:rsid w:val="005F6806"/>
    <w:rsid w:val="0060149E"/>
    <w:rsid w:val="006041A8"/>
    <w:rsid w:val="006048C7"/>
    <w:rsid w:val="0061011D"/>
    <w:rsid w:val="00611714"/>
    <w:rsid w:val="00611CA1"/>
    <w:rsid w:val="006144AE"/>
    <w:rsid w:val="0061543B"/>
    <w:rsid w:val="00616286"/>
    <w:rsid w:val="006259B7"/>
    <w:rsid w:val="00631A8B"/>
    <w:rsid w:val="0063392B"/>
    <w:rsid w:val="006341B4"/>
    <w:rsid w:val="0064263D"/>
    <w:rsid w:val="006442F4"/>
    <w:rsid w:val="00660C97"/>
    <w:rsid w:val="00664812"/>
    <w:rsid w:val="00670087"/>
    <w:rsid w:val="006702E6"/>
    <w:rsid w:val="00673A9D"/>
    <w:rsid w:val="0067603F"/>
    <w:rsid w:val="0068551C"/>
    <w:rsid w:val="00690770"/>
    <w:rsid w:val="006926E6"/>
    <w:rsid w:val="006A5330"/>
    <w:rsid w:val="006A6896"/>
    <w:rsid w:val="006A7215"/>
    <w:rsid w:val="006B169A"/>
    <w:rsid w:val="006B6E04"/>
    <w:rsid w:val="006C3A95"/>
    <w:rsid w:val="006D2747"/>
    <w:rsid w:val="006D31F8"/>
    <w:rsid w:val="006D55D0"/>
    <w:rsid w:val="006E079C"/>
    <w:rsid w:val="006E4839"/>
    <w:rsid w:val="006E7467"/>
    <w:rsid w:val="006F4561"/>
    <w:rsid w:val="00703017"/>
    <w:rsid w:val="007106F8"/>
    <w:rsid w:val="00710C4D"/>
    <w:rsid w:val="00711AE5"/>
    <w:rsid w:val="00717204"/>
    <w:rsid w:val="00726616"/>
    <w:rsid w:val="00727AC3"/>
    <w:rsid w:val="00735A3D"/>
    <w:rsid w:val="00743C18"/>
    <w:rsid w:val="007574B0"/>
    <w:rsid w:val="007640C7"/>
    <w:rsid w:val="00765B6E"/>
    <w:rsid w:val="00766823"/>
    <w:rsid w:val="00774E1C"/>
    <w:rsid w:val="00775B5C"/>
    <w:rsid w:val="0078035B"/>
    <w:rsid w:val="0078268B"/>
    <w:rsid w:val="00783405"/>
    <w:rsid w:val="007836FF"/>
    <w:rsid w:val="007930C1"/>
    <w:rsid w:val="007A59E1"/>
    <w:rsid w:val="007A70E6"/>
    <w:rsid w:val="007B0368"/>
    <w:rsid w:val="007B13C7"/>
    <w:rsid w:val="007B1762"/>
    <w:rsid w:val="007B75C8"/>
    <w:rsid w:val="007C59F9"/>
    <w:rsid w:val="007C5E92"/>
    <w:rsid w:val="007D36C0"/>
    <w:rsid w:val="007D7974"/>
    <w:rsid w:val="007E12D6"/>
    <w:rsid w:val="007E3FD6"/>
    <w:rsid w:val="007F0F26"/>
    <w:rsid w:val="007F2720"/>
    <w:rsid w:val="007F2F0B"/>
    <w:rsid w:val="00806299"/>
    <w:rsid w:val="008210EF"/>
    <w:rsid w:val="00825858"/>
    <w:rsid w:val="00830115"/>
    <w:rsid w:val="00837A50"/>
    <w:rsid w:val="008439AC"/>
    <w:rsid w:val="00845E35"/>
    <w:rsid w:val="00850592"/>
    <w:rsid w:val="00853D19"/>
    <w:rsid w:val="00854665"/>
    <w:rsid w:val="00864866"/>
    <w:rsid w:val="00871ED5"/>
    <w:rsid w:val="008730DC"/>
    <w:rsid w:val="008744EC"/>
    <w:rsid w:val="00881445"/>
    <w:rsid w:val="00887FDB"/>
    <w:rsid w:val="008913E6"/>
    <w:rsid w:val="008A17EE"/>
    <w:rsid w:val="008A79BF"/>
    <w:rsid w:val="008B67E9"/>
    <w:rsid w:val="008C4548"/>
    <w:rsid w:val="008D533F"/>
    <w:rsid w:val="008D5837"/>
    <w:rsid w:val="008D6A6D"/>
    <w:rsid w:val="008E1DC7"/>
    <w:rsid w:val="008E373F"/>
    <w:rsid w:val="008F02E3"/>
    <w:rsid w:val="008F1885"/>
    <w:rsid w:val="008F7027"/>
    <w:rsid w:val="008F78EE"/>
    <w:rsid w:val="0090141C"/>
    <w:rsid w:val="009030E6"/>
    <w:rsid w:val="009041F8"/>
    <w:rsid w:val="009108E9"/>
    <w:rsid w:val="00911AAA"/>
    <w:rsid w:val="009179FE"/>
    <w:rsid w:val="00922302"/>
    <w:rsid w:val="009239E5"/>
    <w:rsid w:val="00923B64"/>
    <w:rsid w:val="00924F71"/>
    <w:rsid w:val="009328CF"/>
    <w:rsid w:val="00935D06"/>
    <w:rsid w:val="00940BE1"/>
    <w:rsid w:val="00943519"/>
    <w:rsid w:val="009438B5"/>
    <w:rsid w:val="0094750E"/>
    <w:rsid w:val="00952D07"/>
    <w:rsid w:val="00956FD8"/>
    <w:rsid w:val="0096271E"/>
    <w:rsid w:val="00962BED"/>
    <w:rsid w:val="00980187"/>
    <w:rsid w:val="009839CB"/>
    <w:rsid w:val="00991875"/>
    <w:rsid w:val="00992398"/>
    <w:rsid w:val="00996109"/>
    <w:rsid w:val="009A2A61"/>
    <w:rsid w:val="009A522D"/>
    <w:rsid w:val="009B33F5"/>
    <w:rsid w:val="009B5979"/>
    <w:rsid w:val="009B7476"/>
    <w:rsid w:val="009C1D12"/>
    <w:rsid w:val="009C220B"/>
    <w:rsid w:val="009C2E92"/>
    <w:rsid w:val="009C7099"/>
    <w:rsid w:val="009D1D67"/>
    <w:rsid w:val="009D6E93"/>
    <w:rsid w:val="009E06A8"/>
    <w:rsid w:val="009E1C01"/>
    <w:rsid w:val="009E2426"/>
    <w:rsid w:val="009E4417"/>
    <w:rsid w:val="009F0CB5"/>
    <w:rsid w:val="009F3770"/>
    <w:rsid w:val="00A03488"/>
    <w:rsid w:val="00A05886"/>
    <w:rsid w:val="00A10EA1"/>
    <w:rsid w:val="00A171B3"/>
    <w:rsid w:val="00A20B7C"/>
    <w:rsid w:val="00A25305"/>
    <w:rsid w:val="00A26AC4"/>
    <w:rsid w:val="00A3338B"/>
    <w:rsid w:val="00A40B5B"/>
    <w:rsid w:val="00A428EE"/>
    <w:rsid w:val="00A4524D"/>
    <w:rsid w:val="00A453A2"/>
    <w:rsid w:val="00A4756D"/>
    <w:rsid w:val="00A567A2"/>
    <w:rsid w:val="00A637CD"/>
    <w:rsid w:val="00A66206"/>
    <w:rsid w:val="00A769E0"/>
    <w:rsid w:val="00A830A2"/>
    <w:rsid w:val="00A838B0"/>
    <w:rsid w:val="00A844F1"/>
    <w:rsid w:val="00A91C5B"/>
    <w:rsid w:val="00A935B3"/>
    <w:rsid w:val="00A94EC7"/>
    <w:rsid w:val="00A9547C"/>
    <w:rsid w:val="00AA00A5"/>
    <w:rsid w:val="00AA0915"/>
    <w:rsid w:val="00AA0923"/>
    <w:rsid w:val="00AA11FA"/>
    <w:rsid w:val="00AA500F"/>
    <w:rsid w:val="00AB686D"/>
    <w:rsid w:val="00AC06AD"/>
    <w:rsid w:val="00AC3C0C"/>
    <w:rsid w:val="00AC7AA5"/>
    <w:rsid w:val="00AD1DE0"/>
    <w:rsid w:val="00AD2A50"/>
    <w:rsid w:val="00AD396F"/>
    <w:rsid w:val="00AE3216"/>
    <w:rsid w:val="00AE3AB5"/>
    <w:rsid w:val="00AF10A0"/>
    <w:rsid w:val="00AF168E"/>
    <w:rsid w:val="00AF40E3"/>
    <w:rsid w:val="00AF4562"/>
    <w:rsid w:val="00B023C3"/>
    <w:rsid w:val="00B104D4"/>
    <w:rsid w:val="00B11877"/>
    <w:rsid w:val="00B12375"/>
    <w:rsid w:val="00B170B5"/>
    <w:rsid w:val="00B22D74"/>
    <w:rsid w:val="00B31C17"/>
    <w:rsid w:val="00B34B38"/>
    <w:rsid w:val="00B3721C"/>
    <w:rsid w:val="00B50609"/>
    <w:rsid w:val="00B62470"/>
    <w:rsid w:val="00B70C63"/>
    <w:rsid w:val="00B842CD"/>
    <w:rsid w:val="00B93E45"/>
    <w:rsid w:val="00B967FB"/>
    <w:rsid w:val="00BA29F1"/>
    <w:rsid w:val="00BB0C7E"/>
    <w:rsid w:val="00BB13EA"/>
    <w:rsid w:val="00BB77DE"/>
    <w:rsid w:val="00BC0454"/>
    <w:rsid w:val="00BC0694"/>
    <w:rsid w:val="00BC2AD4"/>
    <w:rsid w:val="00BC2DA2"/>
    <w:rsid w:val="00BC71A9"/>
    <w:rsid w:val="00BD19CC"/>
    <w:rsid w:val="00BD2448"/>
    <w:rsid w:val="00BD494A"/>
    <w:rsid w:val="00BF71B2"/>
    <w:rsid w:val="00C00C63"/>
    <w:rsid w:val="00C030AC"/>
    <w:rsid w:val="00C06293"/>
    <w:rsid w:val="00C078AF"/>
    <w:rsid w:val="00C07D89"/>
    <w:rsid w:val="00C10219"/>
    <w:rsid w:val="00C14870"/>
    <w:rsid w:val="00C2567E"/>
    <w:rsid w:val="00C265CA"/>
    <w:rsid w:val="00C3674E"/>
    <w:rsid w:val="00C404AA"/>
    <w:rsid w:val="00C468FD"/>
    <w:rsid w:val="00C510DC"/>
    <w:rsid w:val="00C578C3"/>
    <w:rsid w:val="00C6183B"/>
    <w:rsid w:val="00C61933"/>
    <w:rsid w:val="00C64E0B"/>
    <w:rsid w:val="00C7255D"/>
    <w:rsid w:val="00C77B19"/>
    <w:rsid w:val="00C845A5"/>
    <w:rsid w:val="00C90F25"/>
    <w:rsid w:val="00C91C28"/>
    <w:rsid w:val="00C946E6"/>
    <w:rsid w:val="00CA0331"/>
    <w:rsid w:val="00CA312C"/>
    <w:rsid w:val="00CB50C3"/>
    <w:rsid w:val="00CC003F"/>
    <w:rsid w:val="00CC01DF"/>
    <w:rsid w:val="00CC2A1F"/>
    <w:rsid w:val="00CC65EA"/>
    <w:rsid w:val="00D01258"/>
    <w:rsid w:val="00D061A4"/>
    <w:rsid w:val="00D130AE"/>
    <w:rsid w:val="00D202FD"/>
    <w:rsid w:val="00D27D75"/>
    <w:rsid w:val="00D307CE"/>
    <w:rsid w:val="00D40414"/>
    <w:rsid w:val="00D502E3"/>
    <w:rsid w:val="00D5104D"/>
    <w:rsid w:val="00D53CDE"/>
    <w:rsid w:val="00D633FB"/>
    <w:rsid w:val="00D6684D"/>
    <w:rsid w:val="00D7104B"/>
    <w:rsid w:val="00D7780B"/>
    <w:rsid w:val="00D83E93"/>
    <w:rsid w:val="00D85CDE"/>
    <w:rsid w:val="00D86501"/>
    <w:rsid w:val="00D87586"/>
    <w:rsid w:val="00D96063"/>
    <w:rsid w:val="00DA18AD"/>
    <w:rsid w:val="00DA389A"/>
    <w:rsid w:val="00DA78A8"/>
    <w:rsid w:val="00DB10E5"/>
    <w:rsid w:val="00DB7C6D"/>
    <w:rsid w:val="00DC285B"/>
    <w:rsid w:val="00DD6A57"/>
    <w:rsid w:val="00DE06A1"/>
    <w:rsid w:val="00DF0F50"/>
    <w:rsid w:val="00DF1BBE"/>
    <w:rsid w:val="00DF3498"/>
    <w:rsid w:val="00E03A5A"/>
    <w:rsid w:val="00E075C3"/>
    <w:rsid w:val="00E134FD"/>
    <w:rsid w:val="00E1487A"/>
    <w:rsid w:val="00E15D24"/>
    <w:rsid w:val="00E16919"/>
    <w:rsid w:val="00E31632"/>
    <w:rsid w:val="00E31D04"/>
    <w:rsid w:val="00E31F8E"/>
    <w:rsid w:val="00E36362"/>
    <w:rsid w:val="00E36693"/>
    <w:rsid w:val="00E36BA3"/>
    <w:rsid w:val="00E4725C"/>
    <w:rsid w:val="00E50467"/>
    <w:rsid w:val="00E55684"/>
    <w:rsid w:val="00E56D5D"/>
    <w:rsid w:val="00E62EC8"/>
    <w:rsid w:val="00E76F64"/>
    <w:rsid w:val="00E82303"/>
    <w:rsid w:val="00E839EF"/>
    <w:rsid w:val="00E864AE"/>
    <w:rsid w:val="00E90345"/>
    <w:rsid w:val="00E9175C"/>
    <w:rsid w:val="00E96062"/>
    <w:rsid w:val="00E962D9"/>
    <w:rsid w:val="00EA21E9"/>
    <w:rsid w:val="00EA2A8B"/>
    <w:rsid w:val="00EA40AD"/>
    <w:rsid w:val="00EA74C4"/>
    <w:rsid w:val="00EB2490"/>
    <w:rsid w:val="00EC0165"/>
    <w:rsid w:val="00EC0C2F"/>
    <w:rsid w:val="00EC2930"/>
    <w:rsid w:val="00EC6903"/>
    <w:rsid w:val="00ED04FB"/>
    <w:rsid w:val="00ED12A8"/>
    <w:rsid w:val="00ED424D"/>
    <w:rsid w:val="00EE463F"/>
    <w:rsid w:val="00EF3D71"/>
    <w:rsid w:val="00EF4B6B"/>
    <w:rsid w:val="00EF55E9"/>
    <w:rsid w:val="00F02521"/>
    <w:rsid w:val="00F03926"/>
    <w:rsid w:val="00F05A3C"/>
    <w:rsid w:val="00F16BE3"/>
    <w:rsid w:val="00F26F7A"/>
    <w:rsid w:val="00F31684"/>
    <w:rsid w:val="00F31769"/>
    <w:rsid w:val="00F31898"/>
    <w:rsid w:val="00F37CF4"/>
    <w:rsid w:val="00F43DE1"/>
    <w:rsid w:val="00F50E54"/>
    <w:rsid w:val="00F56122"/>
    <w:rsid w:val="00F619A2"/>
    <w:rsid w:val="00F61ADF"/>
    <w:rsid w:val="00F63A77"/>
    <w:rsid w:val="00F7451B"/>
    <w:rsid w:val="00F77009"/>
    <w:rsid w:val="00F776C1"/>
    <w:rsid w:val="00F80018"/>
    <w:rsid w:val="00F81439"/>
    <w:rsid w:val="00F8174D"/>
    <w:rsid w:val="00F854CD"/>
    <w:rsid w:val="00F86CFD"/>
    <w:rsid w:val="00F92D64"/>
    <w:rsid w:val="00F95BDD"/>
    <w:rsid w:val="00FA24CF"/>
    <w:rsid w:val="00FA4148"/>
    <w:rsid w:val="00FB6D44"/>
    <w:rsid w:val="00FB708D"/>
    <w:rsid w:val="00FC3509"/>
    <w:rsid w:val="00FD08DB"/>
    <w:rsid w:val="00FD670C"/>
    <w:rsid w:val="00FE293E"/>
    <w:rsid w:val="00FE3A83"/>
    <w:rsid w:val="00FE4B30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76455"/>
  <w15:docId w15:val="{6154C0E0-38AB-4F3F-8362-A9ED546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1416" w:hanging="1416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spacing w:after="120"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1980"/>
      </w:tabs>
      <w:ind w:firstLine="36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5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spacing w:after="120"/>
    </w:pPr>
    <w:rPr>
      <w:sz w:val="16"/>
      <w:szCs w:val="16"/>
      <w:u w:val="single"/>
    </w:rPr>
  </w:style>
  <w:style w:type="paragraph" w:styleId="Tekstpodstawowy2">
    <w:name w:val="Body Text 2"/>
    <w:basedOn w:val="Normalny"/>
    <w:pPr>
      <w:jc w:val="both"/>
    </w:pPr>
    <w:rPr>
      <w:spacing w:val="2"/>
      <w:sz w:val="16"/>
      <w:szCs w:val="16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pPr>
      <w:spacing w:after="120"/>
      <w:ind w:firstLine="540"/>
    </w:pPr>
    <w:rPr>
      <w:sz w:val="20"/>
    </w:rPr>
  </w:style>
  <w:style w:type="paragraph" w:styleId="Tekstpodstawowywcity2">
    <w:name w:val="Body Text Indent 2"/>
    <w:basedOn w:val="Normalny"/>
    <w:pPr>
      <w:spacing w:after="120"/>
      <w:ind w:firstLine="540"/>
    </w:pPr>
    <w:rPr>
      <w:b/>
      <w:sz w:val="20"/>
    </w:rPr>
  </w:style>
  <w:style w:type="paragraph" w:styleId="Podtytu">
    <w:name w:val="Subtitle"/>
    <w:basedOn w:val="Normalny"/>
    <w:qFormat/>
    <w:rPr>
      <w:b/>
      <w:sz w:val="20"/>
    </w:rPr>
  </w:style>
  <w:style w:type="paragraph" w:styleId="Tekstpodstawowywcity3">
    <w:name w:val="Body Text Indent 3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hint="eastAsia"/>
      <w:sz w:val="20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Style1">
    <w:name w:val="Style 1"/>
    <w:basedOn w:val="Normalny"/>
    <w:pPr>
      <w:widowControl w:val="0"/>
      <w:ind w:left="288" w:hanging="360"/>
    </w:pPr>
    <w:rPr>
      <w:noProof/>
      <w:color w:val="000000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rsid w:val="00D130AE"/>
    <w:pPr>
      <w:tabs>
        <w:tab w:val="center" w:pos="4536"/>
        <w:tab w:val="right" w:pos="9072"/>
      </w:tabs>
    </w:p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"/>
    <w:basedOn w:val="Normalny"/>
    <w:link w:val="AkapitzlistZnak"/>
    <w:uiPriority w:val="99"/>
    <w:qFormat/>
    <w:rsid w:val="007A70E6"/>
    <w:pPr>
      <w:ind w:left="720"/>
    </w:pPr>
    <w:rPr>
      <w:rFonts w:asciiTheme="minorHAnsi" w:hAnsiTheme="minorHAnsi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7A70E6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0174F0-1CA9-488E-A6FE-A5030EB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DGLP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Izabella Kotlarska</dc:creator>
  <cp:lastModifiedBy>Przemysław Frączek</cp:lastModifiedBy>
  <cp:revision>11</cp:revision>
  <cp:lastPrinted>2021-10-22T05:58:00Z</cp:lastPrinted>
  <dcterms:created xsi:type="dcterms:W3CDTF">2021-11-03T12:13:00Z</dcterms:created>
  <dcterms:modified xsi:type="dcterms:W3CDTF">2021-11-09T10:41:00Z</dcterms:modified>
</cp:coreProperties>
</file>