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4062ED" w:rsidR="00610CCC" w:rsidP="00610CCC" w:rsidRDefault="00610CCC" w14:paraId="29C903F6" w14:textId="77777777">
      <w:pPr>
        <w:jc w:val="right"/>
        <w:rPr>
          <w:rFonts w:ascii="Open Sans" w:hAnsi="Open Sans" w:cs="Open Sans"/>
          <w:b/>
          <w:bCs/>
        </w:rPr>
      </w:pPr>
      <w:bookmarkStart w:name="_Hlk179452009" w:id="0"/>
      <w:bookmarkEnd w:id="0"/>
    </w:p>
    <w:p w:rsidRPr="004062ED" w:rsidR="00610CCC" w:rsidP="00610CCC" w:rsidRDefault="00610CCC" w14:paraId="1FA9C7C4" w14:textId="77777777">
      <w:pPr>
        <w:jc w:val="both"/>
        <w:rPr>
          <w:rFonts w:ascii="Open Sans" w:hAnsi="Open Sans" w:cs="Open Sans"/>
          <w:b/>
          <w:bCs/>
        </w:rPr>
      </w:pPr>
    </w:p>
    <w:p w:rsidRPr="004062ED" w:rsidR="00610CCC" w:rsidP="00610CCC" w:rsidRDefault="00610CCC" w14:paraId="4F61640C" w14:textId="77777777">
      <w:pPr>
        <w:jc w:val="center"/>
        <w:rPr>
          <w:rFonts w:ascii="Open Sans" w:hAnsi="Open Sans" w:cs="Open Sans"/>
          <w:b/>
          <w:bCs/>
        </w:rPr>
      </w:pPr>
      <w:r w:rsidRPr="004062ED">
        <w:rPr>
          <w:rFonts w:ascii="Open Sans" w:hAnsi="Open Sans" w:cs="Open Sans"/>
          <w:b/>
          <w:bCs/>
        </w:rPr>
        <w:t>OPIS PRZEDMIOTU ZAMÓWIENIA</w:t>
      </w:r>
    </w:p>
    <w:p w:rsidRPr="004D7E03" w:rsidR="00610CCC" w:rsidP="00610CCC" w:rsidRDefault="00610CCC" w14:paraId="664802E3" w14:textId="77777777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</w:rPr>
      </w:pPr>
      <w:r w:rsidRPr="004D7E03">
        <w:rPr>
          <w:rFonts w:ascii="Open Sans" w:hAnsi="Open Sans" w:cs="Open Sans"/>
          <w:b/>
          <w:bCs/>
        </w:rPr>
        <w:t xml:space="preserve">Przedmiotem zamówienia jest </w:t>
      </w:r>
    </w:p>
    <w:p w:rsidR="00610CCC" w:rsidP="00D82053" w:rsidRDefault="00610CCC" w14:paraId="73A3B932" w14:textId="000FBB00">
      <w:pPr>
        <w:jc w:val="both"/>
        <w:rPr>
          <w:rFonts w:ascii="Open Sans" w:hAnsi="Open Sans" w:cs="Open Sans"/>
        </w:rPr>
      </w:pPr>
      <w:r w:rsidRPr="717086CD" w:rsidR="00610CCC">
        <w:rPr>
          <w:rFonts w:ascii="Open Sans" w:hAnsi="Open Sans" w:cs="Open Sans"/>
        </w:rPr>
        <w:t>usługa transmisji</w:t>
      </w:r>
      <w:r w:rsidRPr="717086CD" w:rsidR="000A6C89">
        <w:rPr>
          <w:rFonts w:ascii="Open Sans" w:hAnsi="Open Sans" w:cs="Open Sans"/>
        </w:rPr>
        <w:t xml:space="preserve"> </w:t>
      </w:r>
      <w:r w:rsidRPr="717086CD" w:rsidR="00D82053">
        <w:rPr>
          <w:rFonts w:ascii="Open Sans" w:hAnsi="Open Sans" w:cs="Open Sans"/>
        </w:rPr>
        <w:t xml:space="preserve">dwóch wydarzeń: </w:t>
      </w:r>
      <w:r w:rsidRPr="717086CD" w:rsidR="000A6C89">
        <w:rPr>
          <w:rFonts w:ascii="Open Sans" w:hAnsi="Open Sans" w:cs="Open Sans"/>
        </w:rPr>
        <w:t>Konferencj</w:t>
      </w:r>
      <w:r w:rsidRPr="717086CD" w:rsidR="000A6C89">
        <w:rPr>
          <w:rFonts w:ascii="Open Sans" w:hAnsi="Open Sans" w:cs="Open Sans"/>
        </w:rPr>
        <w:t>i</w:t>
      </w:r>
      <w:r w:rsidRPr="717086CD" w:rsidR="000A6C89">
        <w:rPr>
          <w:rFonts w:ascii="Open Sans" w:hAnsi="Open Sans" w:cs="Open Sans"/>
        </w:rPr>
        <w:t xml:space="preserve"> z okazji 20-lecia ustanowienia Pełnomocnika Terenowego RPO we Wrocławiu </w:t>
      </w:r>
      <w:r w:rsidRPr="717086CD" w:rsidR="000A6C89">
        <w:rPr>
          <w:rFonts w:ascii="Open Sans" w:hAnsi="Open Sans" w:cs="Open Sans"/>
        </w:rPr>
        <w:t xml:space="preserve">oraz </w:t>
      </w:r>
      <w:r w:rsidRPr="717086CD" w:rsidR="005F0A7A">
        <w:rPr>
          <w:rFonts w:ascii="Open Sans" w:hAnsi="Open Sans" w:cs="Open Sans"/>
        </w:rPr>
        <w:t>Gali wręczenia Nagrody im. Doktora Macieja Lisa,</w:t>
      </w:r>
      <w:r w:rsidRPr="717086CD" w:rsidR="000A6C89">
        <w:rPr>
          <w:rFonts w:ascii="Open Sans" w:hAnsi="Open Sans" w:cs="Open Sans"/>
        </w:rPr>
        <w:t xml:space="preserve"> </w:t>
      </w:r>
      <w:r w:rsidRPr="717086CD" w:rsidR="00610CCC">
        <w:rPr>
          <w:rFonts w:ascii="Open Sans" w:hAnsi="Open Sans" w:cs="Open Sans"/>
        </w:rPr>
        <w:t>któr</w:t>
      </w:r>
      <w:r w:rsidRPr="717086CD" w:rsidR="005F0A7A">
        <w:rPr>
          <w:rFonts w:ascii="Open Sans" w:hAnsi="Open Sans" w:cs="Open Sans"/>
        </w:rPr>
        <w:t>e to wydarzenia</w:t>
      </w:r>
      <w:r w:rsidRPr="717086CD" w:rsidR="00610CCC">
        <w:rPr>
          <w:rFonts w:ascii="Open Sans" w:hAnsi="Open Sans" w:cs="Open Sans"/>
        </w:rPr>
        <w:t xml:space="preserve"> </w:t>
      </w:r>
      <w:r w:rsidRPr="717086CD" w:rsidR="00610CCC">
        <w:rPr>
          <w:rFonts w:ascii="Open Sans" w:hAnsi="Open Sans" w:cs="Open Sans"/>
        </w:rPr>
        <w:t>odbęd</w:t>
      </w:r>
      <w:r w:rsidRPr="717086CD" w:rsidR="005F0A7A">
        <w:rPr>
          <w:rFonts w:ascii="Open Sans" w:hAnsi="Open Sans" w:cs="Open Sans"/>
        </w:rPr>
        <w:t>ą</w:t>
      </w:r>
      <w:r w:rsidRPr="717086CD" w:rsidR="00610CCC">
        <w:rPr>
          <w:rFonts w:ascii="Open Sans" w:hAnsi="Open Sans" w:cs="Open Sans"/>
        </w:rPr>
        <w:t xml:space="preserve"> się </w:t>
      </w:r>
      <w:r w:rsidRPr="717086CD" w:rsidR="005F0A7A">
        <w:rPr>
          <w:rFonts w:ascii="Open Sans" w:hAnsi="Open Sans" w:cs="Open Sans"/>
        </w:rPr>
        <w:t>18 listopada</w:t>
      </w:r>
      <w:r w:rsidRPr="717086CD" w:rsidR="00610CCC">
        <w:rPr>
          <w:rFonts w:ascii="Open Sans" w:hAnsi="Open Sans" w:cs="Open Sans"/>
        </w:rPr>
        <w:t xml:space="preserve"> 2024 r. w godz. </w:t>
      </w:r>
      <w:r w:rsidRPr="717086CD" w:rsidR="005F0A7A">
        <w:rPr>
          <w:rFonts w:ascii="Open Sans" w:hAnsi="Open Sans" w:cs="Open Sans"/>
        </w:rPr>
        <w:t>11</w:t>
      </w:r>
      <w:r w:rsidRPr="717086CD" w:rsidR="00610CCC">
        <w:rPr>
          <w:rFonts w:ascii="Open Sans" w:hAnsi="Open Sans" w:cs="Open Sans"/>
        </w:rPr>
        <w:t>.30-</w:t>
      </w:r>
      <w:r w:rsidRPr="717086CD" w:rsidR="00D82053">
        <w:rPr>
          <w:rFonts w:ascii="Open Sans" w:hAnsi="Open Sans" w:cs="Open Sans"/>
        </w:rPr>
        <w:t xml:space="preserve">16:30 w </w:t>
      </w:r>
      <w:r w:rsidRPr="717086CD" w:rsidR="00D82053">
        <w:rPr>
          <w:rFonts w:ascii="Open Sans" w:hAnsi="Open Sans" w:cs="Open Sans"/>
        </w:rPr>
        <w:t xml:space="preserve">Aula Fundacji Ewangelickiego Centrum Diakonii i Edukacji </w:t>
      </w:r>
      <w:r w:rsidRPr="717086CD" w:rsidR="00D82053">
        <w:rPr>
          <w:rFonts w:ascii="Open Sans" w:hAnsi="Open Sans" w:cs="Open Sans"/>
        </w:rPr>
        <w:t xml:space="preserve">przy </w:t>
      </w:r>
      <w:r w:rsidRPr="717086CD" w:rsidR="00D82053">
        <w:rPr>
          <w:rFonts w:ascii="Open Sans" w:hAnsi="Open Sans" w:cs="Open Sans"/>
        </w:rPr>
        <w:t>ul. Księdza Marcina Lutra 2-8</w:t>
      </w:r>
      <w:r w:rsidRPr="717086CD" w:rsidR="00D82053">
        <w:rPr>
          <w:rFonts w:ascii="Open Sans" w:hAnsi="Open Sans" w:cs="Open Sans"/>
        </w:rPr>
        <w:t xml:space="preserve"> we </w:t>
      </w:r>
      <w:r w:rsidRPr="717086CD" w:rsidR="00D82053">
        <w:rPr>
          <w:rFonts w:ascii="Open Sans" w:hAnsi="Open Sans" w:cs="Open Sans"/>
        </w:rPr>
        <w:t>Wrocław</w:t>
      </w:r>
      <w:r w:rsidRPr="717086CD" w:rsidR="00D82053">
        <w:rPr>
          <w:rFonts w:ascii="Open Sans" w:hAnsi="Open Sans" w:cs="Open Sans"/>
        </w:rPr>
        <w:t>iu, w trybie hybrydowym.</w:t>
      </w:r>
      <w:r w:rsidRPr="717086CD" w:rsidR="3A2902E1">
        <w:rPr>
          <w:rFonts w:ascii="Open Sans" w:hAnsi="Open Sans" w:cs="Open Sans"/>
        </w:rPr>
        <w:t xml:space="preserve"> </w:t>
      </w:r>
      <w:r w:rsidRPr="717086CD" w:rsidR="008B49F5">
        <w:rPr>
          <w:rFonts w:ascii="Open Sans" w:hAnsi="Open Sans" w:cs="Open Sans"/>
        </w:rPr>
        <w:t>Wstępny p</w:t>
      </w:r>
      <w:r w:rsidRPr="717086CD" w:rsidR="00D82053">
        <w:rPr>
          <w:rFonts w:ascii="Open Sans" w:hAnsi="Open Sans" w:cs="Open Sans"/>
        </w:rPr>
        <w:t>rogram wydarzenia</w:t>
      </w:r>
      <w:r w:rsidRPr="717086CD" w:rsidR="008B49F5">
        <w:rPr>
          <w:rFonts w:ascii="Open Sans" w:hAnsi="Open Sans" w:cs="Open Sans"/>
        </w:rPr>
        <w:t xml:space="preserve">, który szczegółowo pokazuje </w:t>
      </w:r>
      <w:r w:rsidRPr="717086CD" w:rsidR="00857FAA">
        <w:rPr>
          <w:rFonts w:ascii="Open Sans" w:hAnsi="Open Sans" w:cs="Open Sans"/>
        </w:rPr>
        <w:t>godziny realizacji transmisji, zamieszczony jest</w:t>
      </w:r>
      <w:r w:rsidRPr="717086CD" w:rsidR="00D82053">
        <w:rPr>
          <w:rFonts w:ascii="Open Sans" w:hAnsi="Open Sans" w:cs="Open Sans"/>
        </w:rPr>
        <w:t xml:space="preserve"> niżej.</w:t>
      </w:r>
    </w:p>
    <w:p w:rsidRPr="003915E6" w:rsidR="00857FAA" w:rsidP="00D82053" w:rsidRDefault="00857FAA" w14:paraId="21F72CFA" w14:textId="77777777">
      <w:pPr>
        <w:jc w:val="both"/>
        <w:rPr>
          <w:rFonts w:ascii="Open Sans" w:hAnsi="Open Sans" w:cs="Open Sans"/>
        </w:rPr>
      </w:pPr>
    </w:p>
    <w:p w:rsidRPr="004D7E03" w:rsidR="00610CCC" w:rsidP="00610CCC" w:rsidRDefault="00610CCC" w14:paraId="6B04A13B" w14:textId="77777777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</w:rPr>
      </w:pPr>
      <w:r w:rsidRPr="004D7E03">
        <w:rPr>
          <w:rFonts w:ascii="Open Sans" w:hAnsi="Open Sans" w:cs="Open Sans"/>
          <w:b/>
          <w:bCs/>
        </w:rPr>
        <w:t>W ramach realizacji przedmiotu zamówienia Dostawca zapewni:</w:t>
      </w:r>
    </w:p>
    <w:p w:rsidR="00610CCC" w:rsidP="00610CCC" w:rsidRDefault="00610CCC" w14:paraId="2BAA4E32" w14:textId="77777777">
      <w:pPr>
        <w:jc w:val="both"/>
        <w:rPr>
          <w:rFonts w:ascii="Open Sans" w:hAnsi="Open Sans" w:eastAsia="Open Sans" w:cs="Open Sans"/>
        </w:rPr>
      </w:pPr>
      <w:r w:rsidRPr="574D42B8">
        <w:rPr>
          <w:rFonts w:ascii="Open Sans" w:hAnsi="Open Sans" w:cs="Open Sans"/>
        </w:rPr>
        <w:t xml:space="preserve">1) </w:t>
      </w:r>
      <w:r w:rsidRPr="574D42B8">
        <w:rPr>
          <w:rFonts w:ascii="Open Sans" w:hAnsi="Open Sans" w:eastAsia="Open Sans" w:cs="Open Sans"/>
        </w:rPr>
        <w:t xml:space="preserve">transmisję online wydarzeń na platformy </w:t>
      </w:r>
      <w:proofErr w:type="spellStart"/>
      <w:r w:rsidRPr="574D42B8">
        <w:rPr>
          <w:rFonts w:ascii="Open Sans" w:hAnsi="Open Sans" w:eastAsia="Open Sans" w:cs="Open Sans"/>
        </w:rPr>
        <w:t>Youtube</w:t>
      </w:r>
      <w:proofErr w:type="spellEnd"/>
      <w:r>
        <w:rPr>
          <w:rFonts w:ascii="Open Sans" w:hAnsi="Open Sans" w:eastAsia="Open Sans" w:cs="Open Sans"/>
        </w:rPr>
        <w:t xml:space="preserve"> (w jakości minimum 1080p)</w:t>
      </w:r>
      <w:r w:rsidRPr="574D42B8">
        <w:rPr>
          <w:rFonts w:ascii="Open Sans" w:hAnsi="Open Sans" w:eastAsia="Open Sans" w:cs="Open Sans"/>
        </w:rPr>
        <w:t xml:space="preserve"> oraz Facebook</w:t>
      </w:r>
      <w:r>
        <w:rPr>
          <w:rFonts w:ascii="Open Sans" w:hAnsi="Open Sans" w:eastAsia="Open Sans" w:cs="Open Sans"/>
        </w:rPr>
        <w:t xml:space="preserve"> (w jakości minimum 720p)</w:t>
      </w:r>
      <w:r w:rsidRPr="574D42B8">
        <w:rPr>
          <w:rFonts w:ascii="Open Sans" w:hAnsi="Open Sans" w:eastAsia="Open Sans" w:cs="Open Sans"/>
        </w:rPr>
        <w:t>,</w:t>
      </w:r>
      <w:r>
        <w:rPr>
          <w:rFonts w:ascii="Open Sans" w:hAnsi="Open Sans" w:eastAsia="Open Sans" w:cs="Open Sans"/>
        </w:rPr>
        <w:t xml:space="preserve"> </w:t>
      </w:r>
    </w:p>
    <w:p w:rsidR="00610CCC" w:rsidP="00610CCC" w:rsidRDefault="00610CCC" w14:paraId="3F868E16" w14:textId="77777777">
      <w:pPr>
        <w:jc w:val="both"/>
        <w:rPr>
          <w:rFonts w:ascii="Open Sans" w:hAnsi="Open Sans" w:cs="Open Sans"/>
        </w:rPr>
      </w:pPr>
      <w:r>
        <w:rPr>
          <w:rFonts w:ascii="Open Sans" w:hAnsi="Open Sans" w:eastAsia="Open Sans" w:cs="Open Sans"/>
        </w:rPr>
        <w:t xml:space="preserve">2) </w:t>
      </w:r>
      <w:r>
        <w:rPr>
          <w:rFonts w:ascii="Open Sans" w:hAnsi="Open Sans" w:cs="Open Sans"/>
        </w:rPr>
        <w:t>kamerę z widokiem na całe prezydium i poszczególnych prelegentów,</w:t>
      </w:r>
    </w:p>
    <w:p w:rsidR="00610CCC" w:rsidP="00610CCC" w:rsidRDefault="00610CCC" w14:paraId="2805A521" w14:textId="7777777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3) kamerę z widokiem na salę,</w:t>
      </w:r>
    </w:p>
    <w:p w:rsidR="00610CCC" w:rsidP="00610CCC" w:rsidRDefault="00610CCC" w14:paraId="7B9CB33C" w14:textId="7777777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4) sprzęt realizacyjny,</w:t>
      </w:r>
    </w:p>
    <w:p w:rsidR="00610CCC" w:rsidP="00610CCC" w:rsidRDefault="00610CCC" w14:paraId="4594F33E" w14:textId="77777777">
      <w:pPr>
        <w:jc w:val="both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5</w:t>
      </w:r>
      <w:r w:rsidRPr="7FD38462">
        <w:rPr>
          <w:rFonts w:ascii="Open Sans" w:hAnsi="Open Sans" w:eastAsia="Open Sans" w:cs="Open Sans"/>
        </w:rPr>
        <w:t xml:space="preserve">) </w:t>
      </w:r>
      <w:r>
        <w:rPr>
          <w:rFonts w:ascii="Open Sans" w:hAnsi="Open Sans" w:eastAsia="Open Sans" w:cs="Open Sans"/>
        </w:rPr>
        <w:t>wprowadzenie w transmisję okienka tłumacza migowego,</w:t>
      </w:r>
    </w:p>
    <w:p w:rsidR="00610CCC" w:rsidP="00610CCC" w:rsidRDefault="00610CCC" w14:paraId="7E446178" w14:textId="77777777">
      <w:pPr>
        <w:jc w:val="both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  <w:color w:val="000000" w:themeColor="text1"/>
        </w:rPr>
        <w:t>6</w:t>
      </w:r>
      <w:r w:rsidRPr="003F011C">
        <w:rPr>
          <w:rFonts w:ascii="Open Sans" w:hAnsi="Open Sans" w:eastAsia="Open Sans" w:cs="Open Sans"/>
          <w:color w:val="000000" w:themeColor="text1"/>
        </w:rPr>
        <w:t>) wprowadzenie w transmisję napisów na żywo,</w:t>
      </w:r>
    </w:p>
    <w:p w:rsidR="00610CCC" w:rsidP="00610CCC" w:rsidRDefault="00610CCC" w14:paraId="205C3188" w14:textId="77777777">
      <w:pPr>
        <w:jc w:val="both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7</w:t>
      </w:r>
      <w:r w:rsidRPr="574D42B8">
        <w:rPr>
          <w:rFonts w:ascii="Open Sans" w:hAnsi="Open Sans" w:eastAsia="Open Sans" w:cs="Open Sans"/>
        </w:rPr>
        <w:t>) wprowadzanie na bieżąco dostarczonych mu przez Zamawiającego plansz, belek, grafik oraz ewentualnych filmów do transmisji,</w:t>
      </w:r>
    </w:p>
    <w:p w:rsidR="00610CCC" w:rsidP="00610CCC" w:rsidRDefault="00610CCC" w14:paraId="0BE4E87B" w14:textId="49E7405F">
      <w:pPr>
        <w:jc w:val="both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8</w:t>
      </w:r>
      <w:r w:rsidRPr="574D42B8">
        <w:rPr>
          <w:rFonts w:ascii="Open Sans" w:hAnsi="Open Sans" w:eastAsia="Open Sans" w:cs="Open Sans"/>
        </w:rPr>
        <w:t xml:space="preserve">) wprowadzenie w transmisję połączenia przez aplikację </w:t>
      </w:r>
      <w:proofErr w:type="spellStart"/>
      <w:r w:rsidRPr="574D42B8">
        <w:rPr>
          <w:rFonts w:ascii="Open Sans" w:hAnsi="Open Sans" w:eastAsia="Open Sans" w:cs="Open Sans"/>
        </w:rPr>
        <w:t>Teams</w:t>
      </w:r>
      <w:proofErr w:type="spellEnd"/>
      <w:r w:rsidRPr="574D42B8">
        <w:rPr>
          <w:rFonts w:ascii="Open Sans" w:hAnsi="Open Sans" w:eastAsia="Open Sans" w:cs="Open Sans"/>
        </w:rPr>
        <w:t xml:space="preserve"> z osobami uczestniczącymi w konferencji zdalnie</w:t>
      </w:r>
      <w:r w:rsidR="001A1D26">
        <w:rPr>
          <w:rFonts w:ascii="Open Sans" w:hAnsi="Open Sans" w:eastAsia="Open Sans" w:cs="Open Sans"/>
        </w:rPr>
        <w:t>,</w:t>
      </w:r>
    </w:p>
    <w:p w:rsidR="001A1D26" w:rsidP="00610CCC" w:rsidRDefault="001A1D26" w14:paraId="7C2E7389" w14:textId="6AA23C18">
      <w:pPr>
        <w:jc w:val="both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9) sprzęt niezbędny do </w:t>
      </w:r>
      <w:r w:rsidR="00951951">
        <w:rPr>
          <w:rFonts w:ascii="Open Sans" w:hAnsi="Open Sans" w:eastAsia="Open Sans" w:cs="Open Sans"/>
        </w:rPr>
        <w:t xml:space="preserve">wprowadzania napisów na żywo oraz tłumacza PJM (w tym </w:t>
      </w:r>
      <w:proofErr w:type="spellStart"/>
      <w:r w:rsidR="00951951">
        <w:rPr>
          <w:rFonts w:ascii="Open Sans" w:hAnsi="Open Sans" w:eastAsia="Open Sans" w:cs="Open Sans"/>
        </w:rPr>
        <w:t>green</w:t>
      </w:r>
      <w:proofErr w:type="spellEnd"/>
      <w:r w:rsidR="00951951">
        <w:rPr>
          <w:rFonts w:ascii="Open Sans" w:hAnsi="Open Sans" w:eastAsia="Open Sans" w:cs="Open Sans"/>
        </w:rPr>
        <w:t xml:space="preserve"> </w:t>
      </w:r>
      <w:proofErr w:type="spellStart"/>
      <w:r w:rsidR="00951951">
        <w:rPr>
          <w:rFonts w:ascii="Open Sans" w:hAnsi="Open Sans" w:eastAsia="Open Sans" w:cs="Open Sans"/>
        </w:rPr>
        <w:t>screen</w:t>
      </w:r>
      <w:proofErr w:type="spellEnd"/>
      <w:r w:rsidR="00951951">
        <w:rPr>
          <w:rFonts w:ascii="Open Sans" w:hAnsi="Open Sans" w:eastAsia="Open Sans" w:cs="Open Sans"/>
        </w:rPr>
        <w:t xml:space="preserve"> i lampy),</w:t>
      </w:r>
    </w:p>
    <w:p w:rsidR="00951951" w:rsidP="00610CCC" w:rsidRDefault="00951951" w14:paraId="25D158D2" w14:textId="7D9D548F">
      <w:pPr>
        <w:jc w:val="both"/>
        <w:rPr>
          <w:rFonts w:ascii="Open Sans" w:hAnsi="Open Sans" w:eastAsia="Open Sans" w:cs="Open Sans"/>
        </w:rPr>
      </w:pPr>
      <w:r w:rsidRPr="717086CD" w:rsidR="00951951">
        <w:rPr>
          <w:rFonts w:ascii="Open Sans" w:hAnsi="Open Sans" w:eastAsia="Open Sans" w:cs="Open Sans"/>
        </w:rPr>
        <w:t>10) oświetlenie sceny</w:t>
      </w:r>
      <w:r w:rsidRPr="717086CD" w:rsidR="5979BCFC">
        <w:rPr>
          <w:rFonts w:ascii="Open Sans" w:hAnsi="Open Sans" w:eastAsia="Open Sans" w:cs="Open Sans"/>
        </w:rPr>
        <w:t>.</w:t>
      </w:r>
    </w:p>
    <w:p w:rsidR="00610CCC" w:rsidP="00610CCC" w:rsidRDefault="00610CCC" w14:paraId="012027B4" w14:textId="13AC8E33">
      <w:pPr>
        <w:jc w:val="both"/>
        <w:rPr>
          <w:rFonts w:ascii="Open Sans" w:hAnsi="Open Sans" w:eastAsia="Open Sans" w:cs="Open Sans"/>
        </w:rPr>
      </w:pPr>
      <w:r w:rsidRPr="00646A98">
        <w:rPr>
          <w:rFonts w:ascii="Open Sans" w:hAnsi="Open Sans" w:eastAsia="Open Sans" w:cs="Open Sans"/>
          <w:b/>
          <w:bCs/>
        </w:rPr>
        <w:t>Zamawiający zapewni:</w:t>
      </w:r>
    </w:p>
    <w:p w:rsidR="00610CCC" w:rsidP="00610CCC" w:rsidRDefault="00610CCC" w14:paraId="499FC6DB" w14:textId="17DC8F39">
      <w:pPr>
        <w:jc w:val="both"/>
        <w:rPr>
          <w:rFonts w:ascii="Open Sans" w:hAnsi="Open Sans" w:eastAsia="Open Sans" w:cs="Open Sans"/>
        </w:rPr>
      </w:pPr>
      <w:r w:rsidRPr="717086CD" w:rsidR="2F59CC17">
        <w:rPr>
          <w:rFonts w:ascii="Open Sans" w:hAnsi="Open Sans" w:eastAsia="Open Sans" w:cs="Open Sans"/>
        </w:rPr>
        <w:t>1</w:t>
      </w:r>
      <w:r w:rsidRPr="717086CD" w:rsidR="00610CCC">
        <w:rPr>
          <w:rFonts w:ascii="Open Sans" w:hAnsi="Open Sans" w:eastAsia="Open Sans" w:cs="Open Sans"/>
        </w:rPr>
        <w:t>) klucze transmisji strumieniowej,</w:t>
      </w:r>
    </w:p>
    <w:p w:rsidR="00610CCC" w:rsidP="00610CCC" w:rsidRDefault="00610CCC" w14:paraId="119CAEAE" w14:textId="1A56E0A2">
      <w:pPr>
        <w:jc w:val="both"/>
        <w:rPr>
          <w:rFonts w:ascii="Open Sans" w:hAnsi="Open Sans" w:eastAsia="Open Sans" w:cs="Open Sans"/>
        </w:rPr>
      </w:pPr>
      <w:r w:rsidRPr="717086CD" w:rsidR="429EA424">
        <w:rPr>
          <w:rFonts w:ascii="Open Sans" w:hAnsi="Open Sans" w:eastAsia="Open Sans" w:cs="Open Sans"/>
        </w:rPr>
        <w:t>2</w:t>
      </w:r>
      <w:r w:rsidRPr="717086CD" w:rsidR="00610CCC">
        <w:rPr>
          <w:rFonts w:ascii="Open Sans" w:hAnsi="Open Sans" w:eastAsia="Open Sans" w:cs="Open Sans"/>
        </w:rPr>
        <w:t xml:space="preserve">) grafiki, plansze, belki oraz inne materiały foto i </w:t>
      </w:r>
      <w:r w:rsidRPr="717086CD" w:rsidR="369A0BB2">
        <w:rPr>
          <w:rFonts w:ascii="Open Sans" w:hAnsi="Open Sans" w:eastAsia="Open Sans" w:cs="Open Sans"/>
        </w:rPr>
        <w:t>w</w:t>
      </w:r>
      <w:r w:rsidRPr="717086CD" w:rsidR="00610CCC">
        <w:rPr>
          <w:rFonts w:ascii="Open Sans" w:hAnsi="Open Sans" w:eastAsia="Open Sans" w:cs="Open Sans"/>
        </w:rPr>
        <w:t>ideo niezbędne do realizacji transmisji.</w:t>
      </w:r>
    </w:p>
    <w:p w:rsidRPr="004D7E03" w:rsidR="00610CCC" w:rsidP="00610CCC" w:rsidRDefault="00610CCC" w14:paraId="42E61676" w14:textId="77777777">
      <w:pPr>
        <w:jc w:val="both"/>
        <w:rPr>
          <w:rFonts w:ascii="Open Sans" w:hAnsi="Open Sans" w:eastAsia="Open Sans" w:cs="Open Sans"/>
        </w:rPr>
      </w:pPr>
    </w:p>
    <w:p w:rsidRPr="004D7E03" w:rsidR="00610CCC" w:rsidP="00610CCC" w:rsidRDefault="00610CCC" w14:paraId="0FF89120" w14:textId="77777777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Open Sans" w:hAnsi="Open Sans" w:cs="Open Sans"/>
        </w:rPr>
      </w:pPr>
      <w:r w:rsidRPr="004D7E03">
        <w:rPr>
          <w:rFonts w:ascii="Open Sans" w:hAnsi="Open Sans" w:cs="Open Sans"/>
          <w:b/>
        </w:rPr>
        <w:t>Opis kryteriów oceny oferty.</w:t>
      </w:r>
    </w:p>
    <w:p w:rsidRPr="00D10B59" w:rsidR="00610CCC" w:rsidP="00610CCC" w:rsidRDefault="00610CCC" w14:paraId="4DE42D73" w14:textId="77777777">
      <w:pPr>
        <w:pStyle w:val="Tekstwstpniesformatowany"/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D10B59">
        <w:rPr>
          <w:rFonts w:ascii="Open Sans" w:hAnsi="Open Sans" w:cs="Open Sans"/>
          <w:bCs/>
          <w:sz w:val="22"/>
          <w:szCs w:val="22"/>
        </w:rPr>
        <w:t xml:space="preserve">Przy ocenie ofert punktacja w poszczególnych kryteriach zostanie przyznana w sposób </w:t>
      </w:r>
      <w:r w:rsidRPr="00D10B59">
        <w:rPr>
          <w:rFonts w:ascii="Open Sans" w:hAnsi="Open Sans" w:cs="Open Sans"/>
          <w:bCs/>
          <w:sz w:val="22"/>
          <w:szCs w:val="22"/>
        </w:rPr>
        <w:t>następujący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Pr="00D10B59">
        <w:rPr>
          <w:rFonts w:ascii="Open Sans" w:hAnsi="Open Sans" w:cs="Open Sans"/>
          <w:bCs/>
          <w:sz w:val="22"/>
          <w:szCs w:val="22"/>
        </w:rPr>
        <w:t>punkty w kryterium „Cena” zostaną obliczone w oparciu o wzór arytmetyczny:</w:t>
      </w:r>
    </w:p>
    <w:p w:rsidRPr="00D10B59" w:rsidR="00610CCC" w:rsidP="00610CCC" w:rsidRDefault="00610CCC" w14:paraId="45B070CA" w14:textId="77777777">
      <w:pPr>
        <w:pStyle w:val="Tekstwstpniesformatowany"/>
        <w:spacing w:line="276" w:lineRule="auto"/>
        <w:ind w:left="4248"/>
        <w:rPr>
          <w:rFonts w:ascii="Open Sans" w:hAnsi="Open Sans" w:cs="Open Sans"/>
          <w:sz w:val="22"/>
          <w:szCs w:val="22"/>
        </w:rPr>
      </w:pPr>
      <w:r w:rsidRPr="00D10B59">
        <w:rPr>
          <w:rFonts w:ascii="Open Sans" w:hAnsi="Open Sans" w:cs="Open Sans"/>
          <w:sz w:val="22"/>
          <w:szCs w:val="22"/>
        </w:rPr>
        <w:t xml:space="preserve">C </w:t>
      </w:r>
      <w:r w:rsidRPr="00D10B59">
        <w:rPr>
          <w:rFonts w:ascii="Open Sans" w:hAnsi="Open Sans" w:cs="Open Sans"/>
          <w:sz w:val="22"/>
          <w:szCs w:val="22"/>
          <w:vertAlign w:val="subscript"/>
        </w:rPr>
        <w:t>min</w:t>
      </w:r>
      <w:r w:rsidRPr="00D10B59">
        <w:rPr>
          <w:rFonts w:ascii="Open Sans" w:hAnsi="Open Sans" w:cs="Open Sans"/>
          <w:sz w:val="22"/>
          <w:szCs w:val="22"/>
        </w:rPr>
        <w:t xml:space="preserve"> </w:t>
      </w:r>
    </w:p>
    <w:p w:rsidRPr="00D10B59" w:rsidR="00610CCC" w:rsidP="00610CCC" w:rsidRDefault="00610CCC" w14:paraId="1CE3D153" w14:textId="77777777">
      <w:pPr>
        <w:pStyle w:val="Tekstwstpniesformatowany"/>
        <w:tabs>
          <w:tab w:val="left" w:pos="3606"/>
        </w:tabs>
        <w:spacing w:line="276" w:lineRule="auto"/>
        <w:ind w:firstLine="1985"/>
        <w:rPr>
          <w:rFonts w:ascii="Open Sans" w:hAnsi="Open Sans" w:cs="Open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2B6D581" wp14:editId="3B296BE3">
                <wp:simplePos x="0" y="0"/>
                <wp:positionH relativeFrom="column">
                  <wp:posOffset>1795780</wp:posOffset>
                </wp:positionH>
                <wp:positionV relativeFrom="paragraph">
                  <wp:posOffset>92074</wp:posOffset>
                </wp:positionV>
                <wp:extent cx="2291080" cy="0"/>
                <wp:effectExtent l="0" t="0" r="0" b="0"/>
                <wp:wrapNone/>
                <wp:docPr id="20610382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5D67A3">
              <v:shapetype id="_x0000_t32" coordsize="21600,21600" o:oned="t" filled="f" o:spt="32" path="m,l21600,21600e" w14:anchorId="78ACB8C3">
                <v:path fillok="f" arrowok="t" o:connecttype="none"/>
                <o:lock v:ext="edit" shapetype="t"/>
              </v:shapetype>
              <v:shape id="Łącznik prosty ze strzałką 1" style="position:absolute;margin-left:141.4pt;margin-top:7.25pt;width:180.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Cw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"/>
            </w:pict>
          </mc:Fallback>
        </mc:AlternateContent>
      </w:r>
      <w:r w:rsidRPr="00D10B59">
        <w:rPr>
          <w:rFonts w:ascii="Open Sans" w:hAnsi="Open Sans" w:cs="Open Sans"/>
          <w:sz w:val="22"/>
          <w:szCs w:val="22"/>
        </w:rPr>
        <w:t>Cena =</w:t>
      </w:r>
      <w:r w:rsidRPr="00D10B59">
        <w:rPr>
          <w:rFonts w:ascii="Open Sans" w:hAnsi="Open Sans" w:cs="Open Sans"/>
          <w:sz w:val="22"/>
          <w:szCs w:val="22"/>
        </w:rPr>
        <w:tab/>
      </w:r>
      <w:r w:rsidRPr="00D10B59">
        <w:rPr>
          <w:rFonts w:ascii="Open Sans" w:hAnsi="Open Sans" w:cs="Open Sans"/>
          <w:sz w:val="22"/>
          <w:szCs w:val="22"/>
        </w:rPr>
        <w:tab/>
      </w:r>
      <w:r w:rsidRPr="00D10B59">
        <w:rPr>
          <w:rFonts w:ascii="Open Sans" w:hAnsi="Open Sans" w:cs="Open Sans"/>
          <w:sz w:val="22"/>
          <w:szCs w:val="22"/>
        </w:rPr>
        <w:tab/>
      </w:r>
      <w:r w:rsidRPr="00D10B59">
        <w:rPr>
          <w:rFonts w:ascii="Open Sans" w:hAnsi="Open Sans" w:cs="Open Sans"/>
          <w:sz w:val="22"/>
          <w:szCs w:val="22"/>
        </w:rPr>
        <w:tab/>
      </w:r>
      <w:r w:rsidRPr="00D10B59">
        <w:rPr>
          <w:rFonts w:ascii="Open Sans" w:hAnsi="Open Sans" w:cs="Open Sans"/>
          <w:sz w:val="22"/>
          <w:szCs w:val="22"/>
        </w:rPr>
        <w:tab/>
      </w:r>
      <w:r w:rsidRPr="00D10B59">
        <w:rPr>
          <w:rFonts w:ascii="Open Sans" w:hAnsi="Open Sans" w:cs="Open Sans"/>
          <w:sz w:val="22"/>
          <w:szCs w:val="22"/>
        </w:rPr>
        <w:t xml:space="preserve">   x </w:t>
      </w:r>
      <w:r>
        <w:rPr>
          <w:rFonts w:ascii="Open Sans" w:hAnsi="Open Sans" w:cs="Open Sans"/>
          <w:sz w:val="22"/>
          <w:szCs w:val="22"/>
        </w:rPr>
        <w:t>100</w:t>
      </w:r>
      <w:r w:rsidRPr="00D10B59">
        <w:rPr>
          <w:rFonts w:ascii="Open Sans" w:hAnsi="Open Sans" w:cs="Open Sans"/>
          <w:sz w:val="22"/>
          <w:szCs w:val="22"/>
        </w:rPr>
        <w:t xml:space="preserve"> = liczba pkt</w:t>
      </w:r>
    </w:p>
    <w:p w:rsidRPr="00D10B59" w:rsidR="00610CCC" w:rsidP="00610CCC" w:rsidRDefault="00610CCC" w14:paraId="6AE20BC1" w14:textId="77777777">
      <w:pPr>
        <w:pStyle w:val="Tekstwstpniesformatowany"/>
        <w:spacing w:after="120" w:line="276" w:lineRule="auto"/>
        <w:ind w:left="3540" w:firstLine="708"/>
        <w:rPr>
          <w:rFonts w:ascii="Open Sans" w:hAnsi="Open Sans" w:cs="Open Sans"/>
          <w:sz w:val="22"/>
          <w:szCs w:val="22"/>
        </w:rPr>
      </w:pPr>
      <w:r w:rsidRPr="00D10B59">
        <w:rPr>
          <w:rFonts w:ascii="Open Sans" w:hAnsi="Open Sans" w:cs="Open Sans"/>
          <w:sz w:val="22"/>
          <w:szCs w:val="22"/>
        </w:rPr>
        <w:t xml:space="preserve">C </w:t>
      </w:r>
      <w:r w:rsidRPr="00D10B59">
        <w:rPr>
          <w:rFonts w:ascii="Open Sans" w:hAnsi="Open Sans" w:cs="Open Sans"/>
          <w:sz w:val="22"/>
          <w:szCs w:val="22"/>
          <w:vertAlign w:val="subscript"/>
        </w:rPr>
        <w:t>oferty</w:t>
      </w:r>
    </w:p>
    <w:p w:rsidRPr="00D10B59" w:rsidR="00610CCC" w:rsidP="00610CCC" w:rsidRDefault="00610CCC" w14:paraId="7CE9EA90" w14:textId="77777777">
      <w:pPr>
        <w:pStyle w:val="Tekstwstpniesformatowany"/>
        <w:spacing w:line="276" w:lineRule="auto"/>
        <w:ind w:left="1418"/>
        <w:rPr>
          <w:rFonts w:ascii="Open Sans" w:hAnsi="Open Sans" w:cs="Open Sans"/>
          <w:sz w:val="22"/>
          <w:szCs w:val="22"/>
          <w:u w:val="single"/>
        </w:rPr>
      </w:pPr>
      <w:r w:rsidRPr="00D10B59">
        <w:rPr>
          <w:rFonts w:ascii="Open Sans" w:hAnsi="Open Sans" w:cs="Open Sans"/>
          <w:sz w:val="22"/>
          <w:szCs w:val="22"/>
          <w:u w:val="single"/>
        </w:rPr>
        <w:t>gdzie:</w:t>
      </w:r>
    </w:p>
    <w:p w:rsidRPr="00D10B59" w:rsidR="00610CCC" w:rsidP="00610CCC" w:rsidRDefault="00610CCC" w14:paraId="34D89578" w14:textId="77777777">
      <w:pPr>
        <w:pStyle w:val="Tekstwstpniesformatowany"/>
        <w:spacing w:line="276" w:lineRule="auto"/>
        <w:rPr>
          <w:rFonts w:ascii="Open Sans" w:hAnsi="Open Sans" w:cs="Open Sans"/>
          <w:sz w:val="22"/>
          <w:szCs w:val="22"/>
        </w:rPr>
      </w:pPr>
      <w:r w:rsidRPr="00D10B59">
        <w:rPr>
          <w:rFonts w:ascii="Open Sans" w:hAnsi="Open Sans" w:cs="Open Sans"/>
          <w:sz w:val="22"/>
          <w:szCs w:val="22"/>
        </w:rPr>
        <w:t xml:space="preserve">C </w:t>
      </w:r>
      <w:r w:rsidRPr="00D10B59">
        <w:rPr>
          <w:rFonts w:ascii="Open Sans" w:hAnsi="Open Sans" w:cs="Open Sans"/>
          <w:sz w:val="22"/>
          <w:szCs w:val="22"/>
          <w:vertAlign w:val="subscript"/>
        </w:rPr>
        <w:t>min</w:t>
      </w:r>
      <w:r w:rsidRPr="00D10B59">
        <w:rPr>
          <w:rFonts w:ascii="Open Sans" w:hAnsi="Open Sans" w:cs="Open Sans"/>
          <w:sz w:val="22"/>
          <w:szCs w:val="22"/>
        </w:rPr>
        <w:t xml:space="preserve"> – to najniższa cena brutto spośród badanych ofert</w:t>
      </w:r>
    </w:p>
    <w:p w:rsidR="00610CCC" w:rsidP="00610CCC" w:rsidRDefault="00610CCC" w14:paraId="73EAD982" w14:textId="77777777">
      <w:pPr>
        <w:jc w:val="both"/>
        <w:rPr>
          <w:rFonts w:ascii="Open Sans" w:hAnsi="Open Sans" w:cs="Open Sans"/>
          <w:b/>
          <w:bCs/>
        </w:rPr>
      </w:pPr>
      <w:r w:rsidRPr="00D10B59">
        <w:rPr>
          <w:rFonts w:ascii="Open Sans" w:hAnsi="Open Sans" w:cs="Open Sans"/>
        </w:rPr>
        <w:t xml:space="preserve">C </w:t>
      </w:r>
      <w:r w:rsidRPr="00D10B59">
        <w:rPr>
          <w:rFonts w:ascii="Open Sans" w:hAnsi="Open Sans" w:cs="Open Sans"/>
          <w:vertAlign w:val="subscript"/>
        </w:rPr>
        <w:t>oferty</w:t>
      </w:r>
      <w:r w:rsidRPr="00D10B59">
        <w:rPr>
          <w:rFonts w:ascii="Open Sans" w:hAnsi="Open Sans" w:cs="Open Sans"/>
        </w:rPr>
        <w:t xml:space="preserve"> – to cena brutto badanej oferty</w:t>
      </w:r>
    </w:p>
    <w:p w:rsidRPr="004D7E03" w:rsidR="00610CCC" w:rsidP="00610CCC" w:rsidRDefault="00610CCC" w14:paraId="13A743EB" w14:textId="77777777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</w:rPr>
      </w:pPr>
      <w:r w:rsidRPr="004D7E03">
        <w:rPr>
          <w:rFonts w:ascii="Open Sans" w:hAnsi="Open Sans" w:cs="Open Sans"/>
          <w:b/>
          <w:bCs/>
        </w:rPr>
        <w:t xml:space="preserve">Płatność </w:t>
      </w:r>
    </w:p>
    <w:p w:rsidRPr="00D2469D" w:rsidR="00610CCC" w:rsidP="00610CCC" w:rsidRDefault="00610CCC" w14:paraId="12E5533C" w14:textId="7777777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</w:t>
      </w:r>
      <w:r w:rsidRPr="00D2469D">
        <w:rPr>
          <w:rFonts w:ascii="Open Sans" w:hAnsi="Open Sans" w:cs="Open Sans"/>
        </w:rPr>
        <w:t>ynagrodzenie płatne będzie przez Zamawiającego, po wykonaniu przedmiotu</w:t>
      </w:r>
      <w:r>
        <w:rPr>
          <w:rFonts w:ascii="Open Sans" w:hAnsi="Open Sans" w:cs="Open Sans"/>
        </w:rPr>
        <w:t xml:space="preserve"> </w:t>
      </w:r>
      <w:r w:rsidRPr="00D2469D">
        <w:rPr>
          <w:rFonts w:ascii="Open Sans" w:hAnsi="Open Sans" w:cs="Open Sans"/>
        </w:rPr>
        <w:t xml:space="preserve">na podstawie prawidłowo wystawionej faktury, przelewem, na wskazany w fakturze rachunek bankowy, w terminie do </w:t>
      </w:r>
      <w:r>
        <w:rPr>
          <w:rFonts w:ascii="Open Sans" w:hAnsi="Open Sans" w:cs="Open Sans"/>
        </w:rPr>
        <w:t>21</w:t>
      </w:r>
      <w:r w:rsidRPr="00D2469D">
        <w:rPr>
          <w:rFonts w:ascii="Open Sans" w:hAnsi="Open Sans" w:cs="Open Sans"/>
        </w:rPr>
        <w:t xml:space="preserve"> dni od daty jej otrzymania</w:t>
      </w:r>
    </w:p>
    <w:p w:rsidR="00610CCC" w:rsidRDefault="00610CCC" w14:paraId="7721A9D9" w14:textId="77777777"/>
    <w:p w:rsidR="00F618AE" w:rsidRDefault="00F618AE" w14:paraId="27364DF5" w14:textId="77777777"/>
    <w:p w:rsidR="00F618AE" w:rsidRDefault="00F618AE" w14:paraId="259AB3BC" w14:textId="3996CCF5">
      <w:r>
        <w:t>PROGRAM WYDARZENIA:</w:t>
      </w:r>
    </w:p>
    <w:p w:rsidRPr="00F618AE" w:rsidR="00F618AE" w:rsidP="00F618AE" w:rsidRDefault="00F618AE" w14:paraId="0D0BF284" w14:textId="1430270E">
      <w:pPr>
        <w:rPr>
          <w:b/>
          <w:bCs/>
        </w:rPr>
      </w:pPr>
      <w:r w:rsidRPr="00F618AE">
        <w:t>11:30 – 11:40</w:t>
      </w:r>
      <w:r w:rsidRPr="00F618AE">
        <w:tab/>
      </w:r>
      <w:r w:rsidRPr="00F618AE">
        <w:rPr>
          <w:b/>
          <w:bCs/>
        </w:rPr>
        <w:t>Otwarcie konferencji i powitanie gości</w:t>
      </w:r>
    </w:p>
    <w:p w:rsidRPr="00F618AE" w:rsidR="00F618AE" w:rsidP="00F618AE" w:rsidRDefault="00F618AE" w14:paraId="1E635B17" w14:textId="77777777">
      <w:r w:rsidRPr="00F618AE">
        <w:t>11.40 – 12.05</w:t>
      </w:r>
      <w:r w:rsidRPr="00F618AE">
        <w:rPr>
          <w:b/>
          <w:bCs/>
        </w:rPr>
        <w:tab/>
      </w:r>
      <w:r w:rsidRPr="00F618AE">
        <w:rPr>
          <w:b/>
          <w:bCs/>
        </w:rPr>
        <w:t xml:space="preserve">Wystąpienia okolicznościowe </w:t>
      </w:r>
      <w:r w:rsidRPr="00F618AE">
        <w:t>/3-5 minut/11:40 – 11:55</w:t>
      </w:r>
      <w:r w:rsidRPr="00F618AE">
        <w:tab/>
      </w:r>
    </w:p>
    <w:p w:rsidRPr="00F618AE" w:rsidR="00F618AE" w:rsidP="00F618AE" w:rsidRDefault="00F618AE" w14:paraId="64AA507A" w14:textId="20D46774">
      <w:pPr>
        <w:rPr>
          <w:b/>
          <w:bCs/>
        </w:rPr>
      </w:pPr>
      <w:r w:rsidRPr="00F618AE">
        <w:t>12.05 – 12.20</w:t>
      </w:r>
      <w:r w:rsidRPr="00F618AE">
        <w:rPr>
          <w:b/>
          <w:bCs/>
        </w:rPr>
        <w:tab/>
      </w:r>
      <w:r w:rsidR="00845EBC">
        <w:rPr>
          <w:b/>
          <w:bCs/>
        </w:rPr>
        <w:t>Przemówienie</w:t>
      </w:r>
      <w:r w:rsidRPr="00F618AE">
        <w:t xml:space="preserve"> </w:t>
      </w:r>
    </w:p>
    <w:p w:rsidRPr="00F618AE" w:rsidR="00F618AE" w:rsidP="00F618AE" w:rsidRDefault="00F618AE" w14:paraId="74DE5154" w14:textId="77777777">
      <w:pPr>
        <w:rPr>
          <w:b/>
          <w:bCs/>
        </w:rPr>
      </w:pPr>
      <w:r w:rsidRPr="00F618AE">
        <w:rPr>
          <w:b/>
          <w:bCs/>
        </w:rPr>
        <w:t xml:space="preserve">12.20 – 12.45 </w:t>
      </w:r>
      <w:r w:rsidRPr="00F618AE">
        <w:rPr>
          <w:b/>
          <w:bCs/>
        </w:rPr>
        <w:tab/>
      </w:r>
      <w:r w:rsidRPr="00F618AE">
        <w:t>przerwa kawowa</w:t>
      </w:r>
    </w:p>
    <w:p w:rsidRPr="00F618AE" w:rsidR="00F618AE" w:rsidP="00845EBC" w:rsidRDefault="00F618AE" w14:paraId="0F5546BC" w14:textId="1168D81B">
      <w:pPr>
        <w:rPr>
          <w:b/>
          <w:bCs/>
        </w:rPr>
      </w:pPr>
      <w:r w:rsidRPr="00F618AE">
        <w:t>12:45 – 13:00</w:t>
      </w:r>
      <w:r w:rsidRPr="00F618AE">
        <w:tab/>
      </w:r>
      <w:r w:rsidR="00845EBC">
        <w:rPr>
          <w:b/>
          <w:bCs/>
        </w:rPr>
        <w:t>Przemówienie</w:t>
      </w:r>
      <w:r w:rsidRPr="00F618AE">
        <w:rPr>
          <w:b/>
          <w:bCs/>
        </w:rPr>
        <w:t xml:space="preserve"> </w:t>
      </w:r>
    </w:p>
    <w:p w:rsidRPr="00F618AE" w:rsidR="00F618AE" w:rsidP="00F618AE" w:rsidRDefault="00F618AE" w14:paraId="43748E74" w14:textId="620D4F72">
      <w:pPr>
        <w:rPr>
          <w:b/>
          <w:bCs/>
        </w:rPr>
      </w:pPr>
      <w:r w:rsidRPr="00F618AE">
        <w:t>13:00 – 13:20</w:t>
      </w:r>
      <w:r w:rsidRPr="00F618AE">
        <w:tab/>
      </w:r>
      <w:r w:rsidR="00845EBC">
        <w:rPr>
          <w:b/>
          <w:bCs/>
        </w:rPr>
        <w:t>Przemówienie</w:t>
      </w:r>
    </w:p>
    <w:p w:rsidRPr="00F618AE" w:rsidR="00F618AE" w:rsidP="00F618AE" w:rsidRDefault="00F618AE" w14:paraId="6989DA72" w14:textId="33ADBC84">
      <w:pPr>
        <w:rPr>
          <w:bCs/>
        </w:rPr>
      </w:pPr>
      <w:r w:rsidRPr="00F618AE">
        <w:rPr>
          <w:b/>
        </w:rPr>
        <w:t xml:space="preserve">13.20 – 13.35 </w:t>
      </w:r>
      <w:r w:rsidRPr="00F618AE">
        <w:rPr>
          <w:b/>
        </w:rPr>
        <w:tab/>
      </w:r>
      <w:r w:rsidRPr="00F618AE">
        <w:rPr>
          <w:bCs/>
        </w:rPr>
        <w:t xml:space="preserve">Program artystyczny </w:t>
      </w:r>
    </w:p>
    <w:p w:rsidRPr="00F618AE" w:rsidR="00F618AE" w:rsidP="00F618AE" w:rsidRDefault="00F618AE" w14:paraId="316A7798" w14:textId="7F8EA37E">
      <w:pPr>
        <w:rPr>
          <w:b/>
          <w:bCs/>
        </w:rPr>
      </w:pPr>
      <w:r w:rsidRPr="00F618AE">
        <w:rPr>
          <w:b/>
          <w:bCs/>
        </w:rPr>
        <w:t>13.35 – 13.40</w:t>
      </w:r>
      <w:r w:rsidRPr="00F618AE">
        <w:rPr>
          <w:b/>
          <w:bCs/>
        </w:rPr>
        <w:tab/>
      </w:r>
      <w:r w:rsidRPr="00F618AE">
        <w:rPr>
          <w:b/>
          <w:bCs/>
        </w:rPr>
        <w:t>Podsumowanie konferencji</w:t>
      </w:r>
    </w:p>
    <w:p w:rsidRPr="00F618AE" w:rsidR="00F618AE" w:rsidP="00F618AE" w:rsidRDefault="00F618AE" w14:paraId="5C7AD46A" w14:textId="77777777">
      <w:pPr>
        <w:rPr>
          <w:b/>
          <w:bCs/>
        </w:rPr>
      </w:pPr>
      <w:r w:rsidRPr="00F618AE">
        <w:rPr>
          <w:b/>
          <w:bCs/>
        </w:rPr>
        <w:t>13.40</w:t>
      </w:r>
      <w:r w:rsidRPr="00F618AE">
        <w:rPr>
          <w:b/>
          <w:bCs/>
        </w:rPr>
        <w:tab/>
      </w:r>
      <w:r w:rsidRPr="00F618AE">
        <w:rPr>
          <w:b/>
          <w:bCs/>
        </w:rPr>
        <w:t>Lunch</w:t>
      </w:r>
    </w:p>
    <w:p w:rsidRPr="00F618AE" w:rsidR="00F618AE" w:rsidP="00F618AE" w:rsidRDefault="00F618AE" w14:paraId="6F33CA4F" w14:textId="0FFCC3CC">
      <w:pPr>
        <w:rPr>
          <w:i/>
          <w:iCs/>
        </w:rPr>
      </w:pPr>
      <w:r w:rsidRPr="00F618AE">
        <w:rPr>
          <w:i/>
          <w:iCs/>
        </w:rPr>
        <w:t xml:space="preserve">Przerwa, </w:t>
      </w:r>
    </w:p>
    <w:p w:rsidRPr="00F618AE" w:rsidR="00F618AE" w:rsidP="00F618AE" w:rsidRDefault="00F618AE" w14:paraId="30E536CE" w14:textId="6BAE55CE">
      <w:pPr>
        <w:rPr>
          <w:b/>
          <w:bCs/>
        </w:rPr>
      </w:pPr>
      <w:r w:rsidRPr="00F618AE">
        <w:rPr>
          <w:b/>
          <w:bCs/>
        </w:rPr>
        <w:t xml:space="preserve">15.00 – 16.30 – Gala </w:t>
      </w:r>
      <w:r w:rsidR="009A0880">
        <w:rPr>
          <w:b/>
          <w:bCs/>
        </w:rPr>
        <w:t>wręczenia nagrody</w:t>
      </w:r>
    </w:p>
    <w:p w:rsidRPr="00F618AE" w:rsidR="00F618AE" w:rsidP="00F618AE" w:rsidRDefault="00F618AE" w14:paraId="64744B49" w14:textId="1A1EA0DF">
      <w:r w:rsidRPr="00F618AE">
        <w:t>Otwarcie gali</w:t>
      </w:r>
      <w:r>
        <w:t xml:space="preserve"> </w:t>
      </w:r>
    </w:p>
    <w:p w:rsidRPr="00F618AE" w:rsidR="00F618AE" w:rsidP="00F618AE" w:rsidRDefault="00F618AE" w14:paraId="5C79102D" w14:textId="7B3FBB8E">
      <w:r w:rsidRPr="00F618AE">
        <w:t>Laudacja</w:t>
      </w:r>
    </w:p>
    <w:p w:rsidRPr="00F618AE" w:rsidR="00F618AE" w:rsidP="00F618AE" w:rsidRDefault="00F618AE" w14:paraId="2B6E7454" w14:textId="517DF017">
      <w:r w:rsidRPr="00F618AE">
        <w:t>Wręczenie nagrody</w:t>
      </w:r>
      <w:r>
        <w:t xml:space="preserve"> - </w:t>
      </w:r>
      <w:r w:rsidRPr="00F618AE">
        <w:t>prof. Marcin Wiącek, Rzecznik Praw Obywatelskich </w:t>
      </w:r>
    </w:p>
    <w:p w:rsidRPr="00F618AE" w:rsidR="00F618AE" w:rsidP="00F618AE" w:rsidRDefault="00F618AE" w14:paraId="47717629" w14:textId="77777777">
      <w:r w:rsidRPr="00F618AE">
        <w:t xml:space="preserve">Wystąpienie laureatki/a </w:t>
      </w:r>
      <w:r w:rsidRPr="00F618AE">
        <w:tab/>
      </w:r>
    </w:p>
    <w:p w:rsidRPr="00F618AE" w:rsidR="00F618AE" w:rsidP="00F618AE" w:rsidRDefault="00F618AE" w14:paraId="66CECCD9" w14:textId="77777777">
      <w:r w:rsidRPr="00F618AE">
        <w:t>Wystąpienia gości </w:t>
      </w:r>
    </w:p>
    <w:p w:rsidRPr="00F618AE" w:rsidR="00F618AE" w:rsidP="00F618AE" w:rsidRDefault="00F618AE" w14:paraId="26958563" w14:textId="77777777">
      <w:r w:rsidRPr="00F618AE">
        <w:t xml:space="preserve">Występ artystyczny </w:t>
      </w:r>
      <w:r w:rsidRPr="00F618AE">
        <w:tab/>
      </w:r>
    </w:p>
    <w:p w:rsidR="00F618AE" w:rsidRDefault="00F618AE" w14:paraId="16295C4F" w14:textId="3150E156">
      <w:r w:rsidRPr="00F618AE">
        <w:rPr>
          <w:b/>
          <w:bCs/>
        </w:rPr>
        <w:t>16:30</w:t>
      </w:r>
      <w:r w:rsidRPr="00F618AE">
        <w:t xml:space="preserve"> </w:t>
      </w:r>
      <w:r w:rsidRPr="00F618AE">
        <w:tab/>
      </w:r>
      <w:r w:rsidRPr="00F618AE">
        <w:t>Zakończenie, poczęstunek </w:t>
      </w:r>
    </w:p>
    <w:sectPr w:rsidR="00F618AE" w:rsidSect="00610CC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627DF"/>
    <w:multiLevelType w:val="hybridMultilevel"/>
    <w:tmpl w:val="AF664F18"/>
    <w:lvl w:ilvl="0" w:tplc="E03E35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61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CC"/>
    <w:rsid w:val="000A6C89"/>
    <w:rsid w:val="000B7F54"/>
    <w:rsid w:val="00150C04"/>
    <w:rsid w:val="001A1D26"/>
    <w:rsid w:val="001C08EF"/>
    <w:rsid w:val="003C774A"/>
    <w:rsid w:val="004F5F1E"/>
    <w:rsid w:val="005F0A7A"/>
    <w:rsid w:val="00610CCC"/>
    <w:rsid w:val="00845EBC"/>
    <w:rsid w:val="00857FAA"/>
    <w:rsid w:val="008B49F5"/>
    <w:rsid w:val="00951951"/>
    <w:rsid w:val="009A0880"/>
    <w:rsid w:val="00D82053"/>
    <w:rsid w:val="00F618AE"/>
    <w:rsid w:val="16817485"/>
    <w:rsid w:val="2F59CC17"/>
    <w:rsid w:val="369A0BB2"/>
    <w:rsid w:val="3A2902E1"/>
    <w:rsid w:val="429EA424"/>
    <w:rsid w:val="4F557EB6"/>
    <w:rsid w:val="5979BCFC"/>
    <w:rsid w:val="7170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0907"/>
  <w15:chartTrackingRefBased/>
  <w15:docId w15:val="{B90B816E-8406-4037-8BC1-E22A3321B1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10CC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C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C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10C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10C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10C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10CC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10CC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10CC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10CC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10CC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10C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C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10C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10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CCC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10C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C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C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C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10C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CCC"/>
    <w:rPr>
      <w:b/>
      <w:bCs/>
      <w:smallCaps/>
      <w:color w:val="0F4761" w:themeColor="accent1" w:themeShade="BF"/>
      <w:spacing w:val="5"/>
    </w:rPr>
  </w:style>
  <w:style w:type="paragraph" w:styleId="Tekstwstpniesformatowany" w:customStyle="1">
    <w:name w:val="Tekst wstępnie sformatowany"/>
    <w:basedOn w:val="Normalny"/>
    <w:rsid w:val="00610CCC"/>
    <w:pPr>
      <w:widowControl w:val="0"/>
      <w:suppressAutoHyphens/>
      <w:spacing w:after="0" w:line="240" w:lineRule="auto"/>
    </w:pPr>
    <w:rPr>
      <w:rFonts w:ascii="Courier New" w:hAnsi="Courier New" w:eastAsia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</documentManagement>
</p:properties>
</file>

<file path=customXml/itemProps1.xml><?xml version="1.0" encoding="utf-8"?>
<ds:datastoreItem xmlns:ds="http://schemas.openxmlformats.org/officeDocument/2006/customXml" ds:itemID="{605264B0-FE7D-41CF-A8AB-8773BADA7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20A84-79A7-4CEE-87A4-D52503150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B8CD3-5A3E-43C3-A3A8-A629A325AE4D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Jolanta Ożga</dc:creator>
  <keywords/>
  <dc:description/>
  <lastModifiedBy>Maciej Kruk</lastModifiedBy>
  <revision>15</revision>
  <dcterms:created xsi:type="dcterms:W3CDTF">2024-09-25T11:29:00.0000000Z</dcterms:created>
  <dcterms:modified xsi:type="dcterms:W3CDTF">2024-10-14T19:41:32.5716911Z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