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2E1F" w14:textId="0D96F995" w:rsidR="009A6C88" w:rsidRPr="00E539BC" w:rsidRDefault="00135E27" w:rsidP="00FD7E0C">
      <w:pPr>
        <w:jc w:val="both"/>
        <w:rPr>
          <w:rFonts w:ascii="Times New Roman" w:hAnsi="Times New Roman" w:cs="Times New Roman"/>
          <w:b/>
          <w:sz w:val="24"/>
          <w:szCs w:val="24"/>
        </w:rPr>
      </w:pPr>
      <w:r w:rsidRPr="00E539BC">
        <w:rPr>
          <w:rFonts w:ascii="Times New Roman" w:hAnsi="Times New Roman" w:cs="Times New Roman"/>
          <w:b/>
          <w:sz w:val="24"/>
          <w:szCs w:val="24"/>
        </w:rPr>
        <w:t xml:space="preserve">Załącznik nr </w:t>
      </w:r>
      <w:r w:rsidR="00DF0AA5" w:rsidRPr="00E539BC">
        <w:rPr>
          <w:rFonts w:ascii="Times New Roman" w:hAnsi="Times New Roman" w:cs="Times New Roman"/>
          <w:b/>
          <w:sz w:val="24"/>
          <w:szCs w:val="24"/>
        </w:rPr>
        <w:t>1</w:t>
      </w:r>
      <w:r w:rsidRPr="00E539BC">
        <w:rPr>
          <w:rFonts w:ascii="Times New Roman" w:hAnsi="Times New Roman" w:cs="Times New Roman"/>
          <w:b/>
          <w:sz w:val="24"/>
          <w:szCs w:val="24"/>
        </w:rPr>
        <w:t xml:space="preserve"> do SWZ</w:t>
      </w:r>
      <w:r w:rsidR="00E63567" w:rsidRPr="00E539BC">
        <w:rPr>
          <w:rFonts w:ascii="Times New Roman" w:hAnsi="Times New Roman" w:cs="Times New Roman"/>
          <w:b/>
          <w:sz w:val="24"/>
          <w:szCs w:val="24"/>
        </w:rPr>
        <w:t xml:space="preserve"> – opis przedmiotu zamówienia </w:t>
      </w:r>
      <w:r w:rsidR="00E539BC">
        <w:rPr>
          <w:rFonts w:ascii="Times New Roman" w:hAnsi="Times New Roman" w:cs="Times New Roman"/>
          <w:b/>
          <w:sz w:val="24"/>
          <w:szCs w:val="24"/>
        </w:rPr>
        <w:t>(</w:t>
      </w:r>
      <w:r w:rsidR="00E539BC" w:rsidRPr="00E539BC">
        <w:rPr>
          <w:rFonts w:ascii="Times New Roman" w:hAnsi="Times New Roman" w:cs="Times New Roman"/>
          <w:b/>
          <w:sz w:val="24"/>
          <w:szCs w:val="24"/>
        </w:rPr>
        <w:t xml:space="preserve"> </w:t>
      </w:r>
      <w:r w:rsidR="00E539BC" w:rsidRPr="00E539BC">
        <w:rPr>
          <w:rFonts w:ascii="Times New Roman" w:hAnsi="Times New Roman" w:cs="Times New Roman"/>
          <w:b/>
          <w:color w:val="FF0000"/>
          <w:sz w:val="24"/>
          <w:szCs w:val="24"/>
        </w:rPr>
        <w:t>złożyć wraz z ofertą</w:t>
      </w:r>
      <w:r w:rsidR="00E539BC">
        <w:rPr>
          <w:rFonts w:ascii="Times New Roman" w:hAnsi="Times New Roman" w:cs="Times New Roman"/>
          <w:b/>
          <w:color w:val="FF0000"/>
          <w:sz w:val="24"/>
          <w:szCs w:val="24"/>
        </w:rPr>
        <w:t>)</w:t>
      </w:r>
    </w:p>
    <w:p w14:paraId="4333594B" w14:textId="77777777" w:rsidR="00135E27" w:rsidRPr="00E539BC" w:rsidRDefault="00135E27" w:rsidP="00135E27">
      <w:pPr>
        <w:jc w:val="center"/>
        <w:rPr>
          <w:rFonts w:ascii="Times New Roman" w:hAnsi="Times New Roman" w:cs="Times New Roman"/>
          <w:b/>
          <w:sz w:val="28"/>
          <w:szCs w:val="28"/>
        </w:rPr>
      </w:pPr>
      <w:r w:rsidRPr="00E539BC">
        <w:rPr>
          <w:rFonts w:ascii="Times New Roman" w:hAnsi="Times New Roman" w:cs="Times New Roman"/>
          <w:b/>
          <w:sz w:val="28"/>
          <w:szCs w:val="28"/>
        </w:rPr>
        <w:t>Opis przedmiotu zamówienia</w:t>
      </w:r>
    </w:p>
    <w:p w14:paraId="399FBAD4" w14:textId="77777777" w:rsidR="004814A1" w:rsidRPr="00913993" w:rsidRDefault="004814A1" w:rsidP="004814A1">
      <w:pPr>
        <w:keepLines/>
        <w:autoSpaceDE w:val="0"/>
        <w:autoSpaceDN w:val="0"/>
        <w:spacing w:after="0" w:line="276" w:lineRule="auto"/>
        <w:jc w:val="both"/>
        <w:rPr>
          <w:rFonts w:ascii="Times New Roman" w:hAnsi="Times New Roman" w:cs="Times New Roman"/>
          <w:sz w:val="18"/>
          <w:szCs w:val="18"/>
        </w:rPr>
      </w:pPr>
      <w:r w:rsidRPr="00913993">
        <w:rPr>
          <w:rFonts w:ascii="Times New Roman" w:hAnsi="Times New Roman" w:cs="Times New Roman"/>
          <w:sz w:val="18"/>
          <w:szCs w:val="18"/>
        </w:rPr>
        <w:t xml:space="preserve">Przedmiotem zamówienia umowy są usługi serwisowe i konserwacyjne Szpitalnego Systemu Informatycznego </w:t>
      </w:r>
      <w:r w:rsidR="003D6912" w:rsidRPr="00913993">
        <w:rPr>
          <w:rFonts w:ascii="Times New Roman" w:hAnsi="Times New Roman" w:cs="Times New Roman"/>
          <w:sz w:val="18"/>
          <w:szCs w:val="18"/>
        </w:rPr>
        <w:t xml:space="preserve">Eskulap </w:t>
      </w:r>
      <w:r w:rsidRPr="00913993">
        <w:rPr>
          <w:rFonts w:ascii="Times New Roman" w:hAnsi="Times New Roman" w:cs="Times New Roman"/>
          <w:sz w:val="18"/>
          <w:szCs w:val="18"/>
        </w:rPr>
        <w:t>przez okres 42 mies</w:t>
      </w:r>
      <w:r w:rsidR="003D6912" w:rsidRPr="00913993">
        <w:rPr>
          <w:rFonts w:ascii="Times New Roman" w:hAnsi="Times New Roman" w:cs="Times New Roman"/>
          <w:sz w:val="18"/>
          <w:szCs w:val="18"/>
        </w:rPr>
        <w:t>ięcy</w:t>
      </w:r>
      <w:r w:rsidRPr="00913993">
        <w:rPr>
          <w:rFonts w:ascii="Times New Roman" w:hAnsi="Times New Roman" w:cs="Times New Roman"/>
          <w:sz w:val="18"/>
          <w:szCs w:val="18"/>
        </w:rPr>
        <w:t xml:space="preserve"> z prawem opcji (dodatkowe 1000 godzin świadczenia usług).</w:t>
      </w:r>
    </w:p>
    <w:p w14:paraId="3FCF168E" w14:textId="77777777" w:rsidR="004814A1" w:rsidRPr="00913993" w:rsidRDefault="004814A1" w:rsidP="004814A1">
      <w:pPr>
        <w:keepLines/>
        <w:autoSpaceDE w:val="0"/>
        <w:autoSpaceDN w:val="0"/>
        <w:spacing w:after="0" w:line="276" w:lineRule="auto"/>
        <w:jc w:val="both"/>
        <w:rPr>
          <w:rFonts w:ascii="Times New Roman" w:eastAsia="SimSun" w:hAnsi="Times New Roman" w:cs="Times New Roman"/>
          <w:sz w:val="18"/>
          <w:szCs w:val="18"/>
          <w:lang w:eastAsia="zh-CN"/>
        </w:rPr>
      </w:pPr>
    </w:p>
    <w:p w14:paraId="06A120A1" w14:textId="77777777" w:rsidR="004814A1" w:rsidRPr="00913993" w:rsidRDefault="004814A1" w:rsidP="004814A1">
      <w:pPr>
        <w:keepLines/>
        <w:tabs>
          <w:tab w:val="num" w:pos="0"/>
        </w:tabs>
        <w:autoSpaceDE w:val="0"/>
        <w:autoSpaceDN w:val="0"/>
        <w:spacing w:after="0" w:line="276" w:lineRule="auto"/>
        <w:jc w:val="both"/>
        <w:rPr>
          <w:rFonts w:ascii="Times New Roman" w:hAnsi="Times New Roman" w:cs="Times New Roman"/>
          <w:sz w:val="18"/>
          <w:szCs w:val="18"/>
        </w:rPr>
      </w:pPr>
      <w:r w:rsidRPr="00913993">
        <w:rPr>
          <w:rFonts w:ascii="Times New Roman" w:eastAsia="SimSun" w:hAnsi="Times New Roman" w:cs="Times New Roman"/>
          <w:sz w:val="18"/>
          <w:szCs w:val="18"/>
          <w:lang w:eastAsia="zh-CN"/>
        </w:rPr>
        <w:t xml:space="preserve">Zakres świadczenia: usługi będą świadczone dla </w:t>
      </w:r>
      <w:r w:rsidRPr="00913993">
        <w:rPr>
          <w:rFonts w:ascii="Times New Roman" w:hAnsi="Times New Roman" w:cs="Times New Roman"/>
          <w:sz w:val="18"/>
          <w:szCs w:val="18"/>
        </w:rPr>
        <w:t xml:space="preserve">Oprogramowania Aplikacyjnego Zamawiającego wymienionego w pkt 1 OPZ (tabela nr 1)  - w sposób gwarantujący nieprzerwany, prawidłowy dostęp do Oprogramowania, w zakresie: </w:t>
      </w:r>
    </w:p>
    <w:p w14:paraId="6E6D6833" w14:textId="77777777" w:rsidR="004814A1" w:rsidRPr="00913993" w:rsidRDefault="004814A1" w:rsidP="00913993">
      <w:pPr>
        <w:pStyle w:val="Akapitzlist"/>
        <w:keepLines/>
        <w:numPr>
          <w:ilvl w:val="1"/>
          <w:numId w:val="31"/>
        </w:numPr>
        <w:autoSpaceDE w:val="0"/>
        <w:autoSpaceDN w:val="0"/>
        <w:spacing w:after="0" w:line="276" w:lineRule="auto"/>
        <w:ind w:left="426"/>
        <w:contextualSpacing w:val="0"/>
        <w:jc w:val="both"/>
        <w:rPr>
          <w:rFonts w:ascii="Times New Roman" w:hAnsi="Times New Roman" w:cs="Times New Roman"/>
          <w:sz w:val="18"/>
          <w:szCs w:val="18"/>
        </w:rPr>
      </w:pPr>
      <w:r w:rsidRPr="00913993">
        <w:rPr>
          <w:rFonts w:ascii="Times New Roman" w:hAnsi="Times New Roman" w:cs="Times New Roman"/>
          <w:sz w:val="18"/>
          <w:szCs w:val="18"/>
        </w:rPr>
        <w:t>Serwis aplikacji (SA),</w:t>
      </w:r>
    </w:p>
    <w:p w14:paraId="764350B4" w14:textId="77777777" w:rsidR="004814A1" w:rsidRPr="00913993" w:rsidRDefault="004814A1" w:rsidP="00913993">
      <w:pPr>
        <w:pStyle w:val="Akapitzlist"/>
        <w:keepLines/>
        <w:numPr>
          <w:ilvl w:val="1"/>
          <w:numId w:val="31"/>
        </w:numPr>
        <w:autoSpaceDE w:val="0"/>
        <w:autoSpaceDN w:val="0"/>
        <w:spacing w:after="0" w:line="276" w:lineRule="auto"/>
        <w:ind w:left="426"/>
        <w:contextualSpacing w:val="0"/>
        <w:jc w:val="both"/>
        <w:rPr>
          <w:rFonts w:ascii="Times New Roman" w:hAnsi="Times New Roman" w:cs="Times New Roman"/>
          <w:sz w:val="18"/>
          <w:szCs w:val="18"/>
        </w:rPr>
      </w:pPr>
      <w:r w:rsidRPr="00913993">
        <w:rPr>
          <w:rFonts w:ascii="Times New Roman" w:hAnsi="Times New Roman" w:cs="Times New Roman"/>
          <w:sz w:val="18"/>
          <w:szCs w:val="18"/>
        </w:rPr>
        <w:t xml:space="preserve">Konserwacji (KS) </w:t>
      </w:r>
    </w:p>
    <w:p w14:paraId="0F7C040D" w14:textId="77777777" w:rsidR="004814A1" w:rsidRPr="00913993" w:rsidRDefault="004814A1" w:rsidP="00913993">
      <w:pPr>
        <w:pStyle w:val="Akapitzlist"/>
        <w:keepLines/>
        <w:numPr>
          <w:ilvl w:val="1"/>
          <w:numId w:val="31"/>
        </w:numPr>
        <w:autoSpaceDE w:val="0"/>
        <w:autoSpaceDN w:val="0"/>
        <w:spacing w:after="0" w:line="276" w:lineRule="auto"/>
        <w:ind w:left="426"/>
        <w:contextualSpacing w:val="0"/>
        <w:jc w:val="both"/>
        <w:rPr>
          <w:rFonts w:ascii="Times New Roman" w:hAnsi="Times New Roman" w:cs="Times New Roman"/>
          <w:sz w:val="18"/>
          <w:szCs w:val="18"/>
        </w:rPr>
      </w:pPr>
      <w:r w:rsidRPr="00913993">
        <w:rPr>
          <w:rFonts w:ascii="Times New Roman" w:hAnsi="Times New Roman" w:cs="Times New Roman"/>
          <w:sz w:val="18"/>
          <w:szCs w:val="18"/>
        </w:rPr>
        <w:t xml:space="preserve"> Ewaluacji (EW),</w:t>
      </w:r>
    </w:p>
    <w:p w14:paraId="23B4278A" w14:textId="77777777" w:rsidR="004814A1" w:rsidRPr="00913993" w:rsidRDefault="004814A1" w:rsidP="00913993">
      <w:pPr>
        <w:pStyle w:val="Akapitzlist"/>
        <w:keepLines/>
        <w:numPr>
          <w:ilvl w:val="1"/>
          <w:numId w:val="31"/>
        </w:numPr>
        <w:autoSpaceDE w:val="0"/>
        <w:autoSpaceDN w:val="0"/>
        <w:spacing w:after="0" w:line="276" w:lineRule="auto"/>
        <w:ind w:left="426"/>
        <w:contextualSpacing w:val="0"/>
        <w:jc w:val="both"/>
        <w:rPr>
          <w:rFonts w:ascii="Times New Roman" w:hAnsi="Times New Roman" w:cs="Times New Roman"/>
          <w:sz w:val="18"/>
          <w:szCs w:val="18"/>
        </w:rPr>
      </w:pPr>
      <w:r w:rsidRPr="00913993">
        <w:rPr>
          <w:rFonts w:ascii="Times New Roman" w:hAnsi="Times New Roman" w:cs="Times New Roman"/>
          <w:sz w:val="18"/>
          <w:szCs w:val="18"/>
        </w:rPr>
        <w:t xml:space="preserve"> Konsultacji (KA) ,</w:t>
      </w:r>
    </w:p>
    <w:p w14:paraId="515D912E" w14:textId="77777777" w:rsidR="004814A1" w:rsidRPr="00913993" w:rsidRDefault="004814A1" w:rsidP="00913993">
      <w:pPr>
        <w:pStyle w:val="Akapitzlist"/>
        <w:keepLines/>
        <w:numPr>
          <w:ilvl w:val="1"/>
          <w:numId w:val="31"/>
        </w:numPr>
        <w:autoSpaceDE w:val="0"/>
        <w:autoSpaceDN w:val="0"/>
        <w:spacing w:after="0" w:line="276" w:lineRule="auto"/>
        <w:ind w:left="426"/>
        <w:contextualSpacing w:val="0"/>
        <w:jc w:val="both"/>
        <w:rPr>
          <w:rFonts w:ascii="Times New Roman" w:hAnsi="Times New Roman" w:cs="Times New Roman"/>
          <w:sz w:val="18"/>
          <w:szCs w:val="18"/>
        </w:rPr>
      </w:pPr>
      <w:r w:rsidRPr="00913993">
        <w:rPr>
          <w:rFonts w:ascii="Times New Roman" w:hAnsi="Times New Roman" w:cs="Times New Roman"/>
          <w:sz w:val="18"/>
          <w:szCs w:val="18"/>
        </w:rPr>
        <w:t>Nadzoru Eksploatacyjnego (NE</w:t>
      </w:r>
      <w:r w:rsidRPr="00913993">
        <w:rPr>
          <w:rFonts w:ascii="Times New Roman" w:hAnsi="Times New Roman" w:cs="Times New Roman"/>
          <w:color w:val="000000"/>
          <w:sz w:val="18"/>
          <w:szCs w:val="18"/>
        </w:rPr>
        <w:t>),</w:t>
      </w:r>
    </w:p>
    <w:p w14:paraId="0D976675" w14:textId="77777777" w:rsidR="004814A1" w:rsidRPr="00913993" w:rsidRDefault="004814A1" w:rsidP="00913993">
      <w:pPr>
        <w:pStyle w:val="Akapitzlist"/>
        <w:keepLines/>
        <w:numPr>
          <w:ilvl w:val="1"/>
          <w:numId w:val="31"/>
        </w:numPr>
        <w:autoSpaceDE w:val="0"/>
        <w:autoSpaceDN w:val="0"/>
        <w:spacing w:after="0" w:line="276" w:lineRule="auto"/>
        <w:ind w:left="426"/>
        <w:contextualSpacing w:val="0"/>
        <w:jc w:val="both"/>
        <w:rPr>
          <w:rFonts w:ascii="Times New Roman" w:hAnsi="Times New Roman" w:cs="Times New Roman"/>
          <w:sz w:val="18"/>
          <w:szCs w:val="18"/>
        </w:rPr>
      </w:pPr>
      <w:r w:rsidRPr="00913993">
        <w:rPr>
          <w:rFonts w:ascii="Times New Roman" w:hAnsi="Times New Roman" w:cs="Times New Roman"/>
          <w:color w:val="000000"/>
          <w:sz w:val="18"/>
          <w:szCs w:val="18"/>
        </w:rPr>
        <w:t>Serwis Motoru BD (SBD)</w:t>
      </w:r>
    </w:p>
    <w:p w14:paraId="04425AB1" w14:textId="77777777" w:rsidR="004814A1" w:rsidRPr="00913993" w:rsidRDefault="004814A1" w:rsidP="00913993">
      <w:pPr>
        <w:pStyle w:val="Akapitzlist"/>
        <w:keepLines/>
        <w:numPr>
          <w:ilvl w:val="1"/>
          <w:numId w:val="31"/>
        </w:numPr>
        <w:autoSpaceDE w:val="0"/>
        <w:autoSpaceDN w:val="0"/>
        <w:spacing w:after="0" w:line="276" w:lineRule="auto"/>
        <w:ind w:left="426"/>
        <w:contextualSpacing w:val="0"/>
        <w:jc w:val="both"/>
        <w:rPr>
          <w:rFonts w:ascii="Times New Roman" w:hAnsi="Times New Roman" w:cs="Times New Roman"/>
          <w:sz w:val="18"/>
          <w:szCs w:val="18"/>
        </w:rPr>
      </w:pPr>
      <w:r w:rsidRPr="00913993">
        <w:rPr>
          <w:rFonts w:ascii="Times New Roman" w:hAnsi="Times New Roman" w:cs="Times New Roman"/>
          <w:color w:val="000000"/>
          <w:sz w:val="18"/>
          <w:szCs w:val="18"/>
        </w:rPr>
        <w:t>Serwis 24 g</w:t>
      </w:r>
      <w:r w:rsidR="003D6912" w:rsidRPr="00913993">
        <w:rPr>
          <w:rFonts w:ascii="Times New Roman" w:hAnsi="Times New Roman" w:cs="Times New Roman"/>
          <w:color w:val="000000"/>
          <w:sz w:val="18"/>
          <w:szCs w:val="18"/>
        </w:rPr>
        <w:t>o</w:t>
      </w:r>
      <w:r w:rsidRPr="00913993">
        <w:rPr>
          <w:rFonts w:ascii="Times New Roman" w:hAnsi="Times New Roman" w:cs="Times New Roman"/>
          <w:color w:val="000000"/>
          <w:sz w:val="18"/>
          <w:szCs w:val="18"/>
        </w:rPr>
        <w:t>dz</w:t>
      </w:r>
      <w:r w:rsidR="003D6912" w:rsidRPr="00913993">
        <w:rPr>
          <w:rFonts w:ascii="Times New Roman" w:hAnsi="Times New Roman" w:cs="Times New Roman"/>
          <w:color w:val="000000"/>
          <w:sz w:val="18"/>
          <w:szCs w:val="18"/>
        </w:rPr>
        <w:t>i</w:t>
      </w:r>
      <w:r w:rsidRPr="00913993">
        <w:rPr>
          <w:rFonts w:ascii="Times New Roman" w:hAnsi="Times New Roman" w:cs="Times New Roman"/>
          <w:color w:val="000000"/>
          <w:sz w:val="18"/>
          <w:szCs w:val="18"/>
        </w:rPr>
        <w:t>ny na dobę przez 7 dni tygodnia.</w:t>
      </w:r>
      <w:r w:rsidRPr="00913993">
        <w:rPr>
          <w:rFonts w:ascii="Times New Roman" w:hAnsi="Times New Roman" w:cs="Times New Roman"/>
          <w:sz w:val="18"/>
          <w:szCs w:val="18"/>
        </w:rPr>
        <w:t xml:space="preserve"> </w:t>
      </w:r>
    </w:p>
    <w:p w14:paraId="009DF705" w14:textId="77777777" w:rsidR="004814A1" w:rsidRPr="00913993" w:rsidRDefault="004814A1" w:rsidP="004814A1">
      <w:pPr>
        <w:keepLines/>
        <w:autoSpaceDE w:val="0"/>
        <w:autoSpaceDN w:val="0"/>
        <w:spacing w:after="0" w:line="276" w:lineRule="auto"/>
        <w:jc w:val="both"/>
        <w:rPr>
          <w:rFonts w:ascii="Times New Roman" w:hAnsi="Times New Roman" w:cs="Times New Roman"/>
          <w:sz w:val="18"/>
          <w:szCs w:val="18"/>
        </w:rPr>
      </w:pPr>
      <w:r w:rsidRPr="00913993">
        <w:rPr>
          <w:rFonts w:ascii="Times New Roman" w:hAnsi="Times New Roman" w:cs="Times New Roman"/>
          <w:sz w:val="18"/>
          <w:szCs w:val="18"/>
        </w:rPr>
        <w:t xml:space="preserve">Zakres świadczenia obejmuję zamówienie podstawowe oraz zamówienie objęte prawem opcji. </w:t>
      </w:r>
    </w:p>
    <w:p w14:paraId="471A2F91" w14:textId="77777777" w:rsidR="004814A1" w:rsidRPr="00913993" w:rsidRDefault="004814A1" w:rsidP="00A666F3">
      <w:pPr>
        <w:pStyle w:val="Akapitzlist"/>
        <w:spacing w:after="0"/>
        <w:ind w:left="0"/>
        <w:rPr>
          <w:rFonts w:ascii="Times New Roman" w:hAnsi="Times New Roman" w:cs="Times New Roman"/>
          <w:sz w:val="18"/>
          <w:szCs w:val="18"/>
        </w:rPr>
      </w:pPr>
    </w:p>
    <w:p w14:paraId="529FA2B8" w14:textId="77777777" w:rsidR="00DF0AA5" w:rsidRPr="00913993" w:rsidRDefault="004814A1" w:rsidP="00A666F3">
      <w:pPr>
        <w:pStyle w:val="Akapitzlist"/>
        <w:spacing w:after="0"/>
        <w:ind w:left="0"/>
        <w:rPr>
          <w:rFonts w:ascii="Times New Roman" w:hAnsi="Times New Roman" w:cs="Times New Roman"/>
          <w:b/>
          <w:sz w:val="18"/>
          <w:szCs w:val="18"/>
        </w:rPr>
      </w:pPr>
      <w:r w:rsidRPr="00913993">
        <w:rPr>
          <w:rFonts w:ascii="Times New Roman" w:hAnsi="Times New Roman" w:cs="Times New Roman"/>
          <w:b/>
          <w:sz w:val="18"/>
          <w:szCs w:val="18"/>
        </w:rPr>
        <w:t>Zamówienie podstawowe</w:t>
      </w:r>
      <w:r w:rsidR="00DF0AA5" w:rsidRPr="00913993">
        <w:rPr>
          <w:rFonts w:ascii="Times New Roman" w:hAnsi="Times New Roman" w:cs="Times New Roman"/>
          <w:b/>
          <w:sz w:val="18"/>
          <w:szCs w:val="18"/>
        </w:rPr>
        <w:t xml:space="preserve">: </w:t>
      </w:r>
    </w:p>
    <w:p w14:paraId="5132585D" w14:textId="4A9CA6DB" w:rsidR="00DF0AA5" w:rsidRPr="00913993" w:rsidRDefault="00DF0AA5" w:rsidP="00A666F3">
      <w:pPr>
        <w:pStyle w:val="Akapitzlist"/>
        <w:spacing w:after="0"/>
        <w:ind w:left="0"/>
        <w:rPr>
          <w:rFonts w:ascii="Times New Roman" w:hAnsi="Times New Roman" w:cs="Times New Roman"/>
          <w:sz w:val="18"/>
          <w:szCs w:val="18"/>
        </w:rPr>
      </w:pPr>
      <w:r w:rsidRPr="00913993">
        <w:rPr>
          <w:rFonts w:ascii="Times New Roman" w:hAnsi="Times New Roman" w:cs="Times New Roman"/>
          <w:b/>
          <w:sz w:val="18"/>
          <w:szCs w:val="18"/>
        </w:rPr>
        <w:t>Usługi serwisowe i konserwacyjne Szpitalnego Systemu Informaty</w:t>
      </w:r>
      <w:r w:rsidR="00A666F3" w:rsidRPr="00913993">
        <w:rPr>
          <w:rFonts w:ascii="Times New Roman" w:hAnsi="Times New Roman" w:cs="Times New Roman"/>
          <w:b/>
          <w:sz w:val="18"/>
          <w:szCs w:val="18"/>
        </w:rPr>
        <w:t>cznego</w:t>
      </w:r>
      <w:r w:rsidR="00460245">
        <w:rPr>
          <w:rFonts w:ascii="Times New Roman" w:hAnsi="Times New Roman" w:cs="Times New Roman"/>
          <w:b/>
          <w:sz w:val="18"/>
          <w:szCs w:val="18"/>
        </w:rPr>
        <w:t xml:space="preserve"> Eskulap </w:t>
      </w:r>
      <w:r w:rsidR="00A666F3" w:rsidRPr="00913993">
        <w:rPr>
          <w:rFonts w:ascii="Times New Roman" w:hAnsi="Times New Roman" w:cs="Times New Roman"/>
          <w:b/>
          <w:sz w:val="18"/>
          <w:szCs w:val="18"/>
        </w:rPr>
        <w:t xml:space="preserve"> przez okres 42 miesięcy</w:t>
      </w:r>
    </w:p>
    <w:p w14:paraId="1374DABA" w14:textId="77777777" w:rsidR="00DF0AA5" w:rsidRPr="00DB7B1E" w:rsidRDefault="00DF0AA5" w:rsidP="00A666F3">
      <w:pPr>
        <w:pStyle w:val="Akapitzlist"/>
        <w:spacing w:after="0"/>
        <w:rPr>
          <w:rFonts w:ascii="Times New Roman" w:hAnsi="Times New Roman" w:cs="Times New Roman"/>
          <w:sz w:val="18"/>
          <w:szCs w:val="18"/>
        </w:rPr>
      </w:pPr>
    </w:p>
    <w:p w14:paraId="04F7DD7A" w14:textId="3A4BBBCD" w:rsidR="00A666F3" w:rsidRPr="00DB7B1E" w:rsidRDefault="00703AFE" w:rsidP="00A666F3">
      <w:pPr>
        <w:pStyle w:val="Akapitzlist"/>
        <w:spacing w:after="0"/>
        <w:ind w:left="0"/>
        <w:jc w:val="both"/>
        <w:rPr>
          <w:rFonts w:ascii="Times New Roman" w:hAnsi="Times New Roman" w:cs="Times New Roman"/>
          <w:b/>
          <w:sz w:val="18"/>
          <w:szCs w:val="18"/>
        </w:rPr>
      </w:pPr>
      <w:r w:rsidRPr="00DB7B1E">
        <w:rPr>
          <w:rFonts w:ascii="Times New Roman" w:hAnsi="Times New Roman" w:cs="Times New Roman"/>
          <w:b/>
          <w:sz w:val="18"/>
          <w:szCs w:val="18"/>
        </w:rPr>
        <w:t xml:space="preserve">OPIS PRAWA OPCJI: </w:t>
      </w:r>
    </w:p>
    <w:p w14:paraId="01286826" w14:textId="23678189" w:rsidR="00DF7C13" w:rsidRPr="00DF7C13" w:rsidRDefault="00DF7C13" w:rsidP="00DF7C13">
      <w:pPr>
        <w:pStyle w:val="Akapitzlist"/>
        <w:numPr>
          <w:ilvl w:val="0"/>
          <w:numId w:val="43"/>
        </w:numPr>
        <w:ind w:left="360"/>
        <w:jc w:val="both"/>
        <w:rPr>
          <w:rFonts w:ascii="Times New Roman" w:hAnsi="Times New Roman" w:cs="Times New Roman"/>
          <w:sz w:val="18"/>
          <w:szCs w:val="18"/>
        </w:rPr>
      </w:pPr>
      <w:r w:rsidRPr="00DF7C13">
        <w:rPr>
          <w:rFonts w:ascii="Times New Roman" w:hAnsi="Times New Roman" w:cs="Times New Roman"/>
          <w:sz w:val="18"/>
          <w:szCs w:val="18"/>
        </w:rPr>
        <w:t xml:space="preserve">W ramach prawa opcji , Zamawiający przewiduję możliwość zwiększenia ilości godzin świadczenia usług o dodatkowe 1000 godzin; </w:t>
      </w:r>
    </w:p>
    <w:p w14:paraId="063021F8" w14:textId="2B8A5AE1" w:rsidR="00DF7C13" w:rsidRPr="00DF7C13" w:rsidRDefault="00DF7C13" w:rsidP="00DF7C13">
      <w:pPr>
        <w:pStyle w:val="Akapitzlist"/>
        <w:numPr>
          <w:ilvl w:val="0"/>
          <w:numId w:val="43"/>
        </w:numPr>
        <w:ind w:left="360"/>
        <w:jc w:val="both"/>
        <w:rPr>
          <w:rFonts w:ascii="Times New Roman" w:hAnsi="Times New Roman" w:cs="Times New Roman"/>
          <w:sz w:val="18"/>
          <w:szCs w:val="18"/>
        </w:rPr>
      </w:pPr>
      <w:r w:rsidRPr="00DF7C13">
        <w:rPr>
          <w:rFonts w:ascii="Times New Roman" w:hAnsi="Times New Roman" w:cs="Times New Roman"/>
          <w:sz w:val="18"/>
          <w:szCs w:val="18"/>
        </w:rPr>
        <w:t xml:space="preserve">Zamawiający może podjąć decyzję o uruchomieniu prawa opcji w każdym przypadku wykorzystania wartości zamówienia podstawowego, przed upływem terminu obowiązywania umowy; </w:t>
      </w:r>
    </w:p>
    <w:p w14:paraId="7F93E85B" w14:textId="75CD3304" w:rsidR="00DF7C13" w:rsidRPr="00DF7C13" w:rsidRDefault="00DF7C13" w:rsidP="00DF7C13">
      <w:pPr>
        <w:pStyle w:val="Akapitzlist"/>
        <w:numPr>
          <w:ilvl w:val="0"/>
          <w:numId w:val="43"/>
        </w:numPr>
        <w:ind w:left="360"/>
        <w:jc w:val="both"/>
        <w:rPr>
          <w:rFonts w:ascii="Times New Roman" w:hAnsi="Times New Roman" w:cs="Times New Roman"/>
          <w:sz w:val="18"/>
          <w:szCs w:val="18"/>
        </w:rPr>
      </w:pPr>
      <w:r w:rsidRPr="00DF7C13">
        <w:rPr>
          <w:rFonts w:ascii="Times New Roman" w:hAnsi="Times New Roman" w:cs="Times New Roman"/>
          <w:sz w:val="18"/>
          <w:szCs w:val="18"/>
        </w:rPr>
        <w:t xml:space="preserve">Warunkiem skorzystania z prawa opcji jest złożenie oświadczenia woli w formie pisemnej lub elektronicznej (pismo opatrzone kwalifikowanym podpisem elektronicznym) przez Zamawiającego o skorzystaniu z tego prawa. Wzór oświadczenia stanowi załącznik nr 2 do projektu umowy. W imieniu Zamawiającego uprawnionym do podpisania niniejszego pisma jest Dyrektor Szpitala lub inna osoba upoważniona; </w:t>
      </w:r>
    </w:p>
    <w:p w14:paraId="6845D869" w14:textId="5C2B1304" w:rsidR="00DF7C13" w:rsidRPr="00DF7C13" w:rsidRDefault="00DF7C13" w:rsidP="00DF7C13">
      <w:pPr>
        <w:pStyle w:val="Akapitzlist"/>
        <w:numPr>
          <w:ilvl w:val="0"/>
          <w:numId w:val="43"/>
        </w:numPr>
        <w:ind w:left="360"/>
        <w:jc w:val="both"/>
        <w:rPr>
          <w:rFonts w:ascii="Times New Roman" w:hAnsi="Times New Roman" w:cs="Times New Roman"/>
          <w:sz w:val="18"/>
          <w:szCs w:val="18"/>
        </w:rPr>
      </w:pPr>
      <w:r w:rsidRPr="00DF7C13">
        <w:rPr>
          <w:rFonts w:ascii="Times New Roman" w:hAnsi="Times New Roman" w:cs="Times New Roman"/>
          <w:sz w:val="18"/>
          <w:szCs w:val="18"/>
        </w:rPr>
        <w:t xml:space="preserve">Za skuteczne doręczenie oświadczenia, o którym mowa powyżej - rozumie się przesłanie oświadczenia (lub skan oświadczenia w przypadku podpisu w formie pisemnej ) na wskazany przez Wykonawcę adres poczty elektronicznej; </w:t>
      </w:r>
    </w:p>
    <w:p w14:paraId="5A8C1D91" w14:textId="7B857650" w:rsidR="00DF7C13" w:rsidRPr="00DF7C13" w:rsidRDefault="00DF7C13" w:rsidP="00DF7C13">
      <w:pPr>
        <w:pStyle w:val="Akapitzlist"/>
        <w:numPr>
          <w:ilvl w:val="0"/>
          <w:numId w:val="43"/>
        </w:numPr>
        <w:ind w:left="360"/>
        <w:jc w:val="both"/>
        <w:rPr>
          <w:rFonts w:ascii="Times New Roman" w:hAnsi="Times New Roman" w:cs="Times New Roman"/>
          <w:sz w:val="18"/>
          <w:szCs w:val="18"/>
        </w:rPr>
      </w:pPr>
      <w:r w:rsidRPr="00DF7C13">
        <w:rPr>
          <w:rFonts w:ascii="Times New Roman" w:hAnsi="Times New Roman" w:cs="Times New Roman"/>
          <w:b/>
          <w:bCs/>
          <w:sz w:val="18"/>
          <w:szCs w:val="18"/>
        </w:rPr>
        <w:t xml:space="preserve">Wykonawca po otrzymaniu oświadczenia, zobowiązany jest przystąpić do realizacji przedmiotu zamówienia </w:t>
      </w:r>
      <w:r w:rsidRPr="00DF7C13">
        <w:rPr>
          <w:rFonts w:ascii="Times New Roman" w:hAnsi="Times New Roman" w:cs="Times New Roman"/>
          <w:sz w:val="18"/>
          <w:szCs w:val="18"/>
        </w:rPr>
        <w:t xml:space="preserve">na zasadach i w zakresie dla zamówienia podstawowego oraz po cenach jednostkowych zaoferowanych w ofercie (dla zamówienia objętego prawem opcji); </w:t>
      </w:r>
    </w:p>
    <w:p w14:paraId="4C573352" w14:textId="4A18D08D" w:rsidR="00DF7C13" w:rsidRPr="00DF7C13" w:rsidRDefault="00DF7C13" w:rsidP="00DF7C13">
      <w:pPr>
        <w:pStyle w:val="Akapitzlist"/>
        <w:numPr>
          <w:ilvl w:val="0"/>
          <w:numId w:val="43"/>
        </w:numPr>
        <w:ind w:left="360"/>
        <w:jc w:val="both"/>
        <w:rPr>
          <w:rFonts w:ascii="Times New Roman" w:hAnsi="Times New Roman" w:cs="Times New Roman"/>
          <w:sz w:val="18"/>
          <w:szCs w:val="18"/>
        </w:rPr>
      </w:pPr>
      <w:r w:rsidRPr="00DF7C13">
        <w:rPr>
          <w:rFonts w:ascii="Times New Roman" w:hAnsi="Times New Roman" w:cs="Times New Roman"/>
          <w:sz w:val="18"/>
          <w:szCs w:val="18"/>
        </w:rPr>
        <w:t xml:space="preserve">Prawo opcji stanowi uprawnienie Zamawiającego do realizacji dodatkowych ilości usług serwisowych, natomiast w przypadku braku realizacji prawa opcji przez Zamawiającego wykonawcy nie przysługują z tego tytułu żadne roszczenia; </w:t>
      </w:r>
    </w:p>
    <w:p w14:paraId="6569C688" w14:textId="77777777" w:rsidR="00DB7B1E" w:rsidRPr="00913993" w:rsidRDefault="00DB7B1E" w:rsidP="002453B8">
      <w:pPr>
        <w:pStyle w:val="Akapitzlist"/>
        <w:jc w:val="both"/>
        <w:rPr>
          <w:rFonts w:ascii="Times New Roman" w:hAnsi="Times New Roman" w:cs="Times New Roman"/>
          <w:sz w:val="18"/>
          <w:szCs w:val="18"/>
        </w:rPr>
      </w:pPr>
    </w:p>
    <w:p w14:paraId="17987311" w14:textId="5D761A17" w:rsidR="00B5518D" w:rsidRDefault="001F7A07" w:rsidP="00913993">
      <w:pPr>
        <w:pStyle w:val="Akapitzlist"/>
        <w:numPr>
          <w:ilvl w:val="0"/>
          <w:numId w:val="2"/>
        </w:numPr>
        <w:ind w:left="142" w:hanging="284"/>
        <w:jc w:val="both"/>
        <w:rPr>
          <w:rFonts w:ascii="Times New Roman" w:hAnsi="Times New Roman" w:cs="Times New Roman"/>
          <w:b/>
          <w:sz w:val="18"/>
          <w:szCs w:val="18"/>
        </w:rPr>
      </w:pPr>
      <w:r w:rsidRPr="00913993">
        <w:rPr>
          <w:rFonts w:ascii="Times New Roman" w:hAnsi="Times New Roman" w:cs="Times New Roman"/>
          <w:b/>
          <w:sz w:val="18"/>
          <w:szCs w:val="18"/>
        </w:rPr>
        <w:t>Wykaz licencji i konsul</w:t>
      </w:r>
      <w:bookmarkStart w:id="0" w:name="_GoBack"/>
      <w:bookmarkEnd w:id="0"/>
      <w:r w:rsidRPr="00913993">
        <w:rPr>
          <w:rFonts w:ascii="Times New Roman" w:hAnsi="Times New Roman" w:cs="Times New Roman"/>
          <w:b/>
          <w:sz w:val="18"/>
          <w:szCs w:val="18"/>
        </w:rPr>
        <w:t>tacji:</w:t>
      </w:r>
    </w:p>
    <w:p w14:paraId="0C9ACD2E" w14:textId="77777777" w:rsidR="00DB7B1E" w:rsidRDefault="00DB7B1E" w:rsidP="00B96C8E">
      <w:pPr>
        <w:pStyle w:val="Akapitzlist"/>
        <w:ind w:left="0"/>
        <w:jc w:val="both"/>
        <w:rPr>
          <w:rFonts w:ascii="Times New Roman" w:hAnsi="Times New Roman" w:cs="Times New Roman"/>
          <w:b/>
          <w:sz w:val="18"/>
          <w:szCs w:val="18"/>
        </w:rPr>
      </w:pPr>
    </w:p>
    <w:p w14:paraId="16D3D414" w14:textId="1E79E81C" w:rsidR="00B96C8E" w:rsidRPr="00B96C8E" w:rsidRDefault="00DB7B1E" w:rsidP="00DB7B1E">
      <w:pPr>
        <w:pStyle w:val="Akapitzlist"/>
        <w:ind w:left="0"/>
        <w:jc w:val="both"/>
        <w:rPr>
          <w:rFonts w:ascii="Times New Roman" w:hAnsi="Times New Roman" w:cs="Times New Roman"/>
          <w:sz w:val="18"/>
          <w:szCs w:val="18"/>
        </w:rPr>
      </w:pPr>
      <w:r>
        <w:rPr>
          <w:rFonts w:ascii="Times New Roman" w:hAnsi="Times New Roman" w:cs="Times New Roman"/>
          <w:b/>
          <w:sz w:val="18"/>
          <w:szCs w:val="18"/>
        </w:rPr>
        <w:t>Producent</w:t>
      </w:r>
      <w:r w:rsidR="00B96C8E" w:rsidRPr="00B96C8E">
        <w:rPr>
          <w:rFonts w:ascii="Times New Roman" w:hAnsi="Times New Roman" w:cs="Times New Roman"/>
          <w:b/>
          <w:sz w:val="18"/>
          <w:szCs w:val="18"/>
        </w:rPr>
        <w:t xml:space="preserve">: </w:t>
      </w:r>
      <w:proofErr w:type="spellStart"/>
      <w:r w:rsidR="00B96C8E" w:rsidRPr="00B96C8E">
        <w:rPr>
          <w:rFonts w:ascii="Times New Roman" w:hAnsi="Times New Roman" w:cs="Times New Roman"/>
          <w:sz w:val="18"/>
          <w:szCs w:val="18"/>
        </w:rPr>
        <w:t>Nexus</w:t>
      </w:r>
      <w:proofErr w:type="spellEnd"/>
      <w:r w:rsidR="00B96C8E" w:rsidRPr="00B96C8E">
        <w:rPr>
          <w:rFonts w:ascii="Times New Roman" w:hAnsi="Times New Roman" w:cs="Times New Roman"/>
          <w:sz w:val="18"/>
          <w:szCs w:val="18"/>
        </w:rPr>
        <w:t xml:space="preserve"> Polska Sp. z o.o. z siedzibą Poznaniu, ul. Szyperska 14, 61-754 Poznań, zwana dalej NX.</w:t>
      </w:r>
    </w:p>
    <w:p w14:paraId="3485BE49" w14:textId="4FD2DACD" w:rsidR="00B96C8E" w:rsidRPr="004A5C92" w:rsidRDefault="004814A1" w:rsidP="004814A1">
      <w:pPr>
        <w:pStyle w:val="Akapitzlist"/>
        <w:spacing w:after="0"/>
        <w:ind w:left="0"/>
        <w:jc w:val="both"/>
        <w:rPr>
          <w:rFonts w:ascii="Times New Roman" w:hAnsi="Times New Roman" w:cs="Times New Roman"/>
          <w:b/>
          <w:sz w:val="18"/>
          <w:szCs w:val="18"/>
        </w:rPr>
      </w:pPr>
      <w:r w:rsidRPr="00913993">
        <w:rPr>
          <w:rFonts w:ascii="Times New Roman" w:hAnsi="Times New Roman" w:cs="Times New Roman"/>
          <w:b/>
          <w:sz w:val="18"/>
          <w:szCs w:val="18"/>
        </w:rPr>
        <w:t>Tabela nr 1 wykaz licencji</w:t>
      </w:r>
      <w:r w:rsidR="009A22B8">
        <w:rPr>
          <w:rFonts w:ascii="Times New Roman" w:hAnsi="Times New Roman" w:cs="Times New Roman"/>
          <w:b/>
          <w:sz w:val="18"/>
          <w:szCs w:val="18"/>
        </w:rPr>
        <w:t xml:space="preserve"> i konsultacji </w:t>
      </w:r>
      <w:r w:rsidRPr="00913993">
        <w:rPr>
          <w:rFonts w:ascii="Times New Roman" w:hAnsi="Times New Roman" w:cs="Times New Roman"/>
          <w:b/>
          <w:sz w:val="18"/>
          <w:szCs w:val="18"/>
        </w:rPr>
        <w:t xml:space="preserve"> objętych pr</w:t>
      </w:r>
      <w:r w:rsidRPr="004A5C92">
        <w:rPr>
          <w:rFonts w:ascii="Times New Roman" w:hAnsi="Times New Roman" w:cs="Times New Roman"/>
          <w:b/>
          <w:sz w:val="18"/>
          <w:szCs w:val="18"/>
        </w:rPr>
        <w:t xml:space="preserve">zedmiotem zamówienia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976"/>
        <w:gridCol w:w="1376"/>
        <w:gridCol w:w="2191"/>
        <w:gridCol w:w="850"/>
        <w:gridCol w:w="1282"/>
      </w:tblGrid>
      <w:tr w:rsidR="002453B8" w:rsidRPr="004A5C92" w14:paraId="15AE0EE8"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vAlign w:val="center"/>
          </w:tcPr>
          <w:p w14:paraId="14D0D8C3" w14:textId="77777777" w:rsidR="002453B8" w:rsidRPr="004A5C92" w:rsidRDefault="002453B8" w:rsidP="00913993">
            <w:pPr>
              <w:spacing w:line="360" w:lineRule="auto"/>
              <w:jc w:val="center"/>
              <w:rPr>
                <w:rFonts w:ascii="Times New Roman" w:hAnsi="Times New Roman" w:cs="Times New Roman"/>
                <w:b/>
                <w:sz w:val="18"/>
                <w:szCs w:val="18"/>
              </w:rPr>
            </w:pPr>
            <w:r w:rsidRPr="004A5C92">
              <w:rPr>
                <w:rFonts w:ascii="Times New Roman" w:hAnsi="Times New Roman" w:cs="Times New Roman"/>
                <w:b/>
                <w:sz w:val="18"/>
                <w:szCs w:val="18"/>
              </w:rPr>
              <w:t>Lp.</w:t>
            </w:r>
          </w:p>
        </w:tc>
        <w:tc>
          <w:tcPr>
            <w:tcW w:w="2976" w:type="dxa"/>
            <w:tcBorders>
              <w:top w:val="single" w:sz="4" w:space="0" w:color="auto"/>
              <w:left w:val="single" w:sz="4" w:space="0" w:color="auto"/>
              <w:bottom w:val="single" w:sz="4" w:space="0" w:color="auto"/>
              <w:right w:val="single" w:sz="4" w:space="0" w:color="auto"/>
            </w:tcBorders>
            <w:vAlign w:val="center"/>
          </w:tcPr>
          <w:p w14:paraId="2B187F84" w14:textId="59882737" w:rsidR="002453B8" w:rsidRPr="004A5C92" w:rsidRDefault="002453B8" w:rsidP="00913993">
            <w:pPr>
              <w:spacing w:line="360" w:lineRule="auto"/>
              <w:jc w:val="center"/>
              <w:rPr>
                <w:rFonts w:ascii="Times New Roman" w:hAnsi="Times New Roman" w:cs="Times New Roman"/>
                <w:b/>
                <w:sz w:val="18"/>
                <w:szCs w:val="18"/>
              </w:rPr>
            </w:pPr>
            <w:r w:rsidRPr="004A5C92">
              <w:rPr>
                <w:rFonts w:ascii="Times New Roman" w:hAnsi="Times New Roman" w:cs="Times New Roman"/>
                <w:b/>
                <w:sz w:val="18"/>
                <w:szCs w:val="18"/>
              </w:rPr>
              <w:t>Nazwa Aplikacji</w:t>
            </w:r>
          </w:p>
        </w:tc>
        <w:tc>
          <w:tcPr>
            <w:tcW w:w="1376" w:type="dxa"/>
            <w:tcBorders>
              <w:top w:val="single" w:sz="4" w:space="0" w:color="auto"/>
              <w:left w:val="single" w:sz="4" w:space="0" w:color="auto"/>
              <w:bottom w:val="single" w:sz="4" w:space="0" w:color="auto"/>
              <w:right w:val="single" w:sz="4" w:space="0" w:color="auto"/>
            </w:tcBorders>
            <w:vAlign w:val="center"/>
          </w:tcPr>
          <w:p w14:paraId="65E0BA26" w14:textId="77777777" w:rsidR="002453B8" w:rsidRPr="004A5C92" w:rsidRDefault="002453B8" w:rsidP="00913993">
            <w:pPr>
              <w:spacing w:line="360" w:lineRule="auto"/>
              <w:jc w:val="center"/>
              <w:rPr>
                <w:rFonts w:ascii="Times New Roman" w:hAnsi="Times New Roman" w:cs="Times New Roman"/>
                <w:b/>
                <w:sz w:val="18"/>
                <w:szCs w:val="18"/>
              </w:rPr>
            </w:pPr>
            <w:r w:rsidRPr="004A5C92">
              <w:rPr>
                <w:rFonts w:ascii="Times New Roman" w:hAnsi="Times New Roman" w:cs="Times New Roman"/>
                <w:b/>
                <w:sz w:val="18"/>
                <w:szCs w:val="18"/>
              </w:rPr>
              <w:t>Producent</w:t>
            </w:r>
          </w:p>
        </w:tc>
        <w:tc>
          <w:tcPr>
            <w:tcW w:w="2191" w:type="dxa"/>
            <w:tcBorders>
              <w:top w:val="single" w:sz="4" w:space="0" w:color="auto"/>
              <w:left w:val="single" w:sz="4" w:space="0" w:color="auto"/>
              <w:bottom w:val="single" w:sz="4" w:space="0" w:color="auto"/>
              <w:right w:val="single" w:sz="4" w:space="0" w:color="auto"/>
            </w:tcBorders>
            <w:vAlign w:val="center"/>
          </w:tcPr>
          <w:p w14:paraId="795243C7" w14:textId="77777777" w:rsidR="002453B8" w:rsidRPr="004A5C92" w:rsidRDefault="002453B8" w:rsidP="00913993">
            <w:pPr>
              <w:jc w:val="center"/>
              <w:rPr>
                <w:rFonts w:ascii="Times New Roman" w:hAnsi="Times New Roman" w:cs="Times New Roman"/>
                <w:b/>
                <w:sz w:val="18"/>
                <w:szCs w:val="18"/>
              </w:rPr>
            </w:pPr>
            <w:r w:rsidRPr="004A5C92">
              <w:rPr>
                <w:rFonts w:ascii="Times New Roman" w:hAnsi="Times New Roman" w:cs="Times New Roman"/>
                <w:b/>
                <w:sz w:val="18"/>
                <w:szCs w:val="18"/>
              </w:rPr>
              <w:t>Przedmiot i rodzaj licencji</w:t>
            </w:r>
          </w:p>
        </w:tc>
        <w:tc>
          <w:tcPr>
            <w:tcW w:w="850" w:type="dxa"/>
            <w:tcBorders>
              <w:top w:val="single" w:sz="4" w:space="0" w:color="auto"/>
              <w:left w:val="single" w:sz="4" w:space="0" w:color="auto"/>
              <w:bottom w:val="single" w:sz="4" w:space="0" w:color="auto"/>
              <w:right w:val="single" w:sz="4" w:space="0" w:color="auto"/>
            </w:tcBorders>
            <w:vAlign w:val="center"/>
          </w:tcPr>
          <w:p w14:paraId="63FF32C9" w14:textId="77777777" w:rsidR="002453B8" w:rsidRPr="004A5C92" w:rsidRDefault="002453B8" w:rsidP="00913993">
            <w:pPr>
              <w:jc w:val="center"/>
              <w:rPr>
                <w:rFonts w:ascii="Times New Roman" w:hAnsi="Times New Roman" w:cs="Times New Roman"/>
                <w:b/>
                <w:sz w:val="18"/>
                <w:szCs w:val="18"/>
              </w:rPr>
            </w:pPr>
            <w:r w:rsidRPr="004A5C92">
              <w:rPr>
                <w:rFonts w:ascii="Times New Roman" w:hAnsi="Times New Roman" w:cs="Times New Roman"/>
                <w:b/>
                <w:sz w:val="18"/>
                <w:szCs w:val="18"/>
              </w:rPr>
              <w:t>Ilość licencji</w:t>
            </w:r>
          </w:p>
        </w:tc>
        <w:tc>
          <w:tcPr>
            <w:tcW w:w="1282" w:type="dxa"/>
            <w:tcBorders>
              <w:top w:val="single" w:sz="4" w:space="0" w:color="auto"/>
              <w:left w:val="single" w:sz="4" w:space="0" w:color="auto"/>
              <w:bottom w:val="single" w:sz="4" w:space="0" w:color="auto"/>
              <w:right w:val="single" w:sz="4" w:space="0" w:color="auto"/>
            </w:tcBorders>
            <w:vAlign w:val="center"/>
          </w:tcPr>
          <w:p w14:paraId="504C2ED9" w14:textId="77777777" w:rsidR="002453B8" w:rsidRPr="004A5C92" w:rsidRDefault="002453B8" w:rsidP="00913993">
            <w:pPr>
              <w:jc w:val="center"/>
              <w:rPr>
                <w:rFonts w:ascii="Times New Roman" w:hAnsi="Times New Roman" w:cs="Times New Roman"/>
                <w:b/>
                <w:sz w:val="18"/>
                <w:szCs w:val="18"/>
              </w:rPr>
            </w:pPr>
            <w:r w:rsidRPr="004A5C92">
              <w:rPr>
                <w:rFonts w:ascii="Times New Roman" w:hAnsi="Times New Roman" w:cs="Times New Roman"/>
                <w:b/>
                <w:sz w:val="18"/>
                <w:szCs w:val="18"/>
              </w:rPr>
              <w:t>Objęte usługą konsultacji ([KA</w:t>
            </w:r>
            <w:r w:rsidR="007C1CAE" w:rsidRPr="004A5C92">
              <w:rPr>
                <w:rFonts w:ascii="Times New Roman" w:hAnsi="Times New Roman" w:cs="Times New Roman"/>
                <w:b/>
                <w:sz w:val="18"/>
                <w:szCs w:val="18"/>
              </w:rPr>
              <w:t>]</w:t>
            </w:r>
            <w:r w:rsidRPr="004A5C92">
              <w:rPr>
                <w:rFonts w:ascii="Times New Roman" w:hAnsi="Times New Roman" w:cs="Times New Roman"/>
                <w:b/>
                <w:sz w:val="18"/>
                <w:szCs w:val="18"/>
              </w:rPr>
              <w:t>, NIE)</w:t>
            </w:r>
          </w:p>
        </w:tc>
      </w:tr>
      <w:tr w:rsidR="002453B8" w:rsidRPr="004A5C92" w14:paraId="2B340062"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517E861D"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DEBEA56"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Ruch Chorych </w:t>
            </w:r>
          </w:p>
        </w:tc>
        <w:tc>
          <w:tcPr>
            <w:tcW w:w="1376" w:type="dxa"/>
            <w:tcBorders>
              <w:top w:val="single" w:sz="4" w:space="0" w:color="auto"/>
              <w:left w:val="single" w:sz="4" w:space="0" w:color="auto"/>
              <w:bottom w:val="single" w:sz="4" w:space="0" w:color="auto"/>
              <w:right w:val="single" w:sz="4" w:space="0" w:color="auto"/>
            </w:tcBorders>
            <w:vAlign w:val="center"/>
          </w:tcPr>
          <w:p w14:paraId="5E89E358"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6AE39BC8" w14:textId="57554F55"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38DC2851" w14:textId="7ED14E5C"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34</w:t>
            </w:r>
          </w:p>
        </w:tc>
        <w:tc>
          <w:tcPr>
            <w:tcW w:w="1282" w:type="dxa"/>
            <w:tcBorders>
              <w:top w:val="single" w:sz="4" w:space="0" w:color="auto"/>
              <w:left w:val="single" w:sz="4" w:space="0" w:color="auto"/>
              <w:bottom w:val="single" w:sz="4" w:space="0" w:color="auto"/>
              <w:right w:val="single" w:sz="4" w:space="0" w:color="auto"/>
            </w:tcBorders>
            <w:vAlign w:val="center"/>
          </w:tcPr>
          <w:p w14:paraId="71036B30" w14:textId="77777777" w:rsidR="002453B8" w:rsidRPr="004A5C92" w:rsidRDefault="002453B8" w:rsidP="00913993">
            <w:pPr>
              <w:jc w:val="center"/>
              <w:rPr>
                <w:rFonts w:ascii="Times New Roman" w:hAnsi="Times New Roman" w:cs="Times New Roman"/>
                <w:color w:val="FFFFFF"/>
                <w:sz w:val="18"/>
                <w:szCs w:val="18"/>
              </w:rPr>
            </w:pPr>
            <w:r w:rsidRPr="004A5C92">
              <w:rPr>
                <w:rFonts w:ascii="Times New Roman" w:hAnsi="Times New Roman" w:cs="Times New Roman"/>
                <w:sz w:val="18"/>
                <w:szCs w:val="18"/>
              </w:rPr>
              <w:t>NIE</w:t>
            </w:r>
          </w:p>
        </w:tc>
      </w:tr>
      <w:tr w:rsidR="002453B8" w:rsidRPr="004A5C92" w14:paraId="623812DA"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04FF7178"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6B0AF1B"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Ruch Chorych Biuro Przyjęć, statystyka </w:t>
            </w:r>
          </w:p>
        </w:tc>
        <w:tc>
          <w:tcPr>
            <w:tcW w:w="1376" w:type="dxa"/>
            <w:tcBorders>
              <w:top w:val="single" w:sz="4" w:space="0" w:color="auto"/>
              <w:left w:val="single" w:sz="4" w:space="0" w:color="auto"/>
              <w:bottom w:val="single" w:sz="4" w:space="0" w:color="auto"/>
              <w:right w:val="single" w:sz="4" w:space="0" w:color="auto"/>
            </w:tcBorders>
            <w:vAlign w:val="center"/>
          </w:tcPr>
          <w:p w14:paraId="533A8695"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0749F1ED" w14:textId="3EB8217F"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3AD2C4E0" w14:textId="38E9EB90"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42D78C8F"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36BFCA5B"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1C382B49"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31E14D30"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Ruch Chorych Oddział </w:t>
            </w:r>
          </w:p>
        </w:tc>
        <w:tc>
          <w:tcPr>
            <w:tcW w:w="1376" w:type="dxa"/>
            <w:tcBorders>
              <w:top w:val="single" w:sz="4" w:space="0" w:color="auto"/>
              <w:left w:val="single" w:sz="4" w:space="0" w:color="auto"/>
              <w:bottom w:val="single" w:sz="4" w:space="0" w:color="auto"/>
              <w:right w:val="single" w:sz="4" w:space="0" w:color="auto"/>
            </w:tcBorders>
            <w:vAlign w:val="center"/>
          </w:tcPr>
          <w:p w14:paraId="2B5AF0B9"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5AD1AB38" w14:textId="00FED8C5"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38A25E28" w14:textId="4BCEAECB"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Otwarta</w:t>
            </w:r>
          </w:p>
        </w:tc>
        <w:tc>
          <w:tcPr>
            <w:tcW w:w="1282" w:type="dxa"/>
            <w:tcBorders>
              <w:top w:val="single" w:sz="4" w:space="0" w:color="auto"/>
              <w:left w:val="single" w:sz="4" w:space="0" w:color="auto"/>
              <w:bottom w:val="single" w:sz="4" w:space="0" w:color="auto"/>
              <w:right w:val="single" w:sz="4" w:space="0" w:color="auto"/>
            </w:tcBorders>
            <w:vAlign w:val="center"/>
          </w:tcPr>
          <w:p w14:paraId="48030411"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46B4F296"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76C2D827"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2BEB3ADE"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Archiwum </w:t>
            </w:r>
          </w:p>
        </w:tc>
        <w:tc>
          <w:tcPr>
            <w:tcW w:w="1376" w:type="dxa"/>
            <w:tcBorders>
              <w:top w:val="single" w:sz="4" w:space="0" w:color="auto"/>
              <w:left w:val="single" w:sz="4" w:space="0" w:color="auto"/>
              <w:bottom w:val="single" w:sz="4" w:space="0" w:color="auto"/>
              <w:right w:val="single" w:sz="4" w:space="0" w:color="auto"/>
            </w:tcBorders>
            <w:vAlign w:val="center"/>
          </w:tcPr>
          <w:p w14:paraId="7A3E234C"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3CDD13D8" w14:textId="5314888C"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084F1B6A" w14:textId="55C75041"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5DDB7218"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5956FD88"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26CB459A"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F39E801"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Kolejki oczekujących </w:t>
            </w:r>
          </w:p>
        </w:tc>
        <w:tc>
          <w:tcPr>
            <w:tcW w:w="1376" w:type="dxa"/>
            <w:tcBorders>
              <w:top w:val="single" w:sz="4" w:space="0" w:color="auto"/>
              <w:left w:val="single" w:sz="4" w:space="0" w:color="auto"/>
              <w:bottom w:val="single" w:sz="4" w:space="0" w:color="auto"/>
              <w:right w:val="single" w:sz="4" w:space="0" w:color="auto"/>
            </w:tcBorders>
            <w:vAlign w:val="center"/>
          </w:tcPr>
          <w:p w14:paraId="4B865E02"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7CD13EED" w14:textId="5A5EAEF2"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0267FFE4" w14:textId="7D6A51E0"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6AD06F9E"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0DB73DC5"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794921FF"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05AA1A71"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Rejestracja poradni </w:t>
            </w:r>
          </w:p>
        </w:tc>
        <w:tc>
          <w:tcPr>
            <w:tcW w:w="1376" w:type="dxa"/>
            <w:tcBorders>
              <w:top w:val="single" w:sz="4" w:space="0" w:color="auto"/>
              <w:left w:val="single" w:sz="4" w:space="0" w:color="auto"/>
              <w:bottom w:val="single" w:sz="4" w:space="0" w:color="auto"/>
              <w:right w:val="single" w:sz="4" w:space="0" w:color="auto"/>
            </w:tcBorders>
            <w:vAlign w:val="center"/>
          </w:tcPr>
          <w:p w14:paraId="69C51C9E"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49E7C2BF" w14:textId="72D40804"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5B27020F" w14:textId="4B447538"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25</w:t>
            </w:r>
          </w:p>
        </w:tc>
        <w:tc>
          <w:tcPr>
            <w:tcW w:w="1282" w:type="dxa"/>
            <w:tcBorders>
              <w:top w:val="single" w:sz="4" w:space="0" w:color="auto"/>
              <w:left w:val="single" w:sz="4" w:space="0" w:color="auto"/>
              <w:bottom w:val="single" w:sz="4" w:space="0" w:color="auto"/>
              <w:right w:val="single" w:sz="4" w:space="0" w:color="auto"/>
            </w:tcBorders>
            <w:vAlign w:val="center"/>
          </w:tcPr>
          <w:p w14:paraId="0286F024"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282DEA68"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49C953E2"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4BA3E11D"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Poradnia </w:t>
            </w:r>
          </w:p>
        </w:tc>
        <w:tc>
          <w:tcPr>
            <w:tcW w:w="1376" w:type="dxa"/>
            <w:tcBorders>
              <w:top w:val="single" w:sz="4" w:space="0" w:color="auto"/>
              <w:left w:val="single" w:sz="4" w:space="0" w:color="auto"/>
              <w:bottom w:val="single" w:sz="4" w:space="0" w:color="auto"/>
              <w:right w:val="single" w:sz="4" w:space="0" w:color="auto"/>
            </w:tcBorders>
            <w:vAlign w:val="center"/>
          </w:tcPr>
          <w:p w14:paraId="68FFF178"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3DDF83ED" w14:textId="1C51B140"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42D4F430" w14:textId="050997CE"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15</w:t>
            </w:r>
          </w:p>
        </w:tc>
        <w:tc>
          <w:tcPr>
            <w:tcW w:w="1282" w:type="dxa"/>
            <w:tcBorders>
              <w:top w:val="single" w:sz="4" w:space="0" w:color="auto"/>
              <w:left w:val="single" w:sz="4" w:space="0" w:color="auto"/>
              <w:bottom w:val="single" w:sz="4" w:space="0" w:color="auto"/>
              <w:right w:val="single" w:sz="4" w:space="0" w:color="auto"/>
            </w:tcBorders>
            <w:vAlign w:val="center"/>
          </w:tcPr>
          <w:p w14:paraId="7EA8AE26"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005A1123"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04866257"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32774CD1"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Dokumentacja medyczna </w:t>
            </w:r>
          </w:p>
        </w:tc>
        <w:tc>
          <w:tcPr>
            <w:tcW w:w="1376" w:type="dxa"/>
            <w:tcBorders>
              <w:top w:val="single" w:sz="4" w:space="0" w:color="auto"/>
              <w:left w:val="single" w:sz="4" w:space="0" w:color="auto"/>
              <w:bottom w:val="single" w:sz="4" w:space="0" w:color="auto"/>
              <w:right w:val="single" w:sz="4" w:space="0" w:color="auto"/>
            </w:tcBorders>
            <w:vAlign w:val="center"/>
          </w:tcPr>
          <w:p w14:paraId="25CAC405"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6ECEC257" w14:textId="5C116C1D"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0D026B3C" w14:textId="236D69CE"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30D8985E" w14:textId="3780D270" w:rsidR="002453B8" w:rsidRPr="004A5C92" w:rsidRDefault="002453B8" w:rsidP="00913993">
            <w:pPr>
              <w:jc w:val="center"/>
              <w:rPr>
                <w:rFonts w:ascii="Times New Roman" w:hAnsi="Times New Roman" w:cs="Times New Roman"/>
                <w:b/>
                <w:sz w:val="18"/>
                <w:szCs w:val="18"/>
              </w:rPr>
            </w:pPr>
            <w:r w:rsidRPr="004A5C92">
              <w:rPr>
                <w:rFonts w:ascii="Times New Roman" w:hAnsi="Times New Roman" w:cs="Times New Roman"/>
                <w:b/>
                <w:sz w:val="18"/>
                <w:szCs w:val="18"/>
              </w:rPr>
              <w:t>[KA]</w:t>
            </w:r>
          </w:p>
        </w:tc>
      </w:tr>
      <w:tr w:rsidR="002453B8" w:rsidRPr="004A5C92" w14:paraId="1C0A8519"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1A502E07"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110292DF"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Panel Lekarski </w:t>
            </w:r>
          </w:p>
        </w:tc>
        <w:tc>
          <w:tcPr>
            <w:tcW w:w="1376" w:type="dxa"/>
            <w:tcBorders>
              <w:top w:val="single" w:sz="4" w:space="0" w:color="auto"/>
              <w:left w:val="single" w:sz="4" w:space="0" w:color="auto"/>
              <w:bottom w:val="single" w:sz="4" w:space="0" w:color="auto"/>
              <w:right w:val="single" w:sz="4" w:space="0" w:color="auto"/>
            </w:tcBorders>
            <w:vAlign w:val="center"/>
          </w:tcPr>
          <w:p w14:paraId="2AC92C11"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02AC56E9" w14:textId="6415DAEB"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288EE051" w14:textId="357C471B"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Otwarta</w:t>
            </w:r>
          </w:p>
        </w:tc>
        <w:tc>
          <w:tcPr>
            <w:tcW w:w="1282" w:type="dxa"/>
            <w:tcBorders>
              <w:top w:val="single" w:sz="4" w:space="0" w:color="auto"/>
              <w:left w:val="single" w:sz="4" w:space="0" w:color="auto"/>
              <w:bottom w:val="single" w:sz="4" w:space="0" w:color="auto"/>
              <w:right w:val="single" w:sz="4" w:space="0" w:color="auto"/>
            </w:tcBorders>
            <w:vAlign w:val="center"/>
          </w:tcPr>
          <w:p w14:paraId="0C405BB2"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1E0851D5"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5AA0C3DB"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6486961A"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Ordynacja lekarska </w:t>
            </w:r>
          </w:p>
        </w:tc>
        <w:tc>
          <w:tcPr>
            <w:tcW w:w="1376" w:type="dxa"/>
            <w:tcBorders>
              <w:top w:val="single" w:sz="4" w:space="0" w:color="auto"/>
              <w:left w:val="single" w:sz="4" w:space="0" w:color="auto"/>
              <w:bottom w:val="single" w:sz="4" w:space="0" w:color="auto"/>
              <w:right w:val="single" w:sz="4" w:space="0" w:color="auto"/>
            </w:tcBorders>
            <w:vAlign w:val="center"/>
          </w:tcPr>
          <w:p w14:paraId="1A3952B7"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24270635" w14:textId="7BC0B990"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0825DCEC" w14:textId="2B9BB29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Otwarta</w:t>
            </w:r>
          </w:p>
        </w:tc>
        <w:tc>
          <w:tcPr>
            <w:tcW w:w="1282" w:type="dxa"/>
            <w:tcBorders>
              <w:top w:val="single" w:sz="4" w:space="0" w:color="auto"/>
              <w:left w:val="single" w:sz="4" w:space="0" w:color="auto"/>
              <w:bottom w:val="single" w:sz="4" w:space="0" w:color="auto"/>
              <w:right w:val="single" w:sz="4" w:space="0" w:color="auto"/>
            </w:tcBorders>
            <w:vAlign w:val="center"/>
          </w:tcPr>
          <w:p w14:paraId="2F991005"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67C2E2A3"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40380CD4"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4151008D"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Zlecenia medyczne </w:t>
            </w:r>
          </w:p>
        </w:tc>
        <w:tc>
          <w:tcPr>
            <w:tcW w:w="1376" w:type="dxa"/>
            <w:tcBorders>
              <w:top w:val="single" w:sz="4" w:space="0" w:color="auto"/>
              <w:left w:val="single" w:sz="4" w:space="0" w:color="auto"/>
              <w:bottom w:val="single" w:sz="4" w:space="0" w:color="auto"/>
              <w:right w:val="single" w:sz="4" w:space="0" w:color="auto"/>
            </w:tcBorders>
            <w:vAlign w:val="center"/>
          </w:tcPr>
          <w:p w14:paraId="5B8EEB66"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14E9A184" w14:textId="0F1F064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61E60949" w14:textId="344086D8"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Otwarta</w:t>
            </w:r>
          </w:p>
        </w:tc>
        <w:tc>
          <w:tcPr>
            <w:tcW w:w="1282" w:type="dxa"/>
            <w:tcBorders>
              <w:top w:val="single" w:sz="4" w:space="0" w:color="auto"/>
              <w:left w:val="single" w:sz="4" w:space="0" w:color="auto"/>
              <w:bottom w:val="single" w:sz="4" w:space="0" w:color="auto"/>
              <w:right w:val="single" w:sz="4" w:space="0" w:color="auto"/>
            </w:tcBorders>
            <w:vAlign w:val="center"/>
          </w:tcPr>
          <w:p w14:paraId="50FF2889"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0BA4B94D"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3A7D835F"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C25AC86"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NT </w:t>
            </w:r>
          </w:p>
        </w:tc>
        <w:tc>
          <w:tcPr>
            <w:tcW w:w="1376" w:type="dxa"/>
            <w:tcBorders>
              <w:top w:val="single" w:sz="4" w:space="0" w:color="auto"/>
              <w:left w:val="single" w:sz="4" w:space="0" w:color="auto"/>
              <w:bottom w:val="single" w:sz="4" w:space="0" w:color="auto"/>
              <w:right w:val="single" w:sz="4" w:space="0" w:color="auto"/>
            </w:tcBorders>
            <w:vAlign w:val="center"/>
          </w:tcPr>
          <w:p w14:paraId="4C5888CA"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7B848DD0" w14:textId="2A81D706"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27415C00" w14:textId="5222D0C1"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11733429"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6221F400"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49657F7C"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5D8A0F2"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Rozliczenia z płatnikami </w:t>
            </w:r>
          </w:p>
        </w:tc>
        <w:tc>
          <w:tcPr>
            <w:tcW w:w="1376" w:type="dxa"/>
            <w:tcBorders>
              <w:top w:val="single" w:sz="4" w:space="0" w:color="auto"/>
              <w:left w:val="single" w:sz="4" w:space="0" w:color="auto"/>
              <w:bottom w:val="single" w:sz="4" w:space="0" w:color="auto"/>
              <w:right w:val="single" w:sz="4" w:space="0" w:color="auto"/>
            </w:tcBorders>
            <w:vAlign w:val="center"/>
          </w:tcPr>
          <w:p w14:paraId="72A34924"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7D39D320" w14:textId="1CAF5235"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2E6565F1" w14:textId="0CF189C8"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3</w:t>
            </w:r>
          </w:p>
        </w:tc>
        <w:tc>
          <w:tcPr>
            <w:tcW w:w="1282" w:type="dxa"/>
            <w:tcBorders>
              <w:top w:val="single" w:sz="4" w:space="0" w:color="auto"/>
              <w:left w:val="single" w:sz="4" w:space="0" w:color="auto"/>
              <w:bottom w:val="single" w:sz="4" w:space="0" w:color="auto"/>
              <w:right w:val="single" w:sz="4" w:space="0" w:color="auto"/>
            </w:tcBorders>
            <w:vAlign w:val="center"/>
          </w:tcPr>
          <w:p w14:paraId="03049703" w14:textId="293F7EEC" w:rsidR="002453B8" w:rsidRPr="004A5C92" w:rsidRDefault="002453B8" w:rsidP="00913993">
            <w:pPr>
              <w:jc w:val="center"/>
              <w:rPr>
                <w:rFonts w:ascii="Times New Roman" w:hAnsi="Times New Roman" w:cs="Times New Roman"/>
                <w:b/>
                <w:sz w:val="18"/>
                <w:szCs w:val="18"/>
              </w:rPr>
            </w:pPr>
            <w:r w:rsidRPr="004A5C92">
              <w:rPr>
                <w:rFonts w:ascii="Times New Roman" w:hAnsi="Times New Roman" w:cs="Times New Roman"/>
                <w:b/>
                <w:sz w:val="18"/>
                <w:szCs w:val="18"/>
              </w:rPr>
              <w:t>[KA]</w:t>
            </w:r>
          </w:p>
        </w:tc>
      </w:tr>
      <w:tr w:rsidR="002453B8" w:rsidRPr="004A5C92" w14:paraId="2743067F"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4B9AA0C2"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06160D85"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w:t>
            </w:r>
            <w:proofErr w:type="spellStart"/>
            <w:r w:rsidRPr="004A5C92">
              <w:rPr>
                <w:rFonts w:ascii="Times New Roman" w:hAnsi="Times New Roman" w:cs="Times New Roman"/>
                <w:sz w:val="18"/>
                <w:szCs w:val="18"/>
              </w:rPr>
              <w:t>Gruper</w:t>
            </w:r>
            <w:proofErr w:type="spellEnd"/>
            <w:r w:rsidRPr="004A5C92">
              <w:rPr>
                <w:rFonts w:ascii="Times New Roman" w:hAnsi="Times New Roman" w:cs="Times New Roman"/>
                <w:sz w:val="18"/>
                <w:szCs w:val="18"/>
              </w:rPr>
              <w:t xml:space="preserve"> </w:t>
            </w:r>
          </w:p>
        </w:tc>
        <w:tc>
          <w:tcPr>
            <w:tcW w:w="1376" w:type="dxa"/>
            <w:tcBorders>
              <w:top w:val="single" w:sz="4" w:space="0" w:color="auto"/>
              <w:left w:val="single" w:sz="4" w:space="0" w:color="auto"/>
              <w:bottom w:val="single" w:sz="4" w:space="0" w:color="auto"/>
              <w:right w:val="single" w:sz="4" w:space="0" w:color="auto"/>
            </w:tcBorders>
            <w:vAlign w:val="center"/>
          </w:tcPr>
          <w:p w14:paraId="17114F08"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0E11A3BA" w14:textId="03F4DF3B"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55C2C46D" w14:textId="64249673"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2BF669BB"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09E3EF20"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515D0EA0"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A06FDD1"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Kalkulacja kosztów procedur </w:t>
            </w:r>
          </w:p>
        </w:tc>
        <w:tc>
          <w:tcPr>
            <w:tcW w:w="1376" w:type="dxa"/>
            <w:tcBorders>
              <w:top w:val="single" w:sz="4" w:space="0" w:color="auto"/>
              <w:left w:val="single" w:sz="4" w:space="0" w:color="auto"/>
              <w:bottom w:val="single" w:sz="4" w:space="0" w:color="auto"/>
              <w:right w:val="single" w:sz="4" w:space="0" w:color="auto"/>
            </w:tcBorders>
            <w:vAlign w:val="center"/>
          </w:tcPr>
          <w:p w14:paraId="79443821"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492A37E8" w14:textId="6AACA692"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73AFAB1A" w14:textId="7C7F2559"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2</w:t>
            </w:r>
          </w:p>
        </w:tc>
        <w:tc>
          <w:tcPr>
            <w:tcW w:w="1282" w:type="dxa"/>
            <w:tcBorders>
              <w:top w:val="single" w:sz="4" w:space="0" w:color="auto"/>
              <w:left w:val="single" w:sz="4" w:space="0" w:color="auto"/>
              <w:bottom w:val="single" w:sz="4" w:space="0" w:color="auto"/>
              <w:right w:val="single" w:sz="4" w:space="0" w:color="auto"/>
            </w:tcBorders>
            <w:vAlign w:val="center"/>
          </w:tcPr>
          <w:p w14:paraId="3543ECE5"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748A8CD4"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0859619D"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68028658"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Rachunek Kosztów Leczenia </w:t>
            </w:r>
          </w:p>
        </w:tc>
        <w:tc>
          <w:tcPr>
            <w:tcW w:w="1376" w:type="dxa"/>
            <w:tcBorders>
              <w:top w:val="single" w:sz="4" w:space="0" w:color="auto"/>
              <w:left w:val="single" w:sz="4" w:space="0" w:color="auto"/>
              <w:bottom w:val="single" w:sz="4" w:space="0" w:color="auto"/>
              <w:right w:val="single" w:sz="4" w:space="0" w:color="auto"/>
            </w:tcBorders>
            <w:vAlign w:val="center"/>
          </w:tcPr>
          <w:p w14:paraId="43E8D4A8"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56330014" w14:textId="34C8C044"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7D96F14E" w14:textId="1484D124"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2</w:t>
            </w:r>
          </w:p>
        </w:tc>
        <w:tc>
          <w:tcPr>
            <w:tcW w:w="1282" w:type="dxa"/>
            <w:tcBorders>
              <w:top w:val="single" w:sz="4" w:space="0" w:color="auto"/>
              <w:left w:val="single" w:sz="4" w:space="0" w:color="auto"/>
              <w:bottom w:val="single" w:sz="4" w:space="0" w:color="auto"/>
              <w:right w:val="single" w:sz="4" w:space="0" w:color="auto"/>
            </w:tcBorders>
            <w:vAlign w:val="center"/>
          </w:tcPr>
          <w:p w14:paraId="22B428B6"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3AFE3797"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0249A27F"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DEB90D1"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Blok Operacyjny </w:t>
            </w:r>
          </w:p>
        </w:tc>
        <w:tc>
          <w:tcPr>
            <w:tcW w:w="1376" w:type="dxa"/>
            <w:tcBorders>
              <w:top w:val="single" w:sz="4" w:space="0" w:color="auto"/>
              <w:left w:val="single" w:sz="4" w:space="0" w:color="auto"/>
              <w:bottom w:val="single" w:sz="4" w:space="0" w:color="auto"/>
              <w:right w:val="single" w:sz="4" w:space="0" w:color="auto"/>
            </w:tcBorders>
            <w:vAlign w:val="center"/>
          </w:tcPr>
          <w:p w14:paraId="311F81FD"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20CA8C25" w14:textId="4657FCCA"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156F3AFD" w14:textId="38899964"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Otwarta</w:t>
            </w:r>
          </w:p>
        </w:tc>
        <w:tc>
          <w:tcPr>
            <w:tcW w:w="1282" w:type="dxa"/>
            <w:tcBorders>
              <w:top w:val="single" w:sz="4" w:space="0" w:color="auto"/>
              <w:left w:val="single" w:sz="4" w:space="0" w:color="auto"/>
              <w:bottom w:val="single" w:sz="4" w:space="0" w:color="auto"/>
              <w:right w:val="single" w:sz="4" w:space="0" w:color="auto"/>
            </w:tcBorders>
            <w:vAlign w:val="center"/>
          </w:tcPr>
          <w:p w14:paraId="6736C3B0"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3C2CDCF9"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45A770F9"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43A5E77C"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Laboratorium </w:t>
            </w:r>
          </w:p>
        </w:tc>
        <w:tc>
          <w:tcPr>
            <w:tcW w:w="1376" w:type="dxa"/>
            <w:tcBorders>
              <w:top w:val="single" w:sz="4" w:space="0" w:color="auto"/>
              <w:left w:val="single" w:sz="4" w:space="0" w:color="auto"/>
              <w:bottom w:val="single" w:sz="4" w:space="0" w:color="auto"/>
              <w:right w:val="single" w:sz="4" w:space="0" w:color="auto"/>
            </w:tcBorders>
            <w:vAlign w:val="center"/>
          </w:tcPr>
          <w:p w14:paraId="4EAE5085"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1053DB4E" w14:textId="11CE5A29"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7C1102C5" w14:textId="34659FA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18</w:t>
            </w:r>
          </w:p>
        </w:tc>
        <w:tc>
          <w:tcPr>
            <w:tcW w:w="1282" w:type="dxa"/>
            <w:tcBorders>
              <w:top w:val="single" w:sz="4" w:space="0" w:color="auto"/>
              <w:left w:val="single" w:sz="4" w:space="0" w:color="auto"/>
              <w:bottom w:val="single" w:sz="4" w:space="0" w:color="auto"/>
              <w:right w:val="single" w:sz="4" w:space="0" w:color="auto"/>
            </w:tcBorders>
            <w:vAlign w:val="center"/>
          </w:tcPr>
          <w:p w14:paraId="33A42BB0"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4E71326C"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202614BA"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6FF5D5FF"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color w:val="3A3838"/>
                <w:sz w:val="18"/>
                <w:szCs w:val="18"/>
              </w:rPr>
              <w:t xml:space="preserve">Sterownik analizatora </w:t>
            </w:r>
          </w:p>
        </w:tc>
        <w:tc>
          <w:tcPr>
            <w:tcW w:w="1376" w:type="dxa"/>
            <w:tcBorders>
              <w:top w:val="single" w:sz="4" w:space="0" w:color="auto"/>
              <w:left w:val="single" w:sz="4" w:space="0" w:color="auto"/>
              <w:bottom w:val="single" w:sz="4" w:space="0" w:color="auto"/>
              <w:right w:val="single" w:sz="4" w:space="0" w:color="auto"/>
            </w:tcBorders>
            <w:vAlign w:val="center"/>
          </w:tcPr>
          <w:p w14:paraId="451F7AD7"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63B876D3" w14:textId="39AA8B75"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urządzenie</w:t>
            </w:r>
          </w:p>
        </w:tc>
        <w:tc>
          <w:tcPr>
            <w:tcW w:w="850" w:type="dxa"/>
            <w:tcBorders>
              <w:top w:val="single" w:sz="4" w:space="0" w:color="auto"/>
              <w:left w:val="single" w:sz="4" w:space="0" w:color="auto"/>
              <w:bottom w:val="single" w:sz="4" w:space="0" w:color="auto"/>
              <w:right w:val="single" w:sz="4" w:space="0" w:color="auto"/>
            </w:tcBorders>
            <w:vAlign w:val="center"/>
          </w:tcPr>
          <w:p w14:paraId="36B36BFF" w14:textId="5EB4CD69"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32</w:t>
            </w:r>
          </w:p>
        </w:tc>
        <w:tc>
          <w:tcPr>
            <w:tcW w:w="1282" w:type="dxa"/>
            <w:tcBorders>
              <w:top w:val="single" w:sz="4" w:space="0" w:color="auto"/>
              <w:left w:val="single" w:sz="4" w:space="0" w:color="auto"/>
              <w:bottom w:val="single" w:sz="4" w:space="0" w:color="auto"/>
              <w:right w:val="single" w:sz="4" w:space="0" w:color="auto"/>
            </w:tcBorders>
            <w:vAlign w:val="center"/>
          </w:tcPr>
          <w:p w14:paraId="1C42EC55"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365E9CA5"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67A84641"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3D9C1078"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Bakteriologia </w:t>
            </w:r>
          </w:p>
        </w:tc>
        <w:tc>
          <w:tcPr>
            <w:tcW w:w="1376" w:type="dxa"/>
            <w:tcBorders>
              <w:top w:val="single" w:sz="4" w:space="0" w:color="auto"/>
              <w:left w:val="single" w:sz="4" w:space="0" w:color="auto"/>
              <w:bottom w:val="single" w:sz="4" w:space="0" w:color="auto"/>
              <w:right w:val="single" w:sz="4" w:space="0" w:color="auto"/>
            </w:tcBorders>
            <w:vAlign w:val="center"/>
          </w:tcPr>
          <w:p w14:paraId="273091CE"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0D5646E2" w14:textId="5939210A"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41EA04AC" w14:textId="7FB56C0C"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5</w:t>
            </w:r>
          </w:p>
        </w:tc>
        <w:tc>
          <w:tcPr>
            <w:tcW w:w="1282" w:type="dxa"/>
            <w:tcBorders>
              <w:top w:val="single" w:sz="4" w:space="0" w:color="auto"/>
              <w:left w:val="single" w:sz="4" w:space="0" w:color="auto"/>
              <w:bottom w:val="single" w:sz="4" w:space="0" w:color="auto"/>
              <w:right w:val="single" w:sz="4" w:space="0" w:color="auto"/>
            </w:tcBorders>
            <w:vAlign w:val="center"/>
          </w:tcPr>
          <w:p w14:paraId="49C219A5"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7876F0AC"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66AC2747"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56BB79D"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Pracownia diagnostyczna </w:t>
            </w:r>
          </w:p>
        </w:tc>
        <w:tc>
          <w:tcPr>
            <w:tcW w:w="1376" w:type="dxa"/>
            <w:tcBorders>
              <w:top w:val="single" w:sz="4" w:space="0" w:color="auto"/>
              <w:left w:val="single" w:sz="4" w:space="0" w:color="auto"/>
              <w:bottom w:val="single" w:sz="4" w:space="0" w:color="auto"/>
              <w:right w:val="single" w:sz="4" w:space="0" w:color="auto"/>
            </w:tcBorders>
            <w:vAlign w:val="center"/>
          </w:tcPr>
          <w:p w14:paraId="407006A9"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24BC485B" w14:textId="6DFF0C61"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66307F0F" w14:textId="6C8AE789"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Otwarta</w:t>
            </w:r>
          </w:p>
        </w:tc>
        <w:tc>
          <w:tcPr>
            <w:tcW w:w="1282" w:type="dxa"/>
            <w:tcBorders>
              <w:top w:val="single" w:sz="4" w:space="0" w:color="auto"/>
              <w:left w:val="single" w:sz="4" w:space="0" w:color="auto"/>
              <w:bottom w:val="single" w:sz="4" w:space="0" w:color="auto"/>
              <w:right w:val="single" w:sz="4" w:space="0" w:color="auto"/>
            </w:tcBorders>
            <w:vAlign w:val="center"/>
          </w:tcPr>
          <w:p w14:paraId="6D873E89" w14:textId="27E16E2E" w:rsidR="002453B8" w:rsidRPr="004A5C92" w:rsidRDefault="002453B8" w:rsidP="00913993">
            <w:pPr>
              <w:jc w:val="center"/>
              <w:rPr>
                <w:rFonts w:ascii="Times New Roman" w:hAnsi="Times New Roman" w:cs="Times New Roman"/>
                <w:b/>
                <w:sz w:val="18"/>
                <w:szCs w:val="18"/>
              </w:rPr>
            </w:pPr>
            <w:r w:rsidRPr="004A5C92">
              <w:rPr>
                <w:rFonts w:ascii="Times New Roman" w:hAnsi="Times New Roman" w:cs="Times New Roman"/>
                <w:b/>
                <w:sz w:val="18"/>
                <w:szCs w:val="18"/>
              </w:rPr>
              <w:t>[KA]</w:t>
            </w:r>
          </w:p>
        </w:tc>
      </w:tr>
      <w:tr w:rsidR="002453B8" w:rsidRPr="004A5C92" w14:paraId="79F94FE0"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05FBEDB3"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2CDA9F34"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Zakład Histopatologii </w:t>
            </w:r>
          </w:p>
        </w:tc>
        <w:tc>
          <w:tcPr>
            <w:tcW w:w="1376" w:type="dxa"/>
            <w:tcBorders>
              <w:top w:val="single" w:sz="4" w:space="0" w:color="auto"/>
              <w:left w:val="single" w:sz="4" w:space="0" w:color="auto"/>
              <w:bottom w:val="single" w:sz="4" w:space="0" w:color="auto"/>
              <w:right w:val="single" w:sz="4" w:space="0" w:color="auto"/>
            </w:tcBorders>
            <w:vAlign w:val="center"/>
          </w:tcPr>
          <w:p w14:paraId="5A1A6A0D"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42635E99" w14:textId="0E4C947C"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7930E04E" w14:textId="2AE90E3F"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2</w:t>
            </w:r>
          </w:p>
        </w:tc>
        <w:tc>
          <w:tcPr>
            <w:tcW w:w="1282" w:type="dxa"/>
            <w:tcBorders>
              <w:top w:val="single" w:sz="4" w:space="0" w:color="auto"/>
              <w:left w:val="single" w:sz="4" w:space="0" w:color="auto"/>
              <w:bottom w:val="single" w:sz="4" w:space="0" w:color="auto"/>
              <w:right w:val="single" w:sz="4" w:space="0" w:color="auto"/>
            </w:tcBorders>
            <w:vAlign w:val="center"/>
          </w:tcPr>
          <w:p w14:paraId="631A1089"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17DD8531"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6C7A4B18"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2A9FC856"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Apteka </w:t>
            </w:r>
          </w:p>
        </w:tc>
        <w:tc>
          <w:tcPr>
            <w:tcW w:w="1376" w:type="dxa"/>
            <w:tcBorders>
              <w:top w:val="single" w:sz="4" w:space="0" w:color="auto"/>
              <w:left w:val="single" w:sz="4" w:space="0" w:color="auto"/>
              <w:bottom w:val="single" w:sz="4" w:space="0" w:color="auto"/>
              <w:right w:val="single" w:sz="4" w:space="0" w:color="auto"/>
            </w:tcBorders>
            <w:vAlign w:val="center"/>
          </w:tcPr>
          <w:p w14:paraId="4ED56561"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6B9F27C8" w14:textId="49D45F60"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53C612ED" w14:textId="735BD391"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14</w:t>
            </w:r>
          </w:p>
        </w:tc>
        <w:tc>
          <w:tcPr>
            <w:tcW w:w="1282" w:type="dxa"/>
            <w:tcBorders>
              <w:top w:val="single" w:sz="4" w:space="0" w:color="auto"/>
              <w:left w:val="single" w:sz="4" w:space="0" w:color="auto"/>
              <w:bottom w:val="single" w:sz="4" w:space="0" w:color="auto"/>
              <w:right w:val="single" w:sz="4" w:space="0" w:color="auto"/>
            </w:tcBorders>
            <w:vAlign w:val="center"/>
          </w:tcPr>
          <w:p w14:paraId="70D0DDE5"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1A3B29A8"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284B6AF7"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053481D"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Apteczka Oddziałowa </w:t>
            </w:r>
          </w:p>
        </w:tc>
        <w:tc>
          <w:tcPr>
            <w:tcW w:w="1376" w:type="dxa"/>
            <w:tcBorders>
              <w:top w:val="single" w:sz="4" w:space="0" w:color="auto"/>
              <w:left w:val="single" w:sz="4" w:space="0" w:color="auto"/>
              <w:bottom w:val="single" w:sz="4" w:space="0" w:color="auto"/>
              <w:right w:val="single" w:sz="4" w:space="0" w:color="auto"/>
            </w:tcBorders>
            <w:vAlign w:val="center"/>
          </w:tcPr>
          <w:p w14:paraId="46027E31"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68AFE8CD" w14:textId="24D05EE2"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3F82F9DB" w14:textId="68D4CBA8"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39</w:t>
            </w:r>
          </w:p>
        </w:tc>
        <w:tc>
          <w:tcPr>
            <w:tcW w:w="1282" w:type="dxa"/>
            <w:tcBorders>
              <w:top w:val="single" w:sz="4" w:space="0" w:color="auto"/>
              <w:left w:val="single" w:sz="4" w:space="0" w:color="auto"/>
              <w:bottom w:val="single" w:sz="4" w:space="0" w:color="auto"/>
              <w:right w:val="single" w:sz="4" w:space="0" w:color="auto"/>
            </w:tcBorders>
            <w:vAlign w:val="center"/>
          </w:tcPr>
          <w:p w14:paraId="1EB82A4A"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4BD60217"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6AB9E486"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880E85B"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Powiadomienia </w:t>
            </w:r>
          </w:p>
        </w:tc>
        <w:tc>
          <w:tcPr>
            <w:tcW w:w="1376" w:type="dxa"/>
            <w:tcBorders>
              <w:top w:val="single" w:sz="4" w:space="0" w:color="auto"/>
              <w:left w:val="single" w:sz="4" w:space="0" w:color="auto"/>
              <w:bottom w:val="single" w:sz="4" w:space="0" w:color="auto"/>
              <w:right w:val="single" w:sz="4" w:space="0" w:color="auto"/>
            </w:tcBorders>
            <w:vAlign w:val="center"/>
          </w:tcPr>
          <w:p w14:paraId="045ED8AF"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45AB5B29" w14:textId="4695D7C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59D50677" w14:textId="7D83CEC5"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5C65E383"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425ADE19"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6C1AFC9A"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62598E63"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Pracownia </w:t>
            </w:r>
            <w:proofErr w:type="spellStart"/>
            <w:r w:rsidRPr="004A5C92">
              <w:rPr>
                <w:rFonts w:ascii="Times New Roman" w:hAnsi="Times New Roman" w:cs="Times New Roman"/>
                <w:sz w:val="18"/>
                <w:szCs w:val="18"/>
              </w:rPr>
              <w:t>Cytostatyków</w:t>
            </w:r>
            <w:proofErr w:type="spellEnd"/>
            <w:r w:rsidRPr="004A5C92">
              <w:rPr>
                <w:rFonts w:ascii="Times New Roman" w:hAnsi="Times New Roman" w:cs="Times New Roman"/>
                <w:sz w:val="18"/>
                <w:szCs w:val="18"/>
              </w:rPr>
              <w:t xml:space="preserve"> </w:t>
            </w:r>
          </w:p>
        </w:tc>
        <w:tc>
          <w:tcPr>
            <w:tcW w:w="1376" w:type="dxa"/>
            <w:tcBorders>
              <w:top w:val="single" w:sz="4" w:space="0" w:color="auto"/>
              <w:left w:val="single" w:sz="4" w:space="0" w:color="auto"/>
              <w:bottom w:val="single" w:sz="4" w:space="0" w:color="auto"/>
              <w:right w:val="single" w:sz="4" w:space="0" w:color="auto"/>
            </w:tcBorders>
            <w:vAlign w:val="center"/>
          </w:tcPr>
          <w:p w14:paraId="20B86247"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5C9F105D" w14:textId="44A067D5"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5D43A011" w14:textId="58BC316A"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2</w:t>
            </w:r>
          </w:p>
        </w:tc>
        <w:tc>
          <w:tcPr>
            <w:tcW w:w="1282" w:type="dxa"/>
            <w:tcBorders>
              <w:top w:val="single" w:sz="4" w:space="0" w:color="auto"/>
              <w:left w:val="single" w:sz="4" w:space="0" w:color="auto"/>
              <w:bottom w:val="single" w:sz="4" w:space="0" w:color="auto"/>
              <w:right w:val="single" w:sz="4" w:space="0" w:color="auto"/>
            </w:tcBorders>
            <w:vAlign w:val="center"/>
          </w:tcPr>
          <w:p w14:paraId="066095AE"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590E08AF"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33072D2A"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355C740F"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Zakażenia Szpitalne </w:t>
            </w:r>
          </w:p>
        </w:tc>
        <w:tc>
          <w:tcPr>
            <w:tcW w:w="1376" w:type="dxa"/>
            <w:tcBorders>
              <w:top w:val="single" w:sz="4" w:space="0" w:color="auto"/>
              <w:left w:val="single" w:sz="4" w:space="0" w:color="auto"/>
              <w:bottom w:val="single" w:sz="4" w:space="0" w:color="auto"/>
              <w:right w:val="single" w:sz="4" w:space="0" w:color="auto"/>
            </w:tcBorders>
            <w:vAlign w:val="center"/>
          </w:tcPr>
          <w:p w14:paraId="36DD2816"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5D579627" w14:textId="46C0A3F2"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04283EEC" w14:textId="675E5F1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170294AA"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75B3C820"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0A7013FE"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08BBB8C4"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Żywienie </w:t>
            </w:r>
          </w:p>
        </w:tc>
        <w:tc>
          <w:tcPr>
            <w:tcW w:w="1376" w:type="dxa"/>
            <w:tcBorders>
              <w:top w:val="single" w:sz="4" w:space="0" w:color="auto"/>
              <w:left w:val="single" w:sz="4" w:space="0" w:color="auto"/>
              <w:bottom w:val="single" w:sz="4" w:space="0" w:color="auto"/>
              <w:right w:val="single" w:sz="4" w:space="0" w:color="auto"/>
            </w:tcBorders>
            <w:vAlign w:val="center"/>
          </w:tcPr>
          <w:p w14:paraId="24ABE13D"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70ECB72D" w14:textId="2A72EFF1"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443C2744" w14:textId="166BAA53"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5</w:t>
            </w:r>
          </w:p>
        </w:tc>
        <w:tc>
          <w:tcPr>
            <w:tcW w:w="1282" w:type="dxa"/>
            <w:tcBorders>
              <w:top w:val="single" w:sz="4" w:space="0" w:color="auto"/>
              <w:left w:val="single" w:sz="4" w:space="0" w:color="auto"/>
              <w:bottom w:val="single" w:sz="4" w:space="0" w:color="auto"/>
              <w:right w:val="single" w:sz="4" w:space="0" w:color="auto"/>
            </w:tcBorders>
            <w:vAlign w:val="center"/>
          </w:tcPr>
          <w:p w14:paraId="52BB4786"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7CCB2AF7"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0D117BC6"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2C6100D"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Administrator </w:t>
            </w:r>
          </w:p>
        </w:tc>
        <w:tc>
          <w:tcPr>
            <w:tcW w:w="1376" w:type="dxa"/>
            <w:tcBorders>
              <w:top w:val="single" w:sz="4" w:space="0" w:color="auto"/>
              <w:left w:val="single" w:sz="4" w:space="0" w:color="auto"/>
              <w:bottom w:val="single" w:sz="4" w:space="0" w:color="auto"/>
              <w:right w:val="single" w:sz="4" w:space="0" w:color="auto"/>
            </w:tcBorders>
            <w:vAlign w:val="center"/>
          </w:tcPr>
          <w:p w14:paraId="3362BA9C"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6D9DBE1F" w14:textId="3B71E75A"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stanowisko</w:t>
            </w:r>
          </w:p>
        </w:tc>
        <w:tc>
          <w:tcPr>
            <w:tcW w:w="850" w:type="dxa"/>
            <w:tcBorders>
              <w:top w:val="single" w:sz="4" w:space="0" w:color="auto"/>
              <w:left w:val="single" w:sz="4" w:space="0" w:color="auto"/>
              <w:bottom w:val="single" w:sz="4" w:space="0" w:color="auto"/>
              <w:right w:val="single" w:sz="4" w:space="0" w:color="auto"/>
            </w:tcBorders>
            <w:vAlign w:val="center"/>
          </w:tcPr>
          <w:p w14:paraId="5793A817" w14:textId="1BC54030"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56A46BDF"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2F2B1CA7"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193C4795"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3892F0BA"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Magazyn </w:t>
            </w:r>
          </w:p>
        </w:tc>
        <w:tc>
          <w:tcPr>
            <w:tcW w:w="1376" w:type="dxa"/>
            <w:tcBorders>
              <w:top w:val="single" w:sz="4" w:space="0" w:color="auto"/>
              <w:left w:val="single" w:sz="4" w:space="0" w:color="auto"/>
              <w:bottom w:val="single" w:sz="4" w:space="0" w:color="auto"/>
              <w:right w:val="single" w:sz="4" w:space="0" w:color="auto"/>
            </w:tcBorders>
            <w:vAlign w:val="center"/>
          </w:tcPr>
          <w:p w14:paraId="7829E1FD"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79CF9F9E" w14:textId="793C38C4"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stanowisko</w:t>
            </w:r>
          </w:p>
        </w:tc>
        <w:tc>
          <w:tcPr>
            <w:tcW w:w="850" w:type="dxa"/>
            <w:tcBorders>
              <w:top w:val="single" w:sz="4" w:space="0" w:color="auto"/>
              <w:left w:val="single" w:sz="4" w:space="0" w:color="auto"/>
              <w:bottom w:val="single" w:sz="4" w:space="0" w:color="auto"/>
              <w:right w:val="single" w:sz="4" w:space="0" w:color="auto"/>
            </w:tcBorders>
            <w:vAlign w:val="center"/>
          </w:tcPr>
          <w:p w14:paraId="2D2B6237" w14:textId="165AB469"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2</w:t>
            </w:r>
          </w:p>
        </w:tc>
        <w:tc>
          <w:tcPr>
            <w:tcW w:w="1282" w:type="dxa"/>
            <w:tcBorders>
              <w:top w:val="single" w:sz="4" w:space="0" w:color="auto"/>
              <w:left w:val="single" w:sz="4" w:space="0" w:color="auto"/>
              <w:bottom w:val="single" w:sz="4" w:space="0" w:color="auto"/>
              <w:right w:val="single" w:sz="4" w:space="0" w:color="auto"/>
            </w:tcBorders>
            <w:vAlign w:val="center"/>
          </w:tcPr>
          <w:p w14:paraId="7463AE85"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44FACAB3"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23F701B8"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609BB85"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Lekarz Zakładowy </w:t>
            </w:r>
          </w:p>
        </w:tc>
        <w:tc>
          <w:tcPr>
            <w:tcW w:w="1376" w:type="dxa"/>
            <w:tcBorders>
              <w:top w:val="single" w:sz="4" w:space="0" w:color="auto"/>
              <w:left w:val="single" w:sz="4" w:space="0" w:color="auto"/>
              <w:bottom w:val="single" w:sz="4" w:space="0" w:color="auto"/>
              <w:right w:val="single" w:sz="4" w:space="0" w:color="auto"/>
            </w:tcBorders>
            <w:vAlign w:val="center"/>
          </w:tcPr>
          <w:p w14:paraId="4E6BC8B0"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17FEECF2" w14:textId="30C7E7B4"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stanowisko</w:t>
            </w:r>
          </w:p>
        </w:tc>
        <w:tc>
          <w:tcPr>
            <w:tcW w:w="850" w:type="dxa"/>
            <w:tcBorders>
              <w:top w:val="single" w:sz="4" w:space="0" w:color="auto"/>
              <w:left w:val="single" w:sz="4" w:space="0" w:color="auto"/>
              <w:bottom w:val="single" w:sz="4" w:space="0" w:color="auto"/>
              <w:right w:val="single" w:sz="4" w:space="0" w:color="auto"/>
            </w:tcBorders>
            <w:vAlign w:val="center"/>
          </w:tcPr>
          <w:p w14:paraId="29D4ADB2" w14:textId="0010A9C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2</w:t>
            </w:r>
          </w:p>
        </w:tc>
        <w:tc>
          <w:tcPr>
            <w:tcW w:w="1282" w:type="dxa"/>
            <w:tcBorders>
              <w:top w:val="single" w:sz="4" w:space="0" w:color="auto"/>
              <w:left w:val="single" w:sz="4" w:space="0" w:color="auto"/>
              <w:bottom w:val="single" w:sz="4" w:space="0" w:color="auto"/>
              <w:right w:val="single" w:sz="4" w:space="0" w:color="auto"/>
            </w:tcBorders>
            <w:vAlign w:val="center"/>
          </w:tcPr>
          <w:p w14:paraId="5F185ED4"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4488985F"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643F0D24"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61E80F4B"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Poczta </w:t>
            </w:r>
          </w:p>
        </w:tc>
        <w:tc>
          <w:tcPr>
            <w:tcW w:w="1376" w:type="dxa"/>
            <w:tcBorders>
              <w:top w:val="single" w:sz="4" w:space="0" w:color="auto"/>
              <w:left w:val="single" w:sz="4" w:space="0" w:color="auto"/>
              <w:bottom w:val="single" w:sz="4" w:space="0" w:color="auto"/>
              <w:right w:val="single" w:sz="4" w:space="0" w:color="auto"/>
            </w:tcBorders>
            <w:vAlign w:val="center"/>
          </w:tcPr>
          <w:p w14:paraId="1E9F9BB2"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6C24C145" w14:textId="1A4DF26A"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59176A74" w14:textId="3B598C0D"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725BBDAD"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4801F066"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474A5E89"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0B198870"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Bank Krwi </w:t>
            </w:r>
          </w:p>
        </w:tc>
        <w:tc>
          <w:tcPr>
            <w:tcW w:w="1376" w:type="dxa"/>
            <w:tcBorders>
              <w:top w:val="single" w:sz="4" w:space="0" w:color="auto"/>
              <w:left w:val="single" w:sz="4" w:space="0" w:color="auto"/>
              <w:bottom w:val="single" w:sz="4" w:space="0" w:color="auto"/>
              <w:right w:val="single" w:sz="4" w:space="0" w:color="auto"/>
            </w:tcBorders>
            <w:vAlign w:val="center"/>
          </w:tcPr>
          <w:p w14:paraId="6D93DBEB"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5C68BF27" w14:textId="755E910D"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397A33E1" w14:textId="47EF8E8B"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2</w:t>
            </w:r>
          </w:p>
        </w:tc>
        <w:tc>
          <w:tcPr>
            <w:tcW w:w="1282" w:type="dxa"/>
            <w:tcBorders>
              <w:top w:val="single" w:sz="4" w:space="0" w:color="auto"/>
              <w:left w:val="single" w:sz="4" w:space="0" w:color="auto"/>
              <w:bottom w:val="single" w:sz="4" w:space="0" w:color="auto"/>
              <w:right w:val="single" w:sz="4" w:space="0" w:color="auto"/>
            </w:tcBorders>
            <w:vAlign w:val="center"/>
          </w:tcPr>
          <w:p w14:paraId="20250A1E"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0B86DA86"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0D70482F"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278DDF5C"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HL7 </w:t>
            </w:r>
          </w:p>
        </w:tc>
        <w:tc>
          <w:tcPr>
            <w:tcW w:w="1376" w:type="dxa"/>
            <w:tcBorders>
              <w:top w:val="single" w:sz="4" w:space="0" w:color="auto"/>
              <w:left w:val="single" w:sz="4" w:space="0" w:color="auto"/>
              <w:bottom w:val="single" w:sz="4" w:space="0" w:color="auto"/>
              <w:right w:val="single" w:sz="4" w:space="0" w:color="auto"/>
            </w:tcBorders>
            <w:vAlign w:val="center"/>
          </w:tcPr>
          <w:p w14:paraId="08BE8D50"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113FF515" w14:textId="4C3C36D9"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urządzenie, system</w:t>
            </w:r>
          </w:p>
        </w:tc>
        <w:tc>
          <w:tcPr>
            <w:tcW w:w="850" w:type="dxa"/>
            <w:tcBorders>
              <w:top w:val="single" w:sz="4" w:space="0" w:color="auto"/>
              <w:left w:val="single" w:sz="4" w:space="0" w:color="auto"/>
              <w:bottom w:val="single" w:sz="4" w:space="0" w:color="auto"/>
              <w:right w:val="single" w:sz="4" w:space="0" w:color="auto"/>
            </w:tcBorders>
            <w:vAlign w:val="center"/>
          </w:tcPr>
          <w:p w14:paraId="5DA9D0E3" w14:textId="3D110031"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2</w:t>
            </w:r>
          </w:p>
        </w:tc>
        <w:tc>
          <w:tcPr>
            <w:tcW w:w="1282" w:type="dxa"/>
            <w:tcBorders>
              <w:top w:val="single" w:sz="4" w:space="0" w:color="auto"/>
              <w:left w:val="single" w:sz="4" w:space="0" w:color="auto"/>
              <w:bottom w:val="single" w:sz="4" w:space="0" w:color="auto"/>
              <w:right w:val="single" w:sz="4" w:space="0" w:color="auto"/>
            </w:tcBorders>
            <w:vAlign w:val="center"/>
          </w:tcPr>
          <w:p w14:paraId="56BF7F63"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7F5B9D61"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4F7A0D30"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1858C15B"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Integracja z systemem </w:t>
            </w:r>
            <w:proofErr w:type="spellStart"/>
            <w:r w:rsidRPr="004A5C92">
              <w:rPr>
                <w:rFonts w:ascii="Times New Roman" w:hAnsi="Times New Roman" w:cs="Times New Roman"/>
                <w:sz w:val="18"/>
                <w:szCs w:val="18"/>
              </w:rPr>
              <w:t>Informer</w:t>
            </w:r>
            <w:proofErr w:type="spellEnd"/>
            <w:r w:rsidRPr="004A5C92">
              <w:rPr>
                <w:rFonts w:ascii="Times New Roman" w:hAnsi="Times New Roman" w:cs="Times New Roman"/>
                <w:sz w:val="18"/>
                <w:szCs w:val="18"/>
              </w:rPr>
              <w:t xml:space="preserve"> </w:t>
            </w:r>
          </w:p>
        </w:tc>
        <w:tc>
          <w:tcPr>
            <w:tcW w:w="1376" w:type="dxa"/>
            <w:tcBorders>
              <w:top w:val="single" w:sz="4" w:space="0" w:color="auto"/>
              <w:left w:val="single" w:sz="4" w:space="0" w:color="auto"/>
              <w:bottom w:val="single" w:sz="4" w:space="0" w:color="auto"/>
              <w:right w:val="single" w:sz="4" w:space="0" w:color="auto"/>
            </w:tcBorders>
            <w:vAlign w:val="center"/>
          </w:tcPr>
          <w:p w14:paraId="1FFE8E83"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03ADF1E3" w14:textId="50413E14"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system</w:t>
            </w:r>
          </w:p>
        </w:tc>
        <w:tc>
          <w:tcPr>
            <w:tcW w:w="850" w:type="dxa"/>
            <w:tcBorders>
              <w:top w:val="single" w:sz="4" w:space="0" w:color="auto"/>
              <w:left w:val="single" w:sz="4" w:space="0" w:color="auto"/>
              <w:bottom w:val="single" w:sz="4" w:space="0" w:color="auto"/>
              <w:right w:val="single" w:sz="4" w:space="0" w:color="auto"/>
            </w:tcBorders>
            <w:vAlign w:val="center"/>
          </w:tcPr>
          <w:p w14:paraId="43255114" w14:textId="71F75CC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09A44E47"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34DFD88D"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78B19D27"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0E6D861"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color w:val="3A3838"/>
                <w:sz w:val="18"/>
                <w:szCs w:val="18"/>
              </w:rPr>
              <w:t xml:space="preserve">Eskulap – DICOM </w:t>
            </w:r>
          </w:p>
        </w:tc>
        <w:tc>
          <w:tcPr>
            <w:tcW w:w="1376" w:type="dxa"/>
            <w:tcBorders>
              <w:top w:val="single" w:sz="4" w:space="0" w:color="auto"/>
              <w:left w:val="single" w:sz="4" w:space="0" w:color="auto"/>
              <w:bottom w:val="single" w:sz="4" w:space="0" w:color="auto"/>
              <w:right w:val="single" w:sz="4" w:space="0" w:color="auto"/>
            </w:tcBorders>
            <w:vAlign w:val="center"/>
          </w:tcPr>
          <w:p w14:paraId="4307DAC7"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1F60E075" w14:textId="39AF447E"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urządzenie</w:t>
            </w:r>
          </w:p>
        </w:tc>
        <w:tc>
          <w:tcPr>
            <w:tcW w:w="850" w:type="dxa"/>
            <w:tcBorders>
              <w:top w:val="single" w:sz="4" w:space="0" w:color="auto"/>
              <w:left w:val="single" w:sz="4" w:space="0" w:color="auto"/>
              <w:bottom w:val="single" w:sz="4" w:space="0" w:color="auto"/>
              <w:right w:val="single" w:sz="4" w:space="0" w:color="auto"/>
            </w:tcBorders>
            <w:vAlign w:val="center"/>
          </w:tcPr>
          <w:p w14:paraId="628FAC03" w14:textId="13E3558A"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22</w:t>
            </w:r>
          </w:p>
        </w:tc>
        <w:tc>
          <w:tcPr>
            <w:tcW w:w="1282" w:type="dxa"/>
            <w:tcBorders>
              <w:top w:val="single" w:sz="4" w:space="0" w:color="auto"/>
              <w:left w:val="single" w:sz="4" w:space="0" w:color="auto"/>
              <w:bottom w:val="single" w:sz="4" w:space="0" w:color="auto"/>
              <w:right w:val="single" w:sz="4" w:space="0" w:color="auto"/>
            </w:tcBorders>
            <w:vAlign w:val="center"/>
          </w:tcPr>
          <w:p w14:paraId="3CC6E22E"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1FA633B7"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0A836AE6"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6EA8AC94"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PACS </w:t>
            </w:r>
          </w:p>
        </w:tc>
        <w:tc>
          <w:tcPr>
            <w:tcW w:w="1376" w:type="dxa"/>
            <w:tcBorders>
              <w:top w:val="single" w:sz="4" w:space="0" w:color="auto"/>
              <w:left w:val="single" w:sz="4" w:space="0" w:color="auto"/>
              <w:bottom w:val="single" w:sz="4" w:space="0" w:color="auto"/>
              <w:right w:val="single" w:sz="4" w:space="0" w:color="auto"/>
            </w:tcBorders>
            <w:vAlign w:val="center"/>
          </w:tcPr>
          <w:p w14:paraId="57F19E5A"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6B54D4CF" w14:textId="135558B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3074FB8B" w14:textId="4C392631"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12E2BE2B"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5BF5EF65"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461AC0E2"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0B6669EF"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Moduł Wymiany AP Kolce </w:t>
            </w:r>
          </w:p>
        </w:tc>
        <w:tc>
          <w:tcPr>
            <w:tcW w:w="1376" w:type="dxa"/>
            <w:tcBorders>
              <w:top w:val="single" w:sz="4" w:space="0" w:color="auto"/>
              <w:left w:val="single" w:sz="4" w:space="0" w:color="auto"/>
              <w:bottom w:val="single" w:sz="4" w:space="0" w:color="auto"/>
              <w:right w:val="single" w:sz="4" w:space="0" w:color="auto"/>
            </w:tcBorders>
            <w:vAlign w:val="center"/>
          </w:tcPr>
          <w:p w14:paraId="72FAA267"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14354C8C" w14:textId="477B0B1B"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5BC6458A" w14:textId="5665D476"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60669F30"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5B52923E"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04EDD24F"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32A9C14B"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Moduł Wymiany KRN </w:t>
            </w:r>
          </w:p>
        </w:tc>
        <w:tc>
          <w:tcPr>
            <w:tcW w:w="1376" w:type="dxa"/>
            <w:tcBorders>
              <w:top w:val="single" w:sz="4" w:space="0" w:color="auto"/>
              <w:left w:val="single" w:sz="4" w:space="0" w:color="auto"/>
              <w:bottom w:val="single" w:sz="4" w:space="0" w:color="auto"/>
              <w:right w:val="single" w:sz="4" w:space="0" w:color="auto"/>
            </w:tcBorders>
            <w:vAlign w:val="center"/>
          </w:tcPr>
          <w:p w14:paraId="3569349C"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201420C3" w14:textId="1B94A1EA"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3F399562" w14:textId="301448D4"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1F24A174"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78A695C0"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09C129B8"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26A3F79"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HBI-analityk </w:t>
            </w:r>
          </w:p>
        </w:tc>
        <w:tc>
          <w:tcPr>
            <w:tcW w:w="1376" w:type="dxa"/>
            <w:tcBorders>
              <w:top w:val="single" w:sz="4" w:space="0" w:color="auto"/>
              <w:left w:val="single" w:sz="4" w:space="0" w:color="auto"/>
              <w:bottom w:val="single" w:sz="4" w:space="0" w:color="auto"/>
              <w:right w:val="single" w:sz="4" w:space="0" w:color="auto"/>
            </w:tcBorders>
            <w:vAlign w:val="center"/>
          </w:tcPr>
          <w:p w14:paraId="5111F7AC"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39575ED9" w14:textId="153AB70C"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równoczesny użytkownik</w:t>
            </w:r>
          </w:p>
        </w:tc>
        <w:tc>
          <w:tcPr>
            <w:tcW w:w="850" w:type="dxa"/>
            <w:tcBorders>
              <w:top w:val="single" w:sz="4" w:space="0" w:color="auto"/>
              <w:left w:val="single" w:sz="4" w:space="0" w:color="auto"/>
              <w:bottom w:val="single" w:sz="4" w:space="0" w:color="auto"/>
              <w:right w:val="single" w:sz="4" w:space="0" w:color="auto"/>
            </w:tcBorders>
            <w:vAlign w:val="center"/>
          </w:tcPr>
          <w:p w14:paraId="67DE6ABE" w14:textId="088D0C86"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5AB1F8E7"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0CEFCFE0"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29CBCCCE"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0A7CBD9A"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Interfejs KS BLOZ </w:t>
            </w:r>
          </w:p>
        </w:tc>
        <w:tc>
          <w:tcPr>
            <w:tcW w:w="1376" w:type="dxa"/>
            <w:tcBorders>
              <w:top w:val="single" w:sz="4" w:space="0" w:color="auto"/>
              <w:left w:val="single" w:sz="4" w:space="0" w:color="auto"/>
              <w:bottom w:val="single" w:sz="4" w:space="0" w:color="auto"/>
              <w:right w:val="single" w:sz="4" w:space="0" w:color="auto"/>
            </w:tcBorders>
            <w:vAlign w:val="center"/>
          </w:tcPr>
          <w:p w14:paraId="6E826A59"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1C36DB62" w14:textId="262616E5"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7F8B0C99" w14:textId="1E491B19"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146F4D29"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7484E87A"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67067DC5"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F13CDA6"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color w:val="3A3838"/>
                <w:sz w:val="18"/>
                <w:szCs w:val="18"/>
              </w:rPr>
              <w:t xml:space="preserve">Eskulap -System Kolejkowy </w:t>
            </w:r>
          </w:p>
        </w:tc>
        <w:tc>
          <w:tcPr>
            <w:tcW w:w="1376" w:type="dxa"/>
            <w:tcBorders>
              <w:top w:val="single" w:sz="4" w:space="0" w:color="auto"/>
              <w:left w:val="single" w:sz="4" w:space="0" w:color="auto"/>
              <w:bottom w:val="single" w:sz="4" w:space="0" w:color="auto"/>
              <w:right w:val="single" w:sz="4" w:space="0" w:color="auto"/>
            </w:tcBorders>
            <w:vAlign w:val="center"/>
          </w:tcPr>
          <w:p w14:paraId="35C54667"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6C2AA2E0" w14:textId="75A141A1"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urządzenie</w:t>
            </w:r>
          </w:p>
        </w:tc>
        <w:tc>
          <w:tcPr>
            <w:tcW w:w="850" w:type="dxa"/>
            <w:tcBorders>
              <w:top w:val="single" w:sz="4" w:space="0" w:color="auto"/>
              <w:left w:val="single" w:sz="4" w:space="0" w:color="auto"/>
              <w:bottom w:val="single" w:sz="4" w:space="0" w:color="auto"/>
              <w:right w:val="single" w:sz="4" w:space="0" w:color="auto"/>
            </w:tcBorders>
            <w:vAlign w:val="center"/>
          </w:tcPr>
          <w:p w14:paraId="3AB753D3" w14:textId="465FBC7E"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19</w:t>
            </w:r>
          </w:p>
        </w:tc>
        <w:tc>
          <w:tcPr>
            <w:tcW w:w="1282" w:type="dxa"/>
            <w:tcBorders>
              <w:top w:val="single" w:sz="4" w:space="0" w:color="auto"/>
              <w:left w:val="single" w:sz="4" w:space="0" w:color="auto"/>
              <w:bottom w:val="single" w:sz="4" w:space="0" w:color="auto"/>
              <w:right w:val="single" w:sz="4" w:space="0" w:color="auto"/>
            </w:tcBorders>
            <w:vAlign w:val="center"/>
          </w:tcPr>
          <w:p w14:paraId="2617A796"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15DD97BE"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29D778FF"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4A499F09"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color w:val="3A3838"/>
                <w:sz w:val="18"/>
                <w:szCs w:val="18"/>
              </w:rPr>
              <w:t xml:space="preserve">Eskulap- </w:t>
            </w:r>
            <w:proofErr w:type="spellStart"/>
            <w:r w:rsidRPr="004A5C92">
              <w:rPr>
                <w:rFonts w:ascii="Times New Roman" w:hAnsi="Times New Roman" w:cs="Times New Roman"/>
                <w:color w:val="3A3838"/>
                <w:sz w:val="18"/>
                <w:szCs w:val="18"/>
              </w:rPr>
              <w:t>Infokiosk</w:t>
            </w:r>
            <w:proofErr w:type="spellEnd"/>
            <w:r w:rsidRPr="004A5C92">
              <w:rPr>
                <w:rFonts w:ascii="Times New Roman" w:hAnsi="Times New Roman" w:cs="Times New Roman"/>
                <w:color w:val="3A3838"/>
                <w:sz w:val="18"/>
                <w:szCs w:val="18"/>
              </w:rPr>
              <w:t xml:space="preserve"> </w:t>
            </w:r>
          </w:p>
        </w:tc>
        <w:tc>
          <w:tcPr>
            <w:tcW w:w="1376" w:type="dxa"/>
            <w:tcBorders>
              <w:top w:val="single" w:sz="4" w:space="0" w:color="auto"/>
              <w:left w:val="single" w:sz="4" w:space="0" w:color="auto"/>
              <w:bottom w:val="single" w:sz="4" w:space="0" w:color="auto"/>
              <w:right w:val="single" w:sz="4" w:space="0" w:color="auto"/>
            </w:tcBorders>
            <w:vAlign w:val="center"/>
          </w:tcPr>
          <w:p w14:paraId="0566F24B"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5969C870" w14:textId="61CF031D"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urządzenie</w:t>
            </w:r>
          </w:p>
        </w:tc>
        <w:tc>
          <w:tcPr>
            <w:tcW w:w="850" w:type="dxa"/>
            <w:tcBorders>
              <w:top w:val="single" w:sz="4" w:space="0" w:color="auto"/>
              <w:left w:val="single" w:sz="4" w:space="0" w:color="auto"/>
              <w:bottom w:val="single" w:sz="4" w:space="0" w:color="auto"/>
              <w:right w:val="single" w:sz="4" w:space="0" w:color="auto"/>
            </w:tcBorders>
            <w:vAlign w:val="center"/>
          </w:tcPr>
          <w:p w14:paraId="4A3B5C6F" w14:textId="5DB76B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2</w:t>
            </w:r>
          </w:p>
        </w:tc>
        <w:tc>
          <w:tcPr>
            <w:tcW w:w="1282" w:type="dxa"/>
            <w:tcBorders>
              <w:top w:val="single" w:sz="4" w:space="0" w:color="auto"/>
              <w:left w:val="single" w:sz="4" w:space="0" w:color="auto"/>
              <w:bottom w:val="single" w:sz="4" w:space="0" w:color="auto"/>
              <w:right w:val="single" w:sz="4" w:space="0" w:color="auto"/>
            </w:tcBorders>
            <w:vAlign w:val="center"/>
          </w:tcPr>
          <w:p w14:paraId="6255EFCE"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0F457164"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711308B2"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0241891B"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Podpis elektroniczny z archiwum dokumentów cyfrowych (Generacja dokumentów i podpis elektroniczny w Eskulap) </w:t>
            </w:r>
          </w:p>
        </w:tc>
        <w:tc>
          <w:tcPr>
            <w:tcW w:w="1376" w:type="dxa"/>
            <w:tcBorders>
              <w:top w:val="single" w:sz="4" w:space="0" w:color="auto"/>
              <w:left w:val="single" w:sz="4" w:space="0" w:color="auto"/>
              <w:bottom w:val="single" w:sz="4" w:space="0" w:color="auto"/>
              <w:right w:val="single" w:sz="4" w:space="0" w:color="auto"/>
            </w:tcBorders>
            <w:vAlign w:val="center"/>
          </w:tcPr>
          <w:p w14:paraId="27358EC7"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4CB32416" w14:textId="60A29EB4"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0F7C4EE4" w14:textId="59AF3D80"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2EEB2DB6"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254A5B25"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761BCDBC"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23B09F48"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 Podpis elektroniczny z archiwum dokumentów cyfrowych (Archiwum dokumentów cyfrowych) </w:t>
            </w:r>
          </w:p>
        </w:tc>
        <w:tc>
          <w:tcPr>
            <w:tcW w:w="1376" w:type="dxa"/>
            <w:tcBorders>
              <w:top w:val="single" w:sz="4" w:space="0" w:color="auto"/>
              <w:left w:val="single" w:sz="4" w:space="0" w:color="auto"/>
              <w:bottom w:val="single" w:sz="4" w:space="0" w:color="auto"/>
              <w:right w:val="single" w:sz="4" w:space="0" w:color="auto"/>
            </w:tcBorders>
            <w:vAlign w:val="center"/>
          </w:tcPr>
          <w:p w14:paraId="49DB5BE8"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7F61A972" w14:textId="32D736BC"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60AE7645" w14:textId="055B9EF8"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1FFC18A6"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5DF8960C"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30974ED1"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37B7807E"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color w:val="3A3838"/>
                <w:sz w:val="18"/>
                <w:szCs w:val="18"/>
              </w:rPr>
              <w:t xml:space="preserve">Eskulap - </w:t>
            </w:r>
            <w:proofErr w:type="spellStart"/>
            <w:r w:rsidRPr="004A5C92">
              <w:rPr>
                <w:rFonts w:ascii="Times New Roman" w:hAnsi="Times New Roman" w:cs="Times New Roman"/>
                <w:color w:val="3A3838"/>
                <w:sz w:val="18"/>
                <w:szCs w:val="18"/>
              </w:rPr>
              <w:t>mObchód</w:t>
            </w:r>
            <w:proofErr w:type="spellEnd"/>
            <w:r w:rsidRPr="004A5C92">
              <w:rPr>
                <w:rFonts w:ascii="Times New Roman" w:hAnsi="Times New Roman" w:cs="Times New Roman"/>
                <w:color w:val="3A3838"/>
                <w:sz w:val="18"/>
                <w:szCs w:val="18"/>
              </w:rPr>
              <w:t xml:space="preserve"> </w:t>
            </w:r>
          </w:p>
        </w:tc>
        <w:tc>
          <w:tcPr>
            <w:tcW w:w="1376" w:type="dxa"/>
            <w:tcBorders>
              <w:top w:val="single" w:sz="4" w:space="0" w:color="auto"/>
              <w:left w:val="single" w:sz="4" w:space="0" w:color="auto"/>
              <w:bottom w:val="single" w:sz="4" w:space="0" w:color="auto"/>
              <w:right w:val="single" w:sz="4" w:space="0" w:color="auto"/>
            </w:tcBorders>
            <w:vAlign w:val="center"/>
          </w:tcPr>
          <w:p w14:paraId="15C93014"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62461B9F" w14:textId="26EE4D50"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urządzenie</w:t>
            </w:r>
          </w:p>
        </w:tc>
        <w:tc>
          <w:tcPr>
            <w:tcW w:w="850" w:type="dxa"/>
            <w:tcBorders>
              <w:top w:val="single" w:sz="4" w:space="0" w:color="auto"/>
              <w:left w:val="single" w:sz="4" w:space="0" w:color="auto"/>
              <w:bottom w:val="single" w:sz="4" w:space="0" w:color="auto"/>
              <w:right w:val="single" w:sz="4" w:space="0" w:color="auto"/>
            </w:tcBorders>
            <w:vAlign w:val="center"/>
          </w:tcPr>
          <w:p w14:paraId="369E90FB" w14:textId="1F18B8E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Otwarta</w:t>
            </w:r>
          </w:p>
        </w:tc>
        <w:tc>
          <w:tcPr>
            <w:tcW w:w="1282" w:type="dxa"/>
            <w:tcBorders>
              <w:top w:val="single" w:sz="4" w:space="0" w:color="auto"/>
              <w:left w:val="single" w:sz="4" w:space="0" w:color="auto"/>
              <w:bottom w:val="single" w:sz="4" w:space="0" w:color="auto"/>
              <w:right w:val="single" w:sz="4" w:space="0" w:color="auto"/>
            </w:tcBorders>
            <w:vAlign w:val="center"/>
          </w:tcPr>
          <w:p w14:paraId="7C2CCE70"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7CC57144"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24A131D6"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701B2A9"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sz w:val="18"/>
                <w:szCs w:val="18"/>
              </w:rPr>
              <w:t xml:space="preserve">Eskulap- </w:t>
            </w:r>
            <w:proofErr w:type="spellStart"/>
            <w:r w:rsidRPr="004A5C92">
              <w:rPr>
                <w:rFonts w:ascii="Times New Roman" w:hAnsi="Times New Roman" w:cs="Times New Roman"/>
                <w:sz w:val="18"/>
                <w:szCs w:val="18"/>
              </w:rPr>
              <w:t>Replikator</w:t>
            </w:r>
            <w:proofErr w:type="spellEnd"/>
            <w:r w:rsidRPr="004A5C92">
              <w:rPr>
                <w:rFonts w:ascii="Times New Roman" w:hAnsi="Times New Roman" w:cs="Times New Roman"/>
                <w:sz w:val="18"/>
                <w:szCs w:val="18"/>
              </w:rPr>
              <w:t xml:space="preserve"> Danych </w:t>
            </w:r>
          </w:p>
        </w:tc>
        <w:tc>
          <w:tcPr>
            <w:tcW w:w="1376" w:type="dxa"/>
            <w:tcBorders>
              <w:top w:val="single" w:sz="4" w:space="0" w:color="auto"/>
              <w:left w:val="single" w:sz="4" w:space="0" w:color="auto"/>
              <w:bottom w:val="single" w:sz="4" w:space="0" w:color="auto"/>
              <w:right w:val="single" w:sz="4" w:space="0" w:color="auto"/>
            </w:tcBorders>
            <w:vAlign w:val="center"/>
          </w:tcPr>
          <w:p w14:paraId="772FE804"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03E4CD81" w14:textId="127A2A4C"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urządzenie</w:t>
            </w:r>
          </w:p>
        </w:tc>
        <w:tc>
          <w:tcPr>
            <w:tcW w:w="850" w:type="dxa"/>
            <w:tcBorders>
              <w:top w:val="single" w:sz="4" w:space="0" w:color="auto"/>
              <w:left w:val="single" w:sz="4" w:space="0" w:color="auto"/>
              <w:bottom w:val="single" w:sz="4" w:space="0" w:color="auto"/>
              <w:right w:val="single" w:sz="4" w:space="0" w:color="auto"/>
            </w:tcBorders>
            <w:vAlign w:val="center"/>
          </w:tcPr>
          <w:p w14:paraId="7BAC7EA3" w14:textId="73B557CF"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2</w:t>
            </w:r>
          </w:p>
        </w:tc>
        <w:tc>
          <w:tcPr>
            <w:tcW w:w="1282" w:type="dxa"/>
            <w:tcBorders>
              <w:top w:val="single" w:sz="4" w:space="0" w:color="auto"/>
              <w:left w:val="single" w:sz="4" w:space="0" w:color="auto"/>
              <w:bottom w:val="single" w:sz="4" w:space="0" w:color="auto"/>
              <w:right w:val="single" w:sz="4" w:space="0" w:color="auto"/>
            </w:tcBorders>
            <w:vAlign w:val="center"/>
          </w:tcPr>
          <w:p w14:paraId="23833CEF"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02BE62F2"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3D9732BE"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6C82725F" w14:textId="77777777" w:rsidR="002453B8" w:rsidRPr="004A5C92" w:rsidRDefault="002453B8" w:rsidP="00913993">
            <w:pPr>
              <w:pStyle w:val="Default"/>
              <w:rPr>
                <w:rFonts w:ascii="Times New Roman" w:hAnsi="Times New Roman" w:cs="Times New Roman"/>
                <w:sz w:val="18"/>
                <w:szCs w:val="18"/>
              </w:rPr>
            </w:pPr>
            <w:r w:rsidRPr="004A5C92">
              <w:rPr>
                <w:rFonts w:ascii="Times New Roman" w:hAnsi="Times New Roman" w:cs="Times New Roman"/>
                <w:color w:val="3A3838"/>
                <w:sz w:val="18"/>
                <w:szCs w:val="18"/>
              </w:rPr>
              <w:t xml:space="preserve">Eskulap- Moduł Wymiany Danych (Faktury sprzedażowe NFZ, Faktury zakupowe, Obrót magazynowy Apteka i Apteczki Oddziałowe, </w:t>
            </w:r>
          </w:p>
          <w:p w14:paraId="636A8E10"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color w:val="3A3838"/>
                <w:sz w:val="18"/>
                <w:szCs w:val="18"/>
              </w:rPr>
              <w:t xml:space="preserve">Obrót magazynowy Magazyn) – integracja z ERP </w:t>
            </w:r>
          </w:p>
        </w:tc>
        <w:tc>
          <w:tcPr>
            <w:tcW w:w="1376" w:type="dxa"/>
            <w:tcBorders>
              <w:top w:val="single" w:sz="4" w:space="0" w:color="auto"/>
              <w:left w:val="single" w:sz="4" w:space="0" w:color="auto"/>
              <w:bottom w:val="single" w:sz="4" w:space="0" w:color="auto"/>
              <w:right w:val="single" w:sz="4" w:space="0" w:color="auto"/>
            </w:tcBorders>
            <w:vAlign w:val="center"/>
          </w:tcPr>
          <w:p w14:paraId="09D8D6DB"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5EB73745" w14:textId="0EF694DE"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system</w:t>
            </w:r>
          </w:p>
        </w:tc>
        <w:tc>
          <w:tcPr>
            <w:tcW w:w="850" w:type="dxa"/>
            <w:tcBorders>
              <w:top w:val="single" w:sz="4" w:space="0" w:color="auto"/>
              <w:left w:val="single" w:sz="4" w:space="0" w:color="auto"/>
              <w:bottom w:val="single" w:sz="4" w:space="0" w:color="auto"/>
              <w:right w:val="single" w:sz="4" w:space="0" w:color="auto"/>
            </w:tcBorders>
            <w:vAlign w:val="center"/>
          </w:tcPr>
          <w:p w14:paraId="35D0363F" w14:textId="24B9B515"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4</w:t>
            </w:r>
          </w:p>
        </w:tc>
        <w:tc>
          <w:tcPr>
            <w:tcW w:w="1282" w:type="dxa"/>
            <w:tcBorders>
              <w:top w:val="single" w:sz="4" w:space="0" w:color="auto"/>
              <w:left w:val="single" w:sz="4" w:space="0" w:color="auto"/>
              <w:bottom w:val="single" w:sz="4" w:space="0" w:color="auto"/>
              <w:right w:val="single" w:sz="4" w:space="0" w:color="auto"/>
            </w:tcBorders>
            <w:vAlign w:val="center"/>
          </w:tcPr>
          <w:p w14:paraId="0FBDE31C"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4F2C04D8"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5CE6931D"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14A69808"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color w:val="3A3838"/>
                <w:sz w:val="18"/>
                <w:szCs w:val="18"/>
              </w:rPr>
              <w:t xml:space="preserve">Eskulap - </w:t>
            </w:r>
            <w:proofErr w:type="spellStart"/>
            <w:r w:rsidRPr="004A5C92">
              <w:rPr>
                <w:rFonts w:ascii="Times New Roman" w:hAnsi="Times New Roman" w:cs="Times New Roman"/>
                <w:color w:val="3A3838"/>
                <w:sz w:val="18"/>
                <w:szCs w:val="18"/>
              </w:rPr>
              <w:t>eZWM</w:t>
            </w:r>
            <w:proofErr w:type="spellEnd"/>
            <w:r w:rsidRPr="004A5C92">
              <w:rPr>
                <w:rFonts w:ascii="Times New Roman" w:hAnsi="Times New Roman" w:cs="Times New Roman"/>
                <w:color w:val="3A3838"/>
                <w:sz w:val="18"/>
                <w:szCs w:val="18"/>
              </w:rPr>
              <w:t xml:space="preserve"> </w:t>
            </w:r>
          </w:p>
        </w:tc>
        <w:tc>
          <w:tcPr>
            <w:tcW w:w="1376" w:type="dxa"/>
            <w:tcBorders>
              <w:top w:val="single" w:sz="4" w:space="0" w:color="auto"/>
              <w:left w:val="single" w:sz="4" w:space="0" w:color="auto"/>
              <w:bottom w:val="single" w:sz="4" w:space="0" w:color="auto"/>
              <w:right w:val="single" w:sz="4" w:space="0" w:color="auto"/>
            </w:tcBorders>
            <w:vAlign w:val="center"/>
          </w:tcPr>
          <w:p w14:paraId="562322E0"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1CFDDF84" w14:textId="0364B575"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52749342" w14:textId="4992004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5D422FAE"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4BFB6C8D"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66C2BC1E"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7B7A915"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color w:val="3A3838"/>
                <w:sz w:val="18"/>
                <w:szCs w:val="18"/>
              </w:rPr>
              <w:t>Portal Pacjenta (</w:t>
            </w:r>
            <w:proofErr w:type="spellStart"/>
            <w:r w:rsidRPr="004A5C92">
              <w:rPr>
                <w:rFonts w:ascii="Times New Roman" w:hAnsi="Times New Roman" w:cs="Times New Roman"/>
                <w:color w:val="3A3838"/>
                <w:sz w:val="18"/>
                <w:szCs w:val="18"/>
              </w:rPr>
              <w:t>ePOZ</w:t>
            </w:r>
            <w:proofErr w:type="spellEnd"/>
            <w:r w:rsidRPr="004A5C92">
              <w:rPr>
                <w:rFonts w:ascii="Times New Roman" w:hAnsi="Times New Roman" w:cs="Times New Roman"/>
                <w:color w:val="3A3838"/>
                <w:sz w:val="18"/>
                <w:szCs w:val="18"/>
              </w:rPr>
              <w:t xml:space="preserve">, </w:t>
            </w:r>
            <w:proofErr w:type="spellStart"/>
            <w:r w:rsidRPr="004A5C92">
              <w:rPr>
                <w:rFonts w:ascii="Times New Roman" w:hAnsi="Times New Roman" w:cs="Times New Roman"/>
                <w:color w:val="3A3838"/>
                <w:sz w:val="18"/>
                <w:szCs w:val="18"/>
              </w:rPr>
              <w:t>eKonsultacje</w:t>
            </w:r>
            <w:proofErr w:type="spellEnd"/>
            <w:r w:rsidRPr="004A5C92">
              <w:rPr>
                <w:rFonts w:ascii="Times New Roman" w:hAnsi="Times New Roman" w:cs="Times New Roman"/>
                <w:color w:val="3A3838"/>
                <w:sz w:val="18"/>
                <w:szCs w:val="18"/>
              </w:rPr>
              <w:t xml:space="preserve">) </w:t>
            </w:r>
          </w:p>
        </w:tc>
        <w:tc>
          <w:tcPr>
            <w:tcW w:w="1376" w:type="dxa"/>
            <w:tcBorders>
              <w:top w:val="single" w:sz="4" w:space="0" w:color="auto"/>
              <w:left w:val="single" w:sz="4" w:space="0" w:color="auto"/>
              <w:bottom w:val="single" w:sz="4" w:space="0" w:color="auto"/>
              <w:right w:val="single" w:sz="4" w:space="0" w:color="auto"/>
            </w:tcBorders>
            <w:vAlign w:val="center"/>
          </w:tcPr>
          <w:p w14:paraId="3BDE70D5"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5F9B6BED" w14:textId="0121752B"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6888470D" w14:textId="7B98B022"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4F1AA366"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480B6A32"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078037AA"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CE43173" w14:textId="77777777" w:rsidR="002453B8" w:rsidRPr="004A5C92" w:rsidRDefault="002453B8" w:rsidP="00913993">
            <w:pPr>
              <w:rPr>
                <w:rFonts w:ascii="Times New Roman" w:hAnsi="Times New Roman" w:cs="Times New Roman"/>
                <w:sz w:val="18"/>
                <w:szCs w:val="18"/>
              </w:rPr>
            </w:pPr>
            <w:proofErr w:type="spellStart"/>
            <w:r w:rsidRPr="004A5C92">
              <w:rPr>
                <w:rFonts w:ascii="Times New Roman" w:hAnsi="Times New Roman" w:cs="Times New Roman"/>
                <w:color w:val="3A3838"/>
                <w:sz w:val="18"/>
                <w:szCs w:val="18"/>
              </w:rPr>
              <w:t>eUsługi</w:t>
            </w:r>
            <w:proofErr w:type="spellEnd"/>
            <w:r w:rsidRPr="004A5C92">
              <w:rPr>
                <w:rFonts w:ascii="Times New Roman" w:hAnsi="Times New Roman" w:cs="Times New Roman"/>
                <w:color w:val="3A3838"/>
                <w:sz w:val="18"/>
                <w:szCs w:val="18"/>
              </w:rPr>
              <w:t xml:space="preserve"> MZ (</w:t>
            </w:r>
            <w:proofErr w:type="spellStart"/>
            <w:r w:rsidRPr="004A5C92">
              <w:rPr>
                <w:rFonts w:ascii="Times New Roman" w:hAnsi="Times New Roman" w:cs="Times New Roman"/>
                <w:color w:val="3A3838"/>
                <w:sz w:val="18"/>
                <w:szCs w:val="18"/>
              </w:rPr>
              <w:t>eZlecenie</w:t>
            </w:r>
            <w:proofErr w:type="spellEnd"/>
            <w:r w:rsidRPr="004A5C92">
              <w:rPr>
                <w:rFonts w:ascii="Times New Roman" w:hAnsi="Times New Roman" w:cs="Times New Roman"/>
                <w:color w:val="3A3838"/>
                <w:sz w:val="18"/>
                <w:szCs w:val="18"/>
              </w:rPr>
              <w:t xml:space="preserve">, zmodyfikowana </w:t>
            </w:r>
            <w:proofErr w:type="spellStart"/>
            <w:r w:rsidRPr="004A5C92">
              <w:rPr>
                <w:rFonts w:ascii="Times New Roman" w:hAnsi="Times New Roman" w:cs="Times New Roman"/>
                <w:color w:val="3A3838"/>
                <w:sz w:val="18"/>
                <w:szCs w:val="18"/>
              </w:rPr>
              <w:t>eRejestracja</w:t>
            </w:r>
            <w:proofErr w:type="spellEnd"/>
            <w:r w:rsidRPr="004A5C92">
              <w:rPr>
                <w:rFonts w:ascii="Times New Roman" w:hAnsi="Times New Roman" w:cs="Times New Roman"/>
                <w:color w:val="3A3838"/>
                <w:sz w:val="18"/>
                <w:szCs w:val="18"/>
              </w:rPr>
              <w:t xml:space="preserve">, </w:t>
            </w:r>
            <w:proofErr w:type="spellStart"/>
            <w:r w:rsidRPr="004A5C92">
              <w:rPr>
                <w:rFonts w:ascii="Times New Roman" w:hAnsi="Times New Roman" w:cs="Times New Roman"/>
                <w:color w:val="3A3838"/>
                <w:sz w:val="18"/>
                <w:szCs w:val="18"/>
              </w:rPr>
              <w:t>eWyniki</w:t>
            </w:r>
            <w:proofErr w:type="spellEnd"/>
            <w:r w:rsidRPr="004A5C92">
              <w:rPr>
                <w:rFonts w:ascii="Times New Roman" w:hAnsi="Times New Roman" w:cs="Times New Roman"/>
                <w:color w:val="3A3838"/>
                <w:sz w:val="18"/>
                <w:szCs w:val="18"/>
              </w:rPr>
              <w:t xml:space="preserve">, EDM ) </w:t>
            </w:r>
          </w:p>
        </w:tc>
        <w:tc>
          <w:tcPr>
            <w:tcW w:w="1376" w:type="dxa"/>
            <w:tcBorders>
              <w:top w:val="single" w:sz="4" w:space="0" w:color="auto"/>
              <w:left w:val="single" w:sz="4" w:space="0" w:color="auto"/>
              <w:bottom w:val="single" w:sz="4" w:space="0" w:color="auto"/>
              <w:right w:val="single" w:sz="4" w:space="0" w:color="auto"/>
            </w:tcBorders>
            <w:vAlign w:val="center"/>
          </w:tcPr>
          <w:p w14:paraId="3949E790"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63455088" w14:textId="2BAA0D6D"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752F6DB6" w14:textId="35D1E464"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3790C612"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r w:rsidR="002453B8" w:rsidRPr="004A5C92" w14:paraId="388C1658" w14:textId="77777777" w:rsidTr="00913993">
        <w:trPr>
          <w:jc w:val="center"/>
        </w:trPr>
        <w:tc>
          <w:tcPr>
            <w:tcW w:w="540" w:type="dxa"/>
            <w:tcBorders>
              <w:top w:val="single" w:sz="4" w:space="0" w:color="auto"/>
              <w:left w:val="single" w:sz="4" w:space="0" w:color="auto"/>
              <w:bottom w:val="single" w:sz="4" w:space="0" w:color="auto"/>
              <w:right w:val="single" w:sz="4" w:space="0" w:color="auto"/>
            </w:tcBorders>
          </w:tcPr>
          <w:p w14:paraId="78F5C8D7" w14:textId="77777777" w:rsidR="002453B8" w:rsidRPr="004A5C92" w:rsidRDefault="002453B8" w:rsidP="002453B8">
            <w:pPr>
              <w:numPr>
                <w:ilvl w:val="0"/>
                <w:numId w:val="1"/>
              </w:numPr>
              <w:spacing w:after="0" w:line="360" w:lineRule="auto"/>
              <w:ind w:left="113" w:firstLine="0"/>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0826E7A8" w14:textId="77777777" w:rsidR="002453B8" w:rsidRPr="004A5C92" w:rsidRDefault="002453B8" w:rsidP="00913993">
            <w:pPr>
              <w:rPr>
                <w:rFonts w:ascii="Times New Roman" w:hAnsi="Times New Roman" w:cs="Times New Roman"/>
                <w:sz w:val="18"/>
                <w:szCs w:val="18"/>
              </w:rPr>
            </w:pPr>
            <w:r w:rsidRPr="004A5C92">
              <w:rPr>
                <w:rFonts w:ascii="Times New Roman" w:hAnsi="Times New Roman" w:cs="Times New Roman"/>
                <w:color w:val="3A3838"/>
                <w:sz w:val="18"/>
                <w:szCs w:val="18"/>
              </w:rPr>
              <w:t xml:space="preserve">Interfejs – wymiana danych z modułem EKZ </w:t>
            </w:r>
          </w:p>
        </w:tc>
        <w:tc>
          <w:tcPr>
            <w:tcW w:w="1376" w:type="dxa"/>
            <w:tcBorders>
              <w:top w:val="single" w:sz="4" w:space="0" w:color="auto"/>
              <w:left w:val="single" w:sz="4" w:space="0" w:color="auto"/>
              <w:bottom w:val="single" w:sz="4" w:space="0" w:color="auto"/>
              <w:right w:val="single" w:sz="4" w:space="0" w:color="auto"/>
            </w:tcBorders>
            <w:vAlign w:val="center"/>
          </w:tcPr>
          <w:p w14:paraId="5791BBC5"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NX</w:t>
            </w:r>
          </w:p>
        </w:tc>
        <w:tc>
          <w:tcPr>
            <w:tcW w:w="2191" w:type="dxa"/>
            <w:tcBorders>
              <w:top w:val="single" w:sz="4" w:space="0" w:color="auto"/>
              <w:left w:val="single" w:sz="4" w:space="0" w:color="auto"/>
              <w:bottom w:val="single" w:sz="4" w:space="0" w:color="auto"/>
              <w:right w:val="single" w:sz="4" w:space="0" w:color="auto"/>
            </w:tcBorders>
            <w:vAlign w:val="center"/>
          </w:tcPr>
          <w:p w14:paraId="0CDD670F" w14:textId="5033A958"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Serwer</w:t>
            </w:r>
          </w:p>
        </w:tc>
        <w:tc>
          <w:tcPr>
            <w:tcW w:w="850" w:type="dxa"/>
            <w:tcBorders>
              <w:top w:val="single" w:sz="4" w:space="0" w:color="auto"/>
              <w:left w:val="single" w:sz="4" w:space="0" w:color="auto"/>
              <w:bottom w:val="single" w:sz="4" w:space="0" w:color="auto"/>
              <w:right w:val="single" w:sz="4" w:space="0" w:color="auto"/>
            </w:tcBorders>
            <w:vAlign w:val="center"/>
          </w:tcPr>
          <w:p w14:paraId="24C772E8" w14:textId="68F466B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color w:val="3A3838"/>
                <w:sz w:val="18"/>
                <w:szCs w:val="18"/>
              </w:rPr>
              <w:t>1</w:t>
            </w:r>
          </w:p>
        </w:tc>
        <w:tc>
          <w:tcPr>
            <w:tcW w:w="1282" w:type="dxa"/>
            <w:tcBorders>
              <w:top w:val="single" w:sz="4" w:space="0" w:color="auto"/>
              <w:left w:val="single" w:sz="4" w:space="0" w:color="auto"/>
              <w:bottom w:val="single" w:sz="4" w:space="0" w:color="auto"/>
              <w:right w:val="single" w:sz="4" w:space="0" w:color="auto"/>
            </w:tcBorders>
            <w:vAlign w:val="center"/>
          </w:tcPr>
          <w:p w14:paraId="128FFA90" w14:textId="77777777" w:rsidR="002453B8" w:rsidRPr="004A5C92" w:rsidRDefault="002453B8" w:rsidP="00913993">
            <w:pPr>
              <w:jc w:val="center"/>
              <w:rPr>
                <w:rFonts w:ascii="Times New Roman" w:hAnsi="Times New Roman" w:cs="Times New Roman"/>
                <w:sz w:val="18"/>
                <w:szCs w:val="18"/>
              </w:rPr>
            </w:pPr>
            <w:r w:rsidRPr="004A5C92">
              <w:rPr>
                <w:rFonts w:ascii="Times New Roman" w:hAnsi="Times New Roman" w:cs="Times New Roman"/>
                <w:sz w:val="18"/>
                <w:szCs w:val="18"/>
              </w:rPr>
              <w:t>NIE</w:t>
            </w:r>
          </w:p>
        </w:tc>
      </w:tr>
    </w:tbl>
    <w:p w14:paraId="7141F200" w14:textId="77777777" w:rsidR="002453B8" w:rsidRPr="004A5C92" w:rsidRDefault="002453B8" w:rsidP="002453B8">
      <w:pPr>
        <w:jc w:val="both"/>
        <w:rPr>
          <w:rFonts w:ascii="Times New Roman" w:hAnsi="Times New Roman" w:cs="Times New Roman"/>
          <w:sz w:val="18"/>
          <w:szCs w:val="18"/>
        </w:rPr>
      </w:pPr>
    </w:p>
    <w:p w14:paraId="09EDE782" w14:textId="77777777" w:rsidR="002453B8" w:rsidRPr="004A5C92" w:rsidRDefault="002453B8" w:rsidP="004814A1">
      <w:pPr>
        <w:pStyle w:val="Akapitzlist"/>
        <w:numPr>
          <w:ilvl w:val="0"/>
          <w:numId w:val="2"/>
        </w:numPr>
        <w:ind w:left="0"/>
        <w:jc w:val="both"/>
        <w:rPr>
          <w:rFonts w:ascii="Times New Roman" w:hAnsi="Times New Roman" w:cs="Times New Roman"/>
          <w:b/>
          <w:sz w:val="18"/>
          <w:szCs w:val="18"/>
        </w:rPr>
      </w:pPr>
      <w:r w:rsidRPr="004A5C92">
        <w:rPr>
          <w:rFonts w:ascii="Times New Roman" w:hAnsi="Times New Roman" w:cs="Times New Roman"/>
          <w:b/>
          <w:sz w:val="18"/>
          <w:szCs w:val="18"/>
        </w:rPr>
        <w:t>Zasady świadczenia usług serwisowych.</w:t>
      </w:r>
    </w:p>
    <w:p w14:paraId="49F97612" w14:textId="77777777" w:rsidR="00E349E9" w:rsidRPr="004A5C92" w:rsidRDefault="00E349E9" w:rsidP="00E349E9">
      <w:pPr>
        <w:jc w:val="both"/>
        <w:rPr>
          <w:rFonts w:ascii="Times New Roman" w:hAnsi="Times New Roman" w:cs="Times New Roman"/>
          <w:sz w:val="18"/>
          <w:szCs w:val="18"/>
        </w:rPr>
      </w:pPr>
      <w:r w:rsidRPr="004A5C92">
        <w:rPr>
          <w:rFonts w:ascii="Times New Roman" w:hAnsi="Times New Roman" w:cs="Times New Roman"/>
          <w:sz w:val="18"/>
          <w:szCs w:val="18"/>
        </w:rPr>
        <w:t>[UŻYTKOWNICY]</w:t>
      </w:r>
    </w:p>
    <w:p w14:paraId="023365E3" w14:textId="0FD852E3" w:rsidR="00E349E9" w:rsidRPr="00913993" w:rsidRDefault="00E349E9" w:rsidP="00E349E9">
      <w:pPr>
        <w:numPr>
          <w:ilvl w:val="0"/>
          <w:numId w:val="3"/>
        </w:numPr>
        <w:jc w:val="both"/>
        <w:rPr>
          <w:rFonts w:ascii="Times New Roman" w:hAnsi="Times New Roman" w:cs="Times New Roman"/>
          <w:sz w:val="18"/>
          <w:szCs w:val="18"/>
        </w:rPr>
      </w:pPr>
      <w:r w:rsidRPr="00913993">
        <w:rPr>
          <w:rFonts w:ascii="Times New Roman" w:hAnsi="Times New Roman" w:cs="Times New Roman"/>
          <w:sz w:val="18"/>
          <w:szCs w:val="18"/>
        </w:rPr>
        <w:t>Wraz z podpisaniem Umowy ZAMAWIAJĄCY otrzymuje dane identyfikacyjne (login, hasło) umożliwiające Użytkownikom ZAMAWIAJĄCEGO uwierzytelnienie w systemie „</w:t>
      </w:r>
      <w:proofErr w:type="spellStart"/>
      <w:r w:rsidRPr="00913993">
        <w:rPr>
          <w:rFonts w:ascii="Times New Roman" w:hAnsi="Times New Roman" w:cs="Times New Roman"/>
          <w:sz w:val="18"/>
          <w:szCs w:val="18"/>
        </w:rPr>
        <w:t>HelpDesk</w:t>
      </w:r>
      <w:proofErr w:type="spellEnd"/>
      <w:r w:rsidRPr="00913993">
        <w:rPr>
          <w:rFonts w:ascii="Times New Roman" w:hAnsi="Times New Roman" w:cs="Times New Roman"/>
          <w:sz w:val="18"/>
          <w:szCs w:val="18"/>
        </w:rPr>
        <w:t xml:space="preserve">” zwanym dalej „HD” udostępnionym przez WYKONAWCĘ pod adresem </w:t>
      </w:r>
      <w:r w:rsidRPr="00913993">
        <w:rPr>
          <w:rFonts w:ascii="Times New Roman" w:hAnsi="Times New Roman" w:cs="Times New Roman"/>
          <w:b/>
          <w:bCs/>
          <w:color w:val="FF0000"/>
          <w:sz w:val="18"/>
          <w:szCs w:val="18"/>
        </w:rPr>
        <w:t>__________________</w:t>
      </w:r>
      <w:r w:rsidR="00E01DCB" w:rsidRPr="00913993">
        <w:rPr>
          <w:rFonts w:ascii="Times New Roman" w:hAnsi="Times New Roman" w:cs="Times New Roman"/>
          <w:b/>
          <w:bCs/>
          <w:color w:val="FF0000"/>
          <w:sz w:val="18"/>
          <w:szCs w:val="18"/>
        </w:rPr>
        <w:t xml:space="preserve"> (wypełnia Wykonawca</w:t>
      </w:r>
      <w:r w:rsidR="00DB7B1E">
        <w:rPr>
          <w:rFonts w:ascii="Times New Roman" w:hAnsi="Times New Roman" w:cs="Times New Roman"/>
          <w:b/>
          <w:bCs/>
          <w:color w:val="FF0000"/>
          <w:sz w:val="18"/>
          <w:szCs w:val="18"/>
        </w:rPr>
        <w:t xml:space="preserve"> najpóźniej do dnia zawarcia umowy</w:t>
      </w:r>
      <w:r w:rsidR="00E01DCB" w:rsidRPr="00913993">
        <w:rPr>
          <w:rFonts w:ascii="Times New Roman" w:hAnsi="Times New Roman" w:cs="Times New Roman"/>
          <w:b/>
          <w:bCs/>
          <w:color w:val="FF0000"/>
          <w:sz w:val="18"/>
          <w:szCs w:val="18"/>
        </w:rPr>
        <w:t>)</w:t>
      </w:r>
      <w:r w:rsidR="00DB7B1E">
        <w:rPr>
          <w:rFonts w:ascii="Times New Roman" w:hAnsi="Times New Roman" w:cs="Times New Roman"/>
          <w:b/>
          <w:bCs/>
          <w:color w:val="FF0000"/>
          <w:sz w:val="18"/>
          <w:szCs w:val="18"/>
        </w:rPr>
        <w:t>.</w:t>
      </w:r>
      <w:hyperlink w:history="1"/>
    </w:p>
    <w:p w14:paraId="08D864AC"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t>W zależności od woli ZAMAWIAJĄCEGO poszczególnym Użytkownikom zostaną przyznane prawa do ewidencji lub/i edycji Zgłoszeń Serwisowych.</w:t>
      </w:r>
    </w:p>
    <w:p w14:paraId="709ADE98"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t>Użytkownicy są zobligowani do ochrony danych identyfikacyjnych przed dostępem osób trzecich. Użytkownicy przyjmują także do wiadomości, że wszystkie operacje wykonywane w serwisie HD są rejestrowane.</w:t>
      </w:r>
    </w:p>
    <w:p w14:paraId="005A6254"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14:paraId="267AD11C"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t xml:space="preserve">Powinnością Certyfikowanego Administratora oraz Administratora HD jest zapoznanie się z postanowieniami Umowy, jak również przeszkolenie w zakresie jej zakresu oraz treści pozostałych Użytkowników. </w:t>
      </w:r>
    </w:p>
    <w:p w14:paraId="50B4F989"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t>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w:t>
      </w:r>
    </w:p>
    <w:p w14:paraId="49D5E73E"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t xml:space="preserve">Użytkownicy dołożą wszelkich starań żeby dane osobowe nie były zamieszczane w Zgłoszeniach Serwisowych. Jeżeli jest to niezbędne do obsłużenia Zgłoszenia Serwisowego Użytkownicy zamieszczą informacje oraz dane wyłącznie w postaci zanonimizowanej lub zaszyfrowanej, jak również oznaczą Zgłoszenia Serwisowego zawierające takie dane w sposób określony w HD. </w:t>
      </w:r>
    </w:p>
    <w:p w14:paraId="2E1513A3" w14:textId="77777777" w:rsidR="00E349E9" w:rsidRPr="004A5C92" w:rsidRDefault="00E349E9" w:rsidP="00E349E9">
      <w:pPr>
        <w:jc w:val="both"/>
        <w:rPr>
          <w:rFonts w:ascii="Times New Roman" w:hAnsi="Times New Roman" w:cs="Times New Roman"/>
          <w:sz w:val="18"/>
          <w:szCs w:val="18"/>
        </w:rPr>
      </w:pPr>
      <w:r w:rsidRPr="004A5C92">
        <w:rPr>
          <w:rFonts w:ascii="Times New Roman" w:hAnsi="Times New Roman" w:cs="Times New Roman"/>
          <w:sz w:val="18"/>
          <w:szCs w:val="18"/>
        </w:rPr>
        <w:t>[EWIDENCJA I OBSŁUGA ZGŁOSZEŃ]</w:t>
      </w:r>
    </w:p>
    <w:p w14:paraId="799F0D15"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lastRenderedPageBreak/>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14:paraId="65C5D9A9" w14:textId="4274CC52" w:rsidR="00E349E9" w:rsidRDefault="00E349E9" w:rsidP="00E349E9">
      <w:pPr>
        <w:numPr>
          <w:ilvl w:val="0"/>
          <w:numId w:val="3"/>
        </w:numPr>
        <w:jc w:val="both"/>
        <w:rPr>
          <w:rFonts w:ascii="Times New Roman" w:hAnsi="Times New Roman" w:cs="Times New Roman"/>
          <w:sz w:val="18"/>
          <w:szCs w:val="18"/>
        </w:rPr>
      </w:pPr>
      <w:r w:rsidRPr="00913993">
        <w:rPr>
          <w:rFonts w:ascii="Times New Roman" w:hAnsi="Times New Roman" w:cs="Times New Roman"/>
          <w:sz w:val="18"/>
          <w:szCs w:val="18"/>
        </w:rPr>
        <w:t>Użytkownika może zaewidencjonować w systemie HD następujące typy Zgłoszeń Serwisowych:</w:t>
      </w:r>
    </w:p>
    <w:p w14:paraId="723C0C1F"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Błąd Aplikacji [Wymagane usługi: SA, KS],</w:t>
      </w:r>
    </w:p>
    <w:p w14:paraId="04A9F867"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Awaria [Wymagane usługi: SA, KS, SBD (jeżeli dotyczy MBD)],</w:t>
      </w:r>
    </w:p>
    <w:p w14:paraId="07AB33B4"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Usterka programistyczna [Wymagane usługi: SA, KS],</w:t>
      </w:r>
    </w:p>
    <w:p w14:paraId="4DEB4147"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 xml:space="preserve">Konsultacja [Wymagane usługi: SA, KS, KA], </w:t>
      </w:r>
    </w:p>
    <w:p w14:paraId="4CA9369B"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Nadzór eksploatacyjny [Wymagane usługi: SA, KS, NE],</w:t>
      </w:r>
    </w:p>
    <w:p w14:paraId="7896C9C7"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Serwis MBD [Wymagane usługi: SA, KS, SBD],</w:t>
      </w:r>
    </w:p>
    <w:p w14:paraId="4BC7D493" w14:textId="77777777" w:rsidR="00E349E9" w:rsidRPr="00913993" w:rsidRDefault="00E349E9" w:rsidP="00E349E9">
      <w:pPr>
        <w:numPr>
          <w:ilvl w:val="1"/>
          <w:numId w:val="5"/>
        </w:numPr>
        <w:jc w:val="both"/>
        <w:rPr>
          <w:rFonts w:ascii="Times New Roman" w:hAnsi="Times New Roman" w:cs="Times New Roman"/>
          <w:sz w:val="18"/>
          <w:szCs w:val="18"/>
        </w:rPr>
      </w:pPr>
      <w:r w:rsidRPr="00913993">
        <w:rPr>
          <w:rFonts w:ascii="Times New Roman" w:hAnsi="Times New Roman" w:cs="Times New Roman"/>
          <w:sz w:val="18"/>
          <w:szCs w:val="18"/>
        </w:rPr>
        <w:t>Nowa funkcjonalność [Wymagane usługi: SA, KS, EW],</w:t>
      </w:r>
    </w:p>
    <w:p w14:paraId="4C32D9DA" w14:textId="77777777" w:rsidR="00E349E9" w:rsidRPr="00913993" w:rsidRDefault="00E349E9" w:rsidP="00E349E9">
      <w:pPr>
        <w:numPr>
          <w:ilvl w:val="1"/>
          <w:numId w:val="5"/>
        </w:numPr>
        <w:jc w:val="both"/>
        <w:rPr>
          <w:rFonts w:ascii="Times New Roman" w:hAnsi="Times New Roman" w:cs="Times New Roman"/>
          <w:sz w:val="18"/>
          <w:szCs w:val="18"/>
        </w:rPr>
      </w:pPr>
      <w:r w:rsidRPr="00913993">
        <w:rPr>
          <w:rFonts w:ascii="Times New Roman" w:hAnsi="Times New Roman" w:cs="Times New Roman"/>
          <w:sz w:val="18"/>
          <w:szCs w:val="18"/>
        </w:rPr>
        <w:t>Zmiana prawna [Wymagane usługi: SA, KS],</w:t>
      </w:r>
    </w:p>
    <w:p w14:paraId="55DC60DA" w14:textId="77777777" w:rsidR="00E349E9" w:rsidRPr="00913993" w:rsidRDefault="00E349E9" w:rsidP="00E349E9">
      <w:pPr>
        <w:numPr>
          <w:ilvl w:val="1"/>
          <w:numId w:val="5"/>
        </w:numPr>
        <w:jc w:val="both"/>
        <w:rPr>
          <w:rFonts w:ascii="Times New Roman" w:hAnsi="Times New Roman" w:cs="Times New Roman"/>
          <w:sz w:val="18"/>
          <w:szCs w:val="18"/>
        </w:rPr>
      </w:pPr>
      <w:r w:rsidRPr="00913993">
        <w:rPr>
          <w:rFonts w:ascii="Times New Roman" w:hAnsi="Times New Roman" w:cs="Times New Roman"/>
          <w:sz w:val="18"/>
          <w:szCs w:val="18"/>
        </w:rPr>
        <w:t>Usługa odpłatna [Wymagane usługi: SA, EW],</w:t>
      </w:r>
    </w:p>
    <w:p w14:paraId="027C712D" w14:textId="77777777" w:rsidR="00E349E9" w:rsidRPr="00913993" w:rsidRDefault="00E349E9" w:rsidP="00E349E9">
      <w:pPr>
        <w:numPr>
          <w:ilvl w:val="1"/>
          <w:numId w:val="5"/>
        </w:numPr>
        <w:jc w:val="both"/>
        <w:rPr>
          <w:rFonts w:ascii="Times New Roman" w:hAnsi="Times New Roman" w:cs="Times New Roman"/>
          <w:sz w:val="18"/>
          <w:szCs w:val="18"/>
        </w:rPr>
      </w:pPr>
      <w:r w:rsidRPr="00913993">
        <w:rPr>
          <w:rFonts w:ascii="Times New Roman" w:hAnsi="Times New Roman" w:cs="Times New Roman"/>
          <w:sz w:val="18"/>
          <w:szCs w:val="18"/>
        </w:rPr>
        <w:t>Zapytanie handlowe.</w:t>
      </w:r>
    </w:p>
    <w:p w14:paraId="7B0E86FD" w14:textId="77777777" w:rsidR="00E349E9" w:rsidRPr="004A5C92" w:rsidRDefault="00E349E9" w:rsidP="00E349E9">
      <w:pPr>
        <w:numPr>
          <w:ilvl w:val="0"/>
          <w:numId w:val="3"/>
        </w:numPr>
        <w:jc w:val="both"/>
        <w:rPr>
          <w:rFonts w:ascii="Times New Roman" w:hAnsi="Times New Roman" w:cs="Times New Roman"/>
          <w:sz w:val="18"/>
          <w:szCs w:val="18"/>
        </w:rPr>
      </w:pPr>
      <w:bookmarkStart w:id="1" w:name="_Ref125109077"/>
      <w:r w:rsidRPr="004A5C92">
        <w:rPr>
          <w:rFonts w:ascii="Times New Roman" w:hAnsi="Times New Roman" w:cs="Times New Roman"/>
          <w:sz w:val="18"/>
          <w:szCs w:val="18"/>
        </w:rPr>
        <w:t>Ewidencja Zgłoszenia Serwisowego odbywa się poprzez wprowadzenie przez Użytkownika do systemu HD wszystkich niezbędnych dla danego Zgłoszenia Serwisowego informacji w szczególności określenia obszaru/Modułu Oprogramowania Aplikacyjnego, którego Zgłoszenie Serwisowe dotyczy. Po zaewidencjonowaniu przez Użytkownika Zgłoszenia Serwisowego system HD nadaje mu status „oczekujące” oraz unikalny numer.</w:t>
      </w:r>
      <w:bookmarkEnd w:id="1"/>
    </w:p>
    <w:p w14:paraId="775D883A"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t xml:space="preserve">Każde Zgłoszenie Serwisowe obejmować może wyłącznie jedno zagadnienie. W przypadku, gdy Zgłoszenie Serwisowe obejmuje kilka zagadnień WYKONAWCA może takie Zgłoszenie Serwisowe odrzucić lub wydzielić zagadnienia do odrębnych Zgłoszeń Serwisowych. </w:t>
      </w:r>
    </w:p>
    <w:p w14:paraId="5A4014A0"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t xml:space="preserve">Jeżeli do Zgłoszenia Serwisowego pozostającego toku Użytkownik wprowadzi nowe zagadnienie  WYKONAWCA może je przenieść do odrębnego  Zgłoszenia Serwisowego lub odrzucić realizację. Jeżeli nowe zagadnienie zostaje przeniesione do wyodrębnionego Zgłoszenia Serwisowego </w:t>
      </w:r>
      <w:r w:rsidRPr="004A5C92">
        <w:rPr>
          <w:rFonts w:ascii="Times New Roman" w:hAnsi="Times New Roman" w:cs="Times New Roman"/>
          <w:b/>
          <w:bCs/>
          <w:sz w:val="18"/>
          <w:szCs w:val="18"/>
        </w:rPr>
        <w:t>Termin realizacji usług</w:t>
      </w:r>
      <w:r w:rsidRPr="004A5C92">
        <w:rPr>
          <w:rFonts w:ascii="Times New Roman" w:hAnsi="Times New Roman" w:cs="Times New Roman"/>
          <w:sz w:val="18"/>
          <w:szCs w:val="18"/>
        </w:rPr>
        <w:t xml:space="preserve"> określony w </w:t>
      </w:r>
      <w:r w:rsidRPr="004A5C92">
        <w:rPr>
          <w:rFonts w:ascii="Times New Roman" w:hAnsi="Times New Roman" w:cs="Times New Roman"/>
          <w:b/>
          <w:bCs/>
          <w:sz w:val="18"/>
          <w:szCs w:val="18"/>
        </w:rPr>
        <w:t>Warunkach brzegowych realizacji usług</w:t>
      </w:r>
      <w:r w:rsidRPr="004A5C92">
        <w:rPr>
          <w:rFonts w:ascii="Times New Roman" w:hAnsi="Times New Roman" w:cs="Times New Roman"/>
          <w:sz w:val="18"/>
          <w:szCs w:val="18"/>
        </w:rPr>
        <w:t xml:space="preserve"> wszczyna swój bieg od początku.</w:t>
      </w:r>
    </w:p>
    <w:p w14:paraId="67642C31"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t xml:space="preserve">Po wstępnej weryfikacji kompletności oraz formy Zgłoszenia Serwisowego, nie później niż w </w:t>
      </w:r>
      <w:r w:rsidRPr="004A5C92">
        <w:rPr>
          <w:rFonts w:ascii="Times New Roman" w:hAnsi="Times New Roman" w:cs="Times New Roman"/>
          <w:b/>
          <w:sz w:val="18"/>
          <w:szCs w:val="18"/>
        </w:rPr>
        <w:t>Czasie reakcji</w:t>
      </w:r>
      <w:r w:rsidRPr="004A5C92">
        <w:rPr>
          <w:rFonts w:ascii="Times New Roman" w:hAnsi="Times New Roman" w:cs="Times New Roman"/>
          <w:sz w:val="18"/>
          <w:szCs w:val="18"/>
        </w:rPr>
        <w:t xml:space="preserve"> określonym w </w:t>
      </w:r>
      <w:r w:rsidRPr="004A5C92">
        <w:rPr>
          <w:rFonts w:ascii="Times New Roman" w:hAnsi="Times New Roman" w:cs="Times New Roman"/>
          <w:b/>
          <w:bCs/>
          <w:sz w:val="18"/>
          <w:szCs w:val="18"/>
        </w:rPr>
        <w:t>Warunkach brzegowych realizacji usług</w:t>
      </w:r>
      <w:r w:rsidRPr="004A5C92">
        <w:rPr>
          <w:rFonts w:ascii="Times New Roman" w:hAnsi="Times New Roman" w:cs="Times New Roman"/>
          <w:sz w:val="18"/>
          <w:szCs w:val="18"/>
        </w:rPr>
        <w:t xml:space="preserve"> w systemie HD zostaje Zgłoszeniu Serwisowemu nadany status „zarejestrowane”. Alternatywnie, jeżeli weryfikacja wykaże, że Zgłoszenie Serwisowe nie spełnia wymogów Umowy lub dotyczy wątku stanowiącego przedmiot innego Zgłoszenia Serwisowego, zostaje mu nadany status „odrzucone” lub „duplikat” odpowiednio.</w:t>
      </w:r>
    </w:p>
    <w:p w14:paraId="09004D7D"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t xml:space="preserve">Dalsza obsługa Zgłoszenia Serwisowego przebiega na zasadach określonych w procedurach realizacji przewidzianych dla poszczególnych usług. W zależności od typu Zgłoszenia Serwisowego, fazy obsługi Zgłoszenia Serwisowego oraz jego zawartości, Zgłoszenie Serwisowe przyjmie jeden z następujących statusów: </w:t>
      </w:r>
    </w:p>
    <w:p w14:paraId="6BA96749"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przyjęte do realizacji,</w:t>
      </w:r>
    </w:p>
    <w:p w14:paraId="5CEC422B"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anulowane,</w:t>
      </w:r>
    </w:p>
    <w:p w14:paraId="6EB36620"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odrzucone,</w:t>
      </w:r>
    </w:p>
    <w:p w14:paraId="7361D926"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duplikat,</w:t>
      </w:r>
    </w:p>
    <w:p w14:paraId="0BD48D01"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do uzupełnienia,</w:t>
      </w:r>
    </w:p>
    <w:p w14:paraId="74321F20"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odroczone,</w:t>
      </w:r>
    </w:p>
    <w:p w14:paraId="41E0FE91"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rozwiązane,</w:t>
      </w:r>
    </w:p>
    <w:p w14:paraId="6F92E8E6" w14:textId="77777777" w:rsidR="00E349E9" w:rsidRPr="004A5C92" w:rsidRDefault="00E349E9" w:rsidP="00E349E9">
      <w:pPr>
        <w:numPr>
          <w:ilvl w:val="1"/>
          <w:numId w:val="5"/>
        </w:numPr>
        <w:jc w:val="both"/>
        <w:rPr>
          <w:rFonts w:ascii="Times New Roman" w:hAnsi="Times New Roman" w:cs="Times New Roman"/>
          <w:sz w:val="18"/>
          <w:szCs w:val="18"/>
        </w:rPr>
      </w:pPr>
      <w:r w:rsidRPr="004A5C92">
        <w:rPr>
          <w:rFonts w:ascii="Times New Roman" w:hAnsi="Times New Roman" w:cs="Times New Roman"/>
          <w:sz w:val="18"/>
          <w:szCs w:val="18"/>
        </w:rPr>
        <w:t>zamknięte.</w:t>
      </w:r>
    </w:p>
    <w:p w14:paraId="71FDB2CB"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lastRenderedPageBreak/>
        <w:t>Szczególnym typem Zgłoszenia Serwisowego jest zapytanie handlowe. Jego ewidencja w HD służy jedynie celom informacyjnym o charakterze handlowym, natomiast obsługa nie jest objęta żadnym reżimem proceduralnym, w szczególności finansowym czy czasowym.</w:t>
      </w:r>
    </w:p>
    <w:p w14:paraId="2CC0FDAC"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t>Zamówienia indywidualne - bez względu na to, jakim typem Zgłoszenia Serwisowego następuje ich realizacja: Nowa funkcjonalność/Usługa Odpłatna, nie są objęte żadnym reżimem proceduralnym, w szczególności finansowym czy czasowym z wyłączeniem uzgodnień poczynionych w samej treści Zgłoszenia Serwisowego.</w:t>
      </w:r>
    </w:p>
    <w:p w14:paraId="02D086EE" w14:textId="77777777" w:rsidR="00E349E9" w:rsidRPr="004A5C92" w:rsidRDefault="00E349E9" w:rsidP="00E349E9">
      <w:pPr>
        <w:numPr>
          <w:ilvl w:val="0"/>
          <w:numId w:val="3"/>
        </w:numPr>
        <w:jc w:val="both"/>
        <w:rPr>
          <w:rFonts w:ascii="Times New Roman" w:hAnsi="Times New Roman" w:cs="Times New Roman"/>
          <w:sz w:val="18"/>
          <w:szCs w:val="18"/>
        </w:rPr>
      </w:pPr>
      <w:r w:rsidRPr="004A5C92">
        <w:rPr>
          <w:rFonts w:ascii="Times New Roman" w:hAnsi="Times New Roman" w:cs="Times New Roman"/>
          <w:sz w:val="18"/>
          <w:szCs w:val="18"/>
        </w:rPr>
        <w:t>W każdym momencie Użytkownik może Zgłoszenie Serwisowe anulować, co spowoduje, że Zgłoszenie Serwisowe od momentu anulowania nie będzie przez Serwis dalej obsługiwane. Jeżeli anulowane jest Zgłoszenie Serwisowe obejmujące realizację usług indywidualnych, anulowanie Zgłoszenia Serwisowego wywoła skutek w postaci zdjęcia uzgodnionej w zgłoszeniu ilości godzin/dni (jeżeli realizowane przez [NE]) lub wystawienie faktury na określoną w Zgłoszeniu Serwisowym kwotę.</w:t>
      </w:r>
    </w:p>
    <w:p w14:paraId="14D50AF7" w14:textId="77777777" w:rsidR="004B099B" w:rsidRPr="004A5C92" w:rsidRDefault="004B099B" w:rsidP="004B099B">
      <w:pPr>
        <w:jc w:val="both"/>
        <w:rPr>
          <w:rFonts w:ascii="Times New Roman" w:hAnsi="Times New Roman" w:cs="Times New Roman"/>
          <w:sz w:val="18"/>
          <w:szCs w:val="18"/>
        </w:rPr>
      </w:pPr>
    </w:p>
    <w:p w14:paraId="4C12698B" w14:textId="77777777" w:rsidR="00E01DCB" w:rsidRPr="00B96C8E" w:rsidRDefault="00E01DCB" w:rsidP="00122429">
      <w:pPr>
        <w:pStyle w:val="Akapitzlist"/>
        <w:numPr>
          <w:ilvl w:val="0"/>
          <w:numId w:val="2"/>
        </w:numPr>
        <w:ind w:left="0"/>
        <w:jc w:val="both"/>
        <w:rPr>
          <w:rFonts w:ascii="Times New Roman" w:hAnsi="Times New Roman" w:cs="Times New Roman"/>
          <w:b/>
          <w:sz w:val="18"/>
          <w:szCs w:val="18"/>
        </w:rPr>
      </w:pPr>
      <w:r w:rsidRPr="00B96C8E">
        <w:rPr>
          <w:rFonts w:ascii="Times New Roman" w:hAnsi="Times New Roman" w:cs="Times New Roman"/>
          <w:b/>
          <w:sz w:val="18"/>
          <w:szCs w:val="18"/>
        </w:rPr>
        <w:t>Warunki brzegowe realizacji usług</w:t>
      </w:r>
    </w:p>
    <w:p w14:paraId="7967D2BC" w14:textId="77777777" w:rsidR="000A4282" w:rsidRPr="004A5C92" w:rsidRDefault="000A4282" w:rsidP="000A4282">
      <w:pPr>
        <w:pStyle w:val="Akapitzlist"/>
        <w:ind w:left="0"/>
        <w:jc w:val="both"/>
        <w:rPr>
          <w:rFonts w:ascii="Times New Roman" w:hAnsi="Times New Roman" w:cs="Times New Roman"/>
          <w:b/>
          <w:sz w:val="18"/>
          <w:szCs w:val="18"/>
        </w:rPr>
      </w:pPr>
      <w:r w:rsidRPr="00B96C8E">
        <w:rPr>
          <w:rFonts w:ascii="Times New Roman" w:hAnsi="Times New Roman" w:cs="Times New Roman"/>
          <w:b/>
          <w:sz w:val="18"/>
          <w:szCs w:val="18"/>
        </w:rPr>
        <w:t>Tabela nr 2 :</w:t>
      </w:r>
      <w:r w:rsidRPr="00B96C8E">
        <w:rPr>
          <w:rFonts w:ascii="Times New Roman" w:hAnsi="Times New Roman" w:cs="Times New Roman"/>
          <w:sz w:val="18"/>
          <w:szCs w:val="18"/>
        </w:rPr>
        <w:t xml:space="preserve"> </w:t>
      </w:r>
      <w:r w:rsidRPr="00B96C8E">
        <w:rPr>
          <w:rFonts w:ascii="Times New Roman" w:hAnsi="Times New Roman" w:cs="Times New Roman"/>
          <w:b/>
          <w:sz w:val="18"/>
          <w:szCs w:val="18"/>
        </w:rPr>
        <w:t>Warunki brzegowe realizacji usług</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1418"/>
        <w:gridCol w:w="1701"/>
        <w:gridCol w:w="5528"/>
      </w:tblGrid>
      <w:tr w:rsidR="00E01DCB" w:rsidRPr="004A5C92" w14:paraId="3F884CDA" w14:textId="77777777" w:rsidTr="00E01DCB">
        <w:trPr>
          <w:trHeight w:val="476"/>
        </w:trPr>
        <w:tc>
          <w:tcPr>
            <w:tcW w:w="5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F0C5CF3" w14:textId="77777777" w:rsidR="00E01DCB" w:rsidRPr="004A5C92" w:rsidRDefault="00E01DCB" w:rsidP="009A6C88">
            <w:pPr>
              <w:ind w:right="88"/>
              <w:jc w:val="center"/>
              <w:rPr>
                <w:rFonts w:ascii="Times New Roman" w:hAnsi="Times New Roman" w:cs="Times New Roman"/>
                <w:b/>
                <w:sz w:val="18"/>
                <w:szCs w:val="18"/>
              </w:rPr>
            </w:pPr>
            <w:r w:rsidRPr="004A5C92">
              <w:rPr>
                <w:rFonts w:ascii="Times New Roman" w:hAnsi="Times New Roman" w:cs="Times New Roman"/>
                <w:b/>
                <w:sz w:val="18"/>
                <w:szCs w:val="18"/>
              </w:rPr>
              <w:t>Lp.</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56AA6C" w14:textId="77777777" w:rsidR="00E01DCB" w:rsidRPr="004A5C92" w:rsidRDefault="00E01DCB" w:rsidP="00E01DCB">
            <w:pPr>
              <w:pStyle w:val="Nagwek4"/>
              <w:numPr>
                <w:ilvl w:val="3"/>
                <w:numId w:val="6"/>
              </w:numPr>
              <w:suppressAutoHyphens/>
              <w:autoSpaceDE w:val="0"/>
              <w:autoSpaceDN w:val="0"/>
              <w:ind w:right="88"/>
              <w:jc w:val="center"/>
              <w:rPr>
                <w:rFonts w:ascii="Times New Roman" w:hAnsi="Times New Roman"/>
                <w:bCs w:val="0"/>
                <w:sz w:val="18"/>
                <w:szCs w:val="18"/>
                <w:lang w:val="pl-PL"/>
              </w:rPr>
            </w:pPr>
            <w:r w:rsidRPr="004A5C92">
              <w:rPr>
                <w:rFonts w:ascii="Times New Roman" w:hAnsi="Times New Roman"/>
                <w:bCs w:val="0"/>
                <w:sz w:val="18"/>
                <w:szCs w:val="18"/>
                <w:lang w:val="pl-PL"/>
              </w:rPr>
              <w:t>Nazwa</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6FD4CA65" w14:textId="77777777" w:rsidR="00E01DCB" w:rsidRPr="004A5C92" w:rsidRDefault="00E01DCB" w:rsidP="00E01DCB">
            <w:pPr>
              <w:pStyle w:val="Nagwek4"/>
              <w:numPr>
                <w:ilvl w:val="3"/>
                <w:numId w:val="6"/>
              </w:numPr>
              <w:suppressAutoHyphens/>
              <w:autoSpaceDE w:val="0"/>
              <w:autoSpaceDN w:val="0"/>
              <w:ind w:right="88"/>
              <w:jc w:val="center"/>
              <w:rPr>
                <w:rFonts w:ascii="Times New Roman" w:hAnsi="Times New Roman"/>
                <w:bCs w:val="0"/>
                <w:sz w:val="18"/>
                <w:szCs w:val="18"/>
                <w:lang w:val="pl-PL"/>
              </w:rPr>
            </w:pPr>
            <w:r w:rsidRPr="004A5C92">
              <w:rPr>
                <w:rFonts w:ascii="Times New Roman" w:hAnsi="Times New Roman"/>
                <w:bCs w:val="0"/>
                <w:sz w:val="18"/>
                <w:szCs w:val="18"/>
                <w:lang w:val="pl-PL"/>
              </w:rPr>
              <w:t>Wymagane terminy realizacji usług</w:t>
            </w:r>
          </w:p>
        </w:tc>
        <w:tc>
          <w:tcPr>
            <w:tcW w:w="552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1658ABD" w14:textId="77777777" w:rsidR="00E01DCB" w:rsidRPr="004A5C92" w:rsidRDefault="00E01DCB" w:rsidP="009A6C88">
            <w:pPr>
              <w:ind w:right="88"/>
              <w:jc w:val="center"/>
              <w:rPr>
                <w:rFonts w:ascii="Times New Roman" w:hAnsi="Times New Roman" w:cs="Times New Roman"/>
                <w:b/>
                <w:sz w:val="18"/>
                <w:szCs w:val="18"/>
              </w:rPr>
            </w:pPr>
            <w:r w:rsidRPr="004A5C92">
              <w:rPr>
                <w:rFonts w:ascii="Times New Roman" w:hAnsi="Times New Roman" w:cs="Times New Roman"/>
                <w:b/>
                <w:sz w:val="18"/>
                <w:szCs w:val="18"/>
              </w:rPr>
              <w:t>Uwagi</w:t>
            </w:r>
          </w:p>
        </w:tc>
      </w:tr>
      <w:tr w:rsidR="00E01DCB" w:rsidRPr="004A5C92" w14:paraId="58B22B66" w14:textId="77777777" w:rsidTr="00E01DCB">
        <w:trPr>
          <w:trHeight w:val="476"/>
        </w:trPr>
        <w:tc>
          <w:tcPr>
            <w:tcW w:w="557" w:type="dxa"/>
            <w:vMerge/>
            <w:tcBorders>
              <w:left w:val="single" w:sz="4" w:space="0" w:color="auto"/>
              <w:bottom w:val="single" w:sz="4" w:space="0" w:color="auto"/>
              <w:right w:val="single" w:sz="4" w:space="0" w:color="auto"/>
            </w:tcBorders>
            <w:shd w:val="clear" w:color="auto" w:fill="002060"/>
            <w:vAlign w:val="center"/>
          </w:tcPr>
          <w:p w14:paraId="6AF91904" w14:textId="77777777" w:rsidR="00E01DCB" w:rsidRPr="004A5C92" w:rsidRDefault="00E01DCB" w:rsidP="009A6C88">
            <w:pPr>
              <w:ind w:right="88"/>
              <w:jc w:val="center"/>
              <w:rPr>
                <w:rFonts w:ascii="Times New Roman" w:hAnsi="Times New Roman" w:cs="Times New Roman"/>
                <w:b/>
                <w:color w:val="FFFFFF"/>
                <w:sz w:val="18"/>
                <w:szCs w:val="18"/>
              </w:rPr>
            </w:pPr>
          </w:p>
        </w:tc>
        <w:tc>
          <w:tcPr>
            <w:tcW w:w="1418" w:type="dxa"/>
            <w:vMerge/>
            <w:tcBorders>
              <w:left w:val="single" w:sz="4" w:space="0" w:color="auto"/>
              <w:bottom w:val="single" w:sz="4" w:space="0" w:color="auto"/>
              <w:right w:val="single" w:sz="4" w:space="0" w:color="auto"/>
            </w:tcBorders>
            <w:shd w:val="clear" w:color="auto" w:fill="002060"/>
            <w:vAlign w:val="center"/>
          </w:tcPr>
          <w:p w14:paraId="714195C7" w14:textId="77777777" w:rsidR="00E01DCB" w:rsidRPr="004A5C92" w:rsidRDefault="00E01DCB" w:rsidP="00E01DCB">
            <w:pPr>
              <w:pStyle w:val="Nagwek4"/>
              <w:keepNext w:val="0"/>
              <w:numPr>
                <w:ilvl w:val="3"/>
                <w:numId w:val="6"/>
              </w:numPr>
              <w:suppressAutoHyphens/>
              <w:autoSpaceDE w:val="0"/>
              <w:autoSpaceDN w:val="0"/>
              <w:spacing w:before="0" w:after="0"/>
              <w:ind w:right="88"/>
              <w:jc w:val="center"/>
              <w:rPr>
                <w:rFonts w:ascii="Times New Roman" w:hAnsi="Times New Roman"/>
                <w:bCs w:val="0"/>
                <w:color w:val="FFFFFF"/>
                <w:sz w:val="18"/>
                <w:szCs w:val="18"/>
                <w:lang w:val="pl-PL"/>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7C1BDFB6" w14:textId="77777777" w:rsidR="00E01DCB" w:rsidRPr="004A5C92" w:rsidRDefault="00E01DCB" w:rsidP="009A6C88">
            <w:pPr>
              <w:ind w:right="88"/>
              <w:jc w:val="center"/>
              <w:rPr>
                <w:rFonts w:ascii="Times New Roman" w:hAnsi="Times New Roman" w:cs="Times New Roman"/>
                <w:b/>
                <w:sz w:val="18"/>
                <w:szCs w:val="18"/>
              </w:rPr>
            </w:pPr>
          </w:p>
        </w:tc>
        <w:tc>
          <w:tcPr>
            <w:tcW w:w="5528" w:type="dxa"/>
            <w:vMerge/>
            <w:tcBorders>
              <w:left w:val="single" w:sz="4" w:space="0" w:color="auto"/>
              <w:bottom w:val="single" w:sz="4" w:space="0" w:color="auto"/>
              <w:right w:val="single" w:sz="4" w:space="0" w:color="auto"/>
            </w:tcBorders>
            <w:shd w:val="clear" w:color="auto" w:fill="002060"/>
            <w:vAlign w:val="center"/>
          </w:tcPr>
          <w:p w14:paraId="54624306" w14:textId="77777777" w:rsidR="00E01DCB" w:rsidRPr="004A5C92" w:rsidRDefault="00E01DCB" w:rsidP="009A6C88">
            <w:pPr>
              <w:ind w:right="88"/>
              <w:jc w:val="both"/>
              <w:rPr>
                <w:rFonts w:ascii="Times New Roman" w:hAnsi="Times New Roman" w:cs="Times New Roman"/>
                <w:b/>
                <w:color w:val="FFFFFF"/>
                <w:sz w:val="18"/>
                <w:szCs w:val="18"/>
              </w:rPr>
            </w:pPr>
          </w:p>
        </w:tc>
      </w:tr>
      <w:tr w:rsidR="00E01DCB" w:rsidRPr="004A5C92" w14:paraId="3F9081BF" w14:textId="77777777" w:rsidTr="00E01DCB">
        <w:trPr>
          <w:trHeight w:val="385"/>
        </w:trPr>
        <w:tc>
          <w:tcPr>
            <w:tcW w:w="557" w:type="dxa"/>
            <w:tcBorders>
              <w:top w:val="single" w:sz="4" w:space="0" w:color="auto"/>
              <w:left w:val="single" w:sz="4" w:space="0" w:color="auto"/>
              <w:bottom w:val="single" w:sz="4" w:space="0" w:color="auto"/>
              <w:right w:val="single" w:sz="4" w:space="0" w:color="auto"/>
            </w:tcBorders>
            <w:vAlign w:val="center"/>
          </w:tcPr>
          <w:p w14:paraId="4637C950" w14:textId="77777777" w:rsidR="00E01DCB" w:rsidRPr="004A5C92" w:rsidRDefault="00E01DCB" w:rsidP="00E01DCB">
            <w:pPr>
              <w:numPr>
                <w:ilvl w:val="0"/>
                <w:numId w:val="7"/>
              </w:num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532D30F" w14:textId="77777777" w:rsidR="00E01DCB" w:rsidRPr="004A5C92" w:rsidRDefault="00E01DCB" w:rsidP="00E01DCB">
            <w:pPr>
              <w:spacing w:after="0" w:line="240" w:lineRule="auto"/>
              <w:rPr>
                <w:rFonts w:ascii="Times New Roman" w:hAnsi="Times New Roman" w:cs="Times New Roman"/>
                <w:b/>
                <w:sz w:val="18"/>
                <w:szCs w:val="18"/>
              </w:rPr>
            </w:pPr>
            <w:r w:rsidRPr="004A5C92">
              <w:rPr>
                <w:rFonts w:ascii="Times New Roman" w:hAnsi="Times New Roman" w:cs="Times New Roman"/>
                <w:sz w:val="18"/>
                <w:szCs w:val="18"/>
              </w:rPr>
              <w:t>Godziny pracy Serwisu</w:t>
            </w:r>
            <w:r w:rsidRPr="004A5C92">
              <w:rPr>
                <w:rFonts w:ascii="Times New Roman" w:hAnsi="Times New Roman" w:cs="Times New Roman"/>
                <w:b/>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69D7CDD9" w14:textId="77777777" w:rsidR="00E01DCB" w:rsidRPr="004A5C92" w:rsidRDefault="00E01DCB" w:rsidP="00E01DCB">
            <w:pPr>
              <w:spacing w:after="0" w:line="240" w:lineRule="auto"/>
              <w:ind w:left="90"/>
              <w:jc w:val="center"/>
              <w:rPr>
                <w:rFonts w:ascii="Times New Roman" w:hAnsi="Times New Roman" w:cs="Times New Roman"/>
                <w:sz w:val="18"/>
                <w:szCs w:val="18"/>
              </w:rPr>
            </w:pPr>
            <w:r w:rsidRPr="004A5C92">
              <w:rPr>
                <w:rFonts w:ascii="Times New Roman" w:hAnsi="Times New Roman" w:cs="Times New Roman"/>
                <w:sz w:val="18"/>
                <w:szCs w:val="18"/>
              </w:rPr>
              <w:t>8</w:t>
            </w:r>
            <w:r w:rsidRPr="004A5C92">
              <w:rPr>
                <w:rFonts w:ascii="Times New Roman" w:hAnsi="Times New Roman" w:cs="Times New Roman"/>
                <w:sz w:val="18"/>
                <w:szCs w:val="18"/>
                <w:vertAlign w:val="superscript"/>
              </w:rPr>
              <w:t>00</w:t>
            </w:r>
            <w:r w:rsidRPr="004A5C92">
              <w:rPr>
                <w:rFonts w:ascii="Times New Roman" w:hAnsi="Times New Roman" w:cs="Times New Roman"/>
                <w:sz w:val="18"/>
                <w:szCs w:val="18"/>
              </w:rPr>
              <w:t>-16</w:t>
            </w:r>
            <w:r w:rsidRPr="004A5C92">
              <w:rPr>
                <w:rFonts w:ascii="Times New Roman" w:hAnsi="Times New Roman" w:cs="Times New Roman"/>
                <w:sz w:val="18"/>
                <w:szCs w:val="18"/>
                <w:vertAlign w:val="superscript"/>
              </w:rPr>
              <w:t>00</w:t>
            </w:r>
          </w:p>
        </w:tc>
        <w:tc>
          <w:tcPr>
            <w:tcW w:w="5528" w:type="dxa"/>
            <w:tcBorders>
              <w:top w:val="single" w:sz="4" w:space="0" w:color="auto"/>
              <w:left w:val="single" w:sz="4" w:space="0" w:color="auto"/>
              <w:bottom w:val="single" w:sz="4" w:space="0" w:color="auto"/>
              <w:right w:val="single" w:sz="4" w:space="0" w:color="auto"/>
            </w:tcBorders>
            <w:vAlign w:val="center"/>
          </w:tcPr>
          <w:p w14:paraId="1700F126" w14:textId="77777777" w:rsidR="00E01DCB" w:rsidRPr="004A5C92" w:rsidRDefault="00E01DCB" w:rsidP="00E01DCB">
            <w:pPr>
              <w:spacing w:after="0" w:line="240" w:lineRule="auto"/>
              <w:ind w:left="90"/>
              <w:jc w:val="both"/>
              <w:rPr>
                <w:rFonts w:ascii="Times New Roman" w:hAnsi="Times New Roman" w:cs="Times New Roman"/>
                <w:sz w:val="18"/>
                <w:szCs w:val="18"/>
              </w:rPr>
            </w:pPr>
            <w:r w:rsidRPr="004A5C92">
              <w:rPr>
                <w:rFonts w:ascii="Times New Roman" w:hAnsi="Times New Roman" w:cs="Times New Roman"/>
                <w:sz w:val="18"/>
                <w:szCs w:val="18"/>
              </w:rPr>
              <w:t xml:space="preserve">W dni robocze, tj. od poniedziałku do piątku z wyłączeniem dni wolnych od pracy w rozumieniu art. 1 oraz art. 1a ustawy z dnia 18 stycznia 1951 r. o dniach wolnych od pracy (tekst jedn.: Dz. U. z 2020 r. poz. 1920). Dni robocze stosuje się także w odniesieniu do wszystkich terminów przewidzianych w Załączniku na automatyczne czynności HD oraz do terminów zastrzeżonych dla ZAMAWIAJĄCEGO. </w:t>
            </w:r>
          </w:p>
          <w:p w14:paraId="1A300730" w14:textId="77777777" w:rsidR="00E01DCB" w:rsidRPr="004A5C92" w:rsidRDefault="00E01DCB" w:rsidP="00E01DCB">
            <w:pPr>
              <w:spacing w:after="0" w:line="240" w:lineRule="auto"/>
              <w:ind w:left="90"/>
              <w:jc w:val="both"/>
              <w:rPr>
                <w:rFonts w:ascii="Times New Roman" w:hAnsi="Times New Roman" w:cs="Times New Roman"/>
                <w:sz w:val="18"/>
                <w:szCs w:val="18"/>
              </w:rPr>
            </w:pPr>
            <w:r w:rsidRPr="004A5C92">
              <w:rPr>
                <w:rFonts w:ascii="Times New Roman" w:hAnsi="Times New Roman" w:cs="Times New Roman"/>
                <w:sz w:val="18"/>
                <w:szCs w:val="18"/>
              </w:rPr>
              <w:t>Godziny pracy Serwisu nie dotyczą usługi „Serwis 24h/7”, która jest realizowana całodobowo.</w:t>
            </w:r>
          </w:p>
        </w:tc>
      </w:tr>
      <w:tr w:rsidR="00E01DCB" w:rsidRPr="004A5C92" w14:paraId="12675C1D" w14:textId="77777777" w:rsidTr="00E01DCB">
        <w:trPr>
          <w:trHeight w:val="385"/>
        </w:trPr>
        <w:tc>
          <w:tcPr>
            <w:tcW w:w="557" w:type="dxa"/>
            <w:tcBorders>
              <w:top w:val="single" w:sz="4" w:space="0" w:color="auto"/>
              <w:left w:val="single" w:sz="4" w:space="0" w:color="auto"/>
              <w:bottom w:val="single" w:sz="4" w:space="0" w:color="auto"/>
              <w:right w:val="single" w:sz="4" w:space="0" w:color="auto"/>
            </w:tcBorders>
            <w:vAlign w:val="center"/>
          </w:tcPr>
          <w:p w14:paraId="25CE56E7" w14:textId="77777777" w:rsidR="00E01DCB" w:rsidRPr="004A5C92" w:rsidRDefault="00E01DCB" w:rsidP="00E01DCB">
            <w:pPr>
              <w:numPr>
                <w:ilvl w:val="0"/>
                <w:numId w:val="7"/>
              </w:num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7E89F93" w14:textId="77777777" w:rsidR="00E01DCB" w:rsidRPr="004A5C92" w:rsidRDefault="00E01DCB" w:rsidP="00E01DCB">
            <w:pPr>
              <w:spacing w:after="0" w:line="240" w:lineRule="auto"/>
              <w:rPr>
                <w:rFonts w:ascii="Times New Roman" w:hAnsi="Times New Roman" w:cs="Times New Roman"/>
                <w:sz w:val="18"/>
                <w:szCs w:val="18"/>
              </w:rPr>
            </w:pPr>
            <w:r w:rsidRPr="004A5C92">
              <w:rPr>
                <w:rFonts w:ascii="Times New Roman" w:hAnsi="Times New Roman" w:cs="Times New Roman"/>
                <w:sz w:val="18"/>
                <w:szCs w:val="18"/>
              </w:rPr>
              <w:t>Czas reakcji Serwisu</w:t>
            </w:r>
          </w:p>
        </w:tc>
        <w:tc>
          <w:tcPr>
            <w:tcW w:w="1701" w:type="dxa"/>
            <w:tcBorders>
              <w:top w:val="single" w:sz="4" w:space="0" w:color="auto"/>
              <w:left w:val="single" w:sz="4" w:space="0" w:color="auto"/>
              <w:bottom w:val="single" w:sz="4" w:space="0" w:color="auto"/>
              <w:right w:val="single" w:sz="4" w:space="0" w:color="auto"/>
            </w:tcBorders>
            <w:vAlign w:val="center"/>
          </w:tcPr>
          <w:p w14:paraId="323ECB6E" w14:textId="77777777" w:rsidR="00E01DCB" w:rsidRPr="004A5C92" w:rsidRDefault="00E01DCB" w:rsidP="00E01DCB">
            <w:pPr>
              <w:spacing w:after="0" w:line="240" w:lineRule="auto"/>
              <w:ind w:left="90"/>
              <w:jc w:val="center"/>
              <w:rPr>
                <w:rFonts w:ascii="Times New Roman" w:hAnsi="Times New Roman" w:cs="Times New Roman"/>
                <w:sz w:val="18"/>
                <w:szCs w:val="18"/>
              </w:rPr>
            </w:pPr>
            <w:r w:rsidRPr="004A5C92">
              <w:rPr>
                <w:rFonts w:ascii="Times New Roman" w:hAnsi="Times New Roman" w:cs="Times New Roman"/>
                <w:sz w:val="18"/>
                <w:szCs w:val="18"/>
              </w:rPr>
              <w:t>4h</w:t>
            </w:r>
          </w:p>
        </w:tc>
        <w:tc>
          <w:tcPr>
            <w:tcW w:w="5528" w:type="dxa"/>
            <w:tcBorders>
              <w:top w:val="single" w:sz="4" w:space="0" w:color="auto"/>
              <w:left w:val="single" w:sz="4" w:space="0" w:color="auto"/>
              <w:bottom w:val="single" w:sz="4" w:space="0" w:color="auto"/>
              <w:right w:val="single" w:sz="4" w:space="0" w:color="auto"/>
            </w:tcBorders>
            <w:vAlign w:val="center"/>
          </w:tcPr>
          <w:p w14:paraId="2E0F0CB6" w14:textId="77777777" w:rsidR="00E01DCB" w:rsidRPr="004A5C92" w:rsidRDefault="00E01DCB" w:rsidP="00E01DCB">
            <w:pPr>
              <w:spacing w:after="0" w:line="240" w:lineRule="auto"/>
              <w:ind w:left="90"/>
              <w:rPr>
                <w:rFonts w:ascii="Times New Roman" w:hAnsi="Times New Roman" w:cs="Times New Roman"/>
                <w:sz w:val="18"/>
                <w:szCs w:val="18"/>
              </w:rPr>
            </w:pPr>
            <w:r w:rsidRPr="004A5C92">
              <w:rPr>
                <w:rFonts w:ascii="Times New Roman" w:hAnsi="Times New Roman" w:cs="Times New Roman"/>
                <w:sz w:val="18"/>
                <w:szCs w:val="18"/>
              </w:rPr>
              <w:t>Czas liczony w Godzinach pracy serwisu od momentu zaewidencjonowania Zgłoszenia Serwisowego do momentu przyjęcia zgłoszenia tj. nadania mu statusu „zarejestrowane” lub w godzinach od momentu zaewidencjonowania Zgłoszenia Serwisowego do momentu przyjęcia zgłoszenia w przypadku usługi Serwis 24h/7</w:t>
            </w:r>
          </w:p>
        </w:tc>
      </w:tr>
      <w:tr w:rsidR="00E01DCB" w:rsidRPr="004A5C92" w14:paraId="4BF7EDB7" w14:textId="77777777" w:rsidTr="00E01DCB">
        <w:trPr>
          <w:trHeight w:val="385"/>
        </w:trPr>
        <w:tc>
          <w:tcPr>
            <w:tcW w:w="557" w:type="dxa"/>
            <w:tcBorders>
              <w:top w:val="single" w:sz="4" w:space="0" w:color="auto"/>
              <w:left w:val="single" w:sz="4" w:space="0" w:color="auto"/>
              <w:bottom w:val="single" w:sz="4" w:space="0" w:color="auto"/>
              <w:right w:val="single" w:sz="4" w:space="0" w:color="auto"/>
            </w:tcBorders>
            <w:vAlign w:val="center"/>
          </w:tcPr>
          <w:p w14:paraId="22458EA4" w14:textId="77777777" w:rsidR="00E01DCB" w:rsidRPr="004A5C92" w:rsidRDefault="00E01DCB" w:rsidP="00E01DCB">
            <w:pPr>
              <w:numPr>
                <w:ilvl w:val="0"/>
                <w:numId w:val="7"/>
              </w:num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17DF5B4" w14:textId="77777777" w:rsidR="00E01DCB" w:rsidRPr="004A5C92" w:rsidRDefault="00E01DCB" w:rsidP="00E01DCB">
            <w:pPr>
              <w:spacing w:after="0" w:line="240" w:lineRule="auto"/>
              <w:rPr>
                <w:rFonts w:ascii="Times New Roman" w:hAnsi="Times New Roman" w:cs="Times New Roman"/>
                <w:sz w:val="18"/>
                <w:szCs w:val="18"/>
              </w:rPr>
            </w:pPr>
            <w:r w:rsidRPr="004A5C92">
              <w:rPr>
                <w:rFonts w:ascii="Times New Roman" w:hAnsi="Times New Roman" w:cs="Times New Roman"/>
                <w:sz w:val="18"/>
                <w:szCs w:val="18"/>
              </w:rPr>
              <w:t xml:space="preserve">Czas usunięcia Błędu Aplikacji </w:t>
            </w:r>
          </w:p>
        </w:tc>
        <w:tc>
          <w:tcPr>
            <w:tcW w:w="1701" w:type="dxa"/>
            <w:tcBorders>
              <w:top w:val="single" w:sz="4" w:space="0" w:color="auto"/>
              <w:left w:val="single" w:sz="4" w:space="0" w:color="auto"/>
              <w:bottom w:val="single" w:sz="4" w:space="0" w:color="auto"/>
              <w:right w:val="single" w:sz="4" w:space="0" w:color="auto"/>
            </w:tcBorders>
            <w:vAlign w:val="center"/>
          </w:tcPr>
          <w:p w14:paraId="3847E936" w14:textId="77777777" w:rsidR="00E01DCB" w:rsidRPr="004A5C92" w:rsidRDefault="00E01DCB" w:rsidP="00E01DCB">
            <w:pPr>
              <w:spacing w:after="0" w:line="240" w:lineRule="auto"/>
              <w:ind w:left="90"/>
              <w:jc w:val="center"/>
              <w:rPr>
                <w:rFonts w:ascii="Times New Roman" w:hAnsi="Times New Roman" w:cs="Times New Roman"/>
                <w:sz w:val="18"/>
                <w:szCs w:val="18"/>
              </w:rPr>
            </w:pPr>
            <w:r w:rsidRPr="004A5C92">
              <w:rPr>
                <w:rFonts w:ascii="Times New Roman" w:hAnsi="Times New Roman" w:cs="Times New Roman"/>
                <w:sz w:val="18"/>
                <w:szCs w:val="18"/>
              </w:rPr>
              <w:t>10 dni</w:t>
            </w:r>
          </w:p>
        </w:tc>
        <w:tc>
          <w:tcPr>
            <w:tcW w:w="5528" w:type="dxa"/>
            <w:vMerge w:val="restart"/>
            <w:tcBorders>
              <w:top w:val="single" w:sz="4" w:space="0" w:color="auto"/>
              <w:left w:val="single" w:sz="4" w:space="0" w:color="auto"/>
              <w:right w:val="single" w:sz="4" w:space="0" w:color="auto"/>
            </w:tcBorders>
            <w:vAlign w:val="center"/>
          </w:tcPr>
          <w:p w14:paraId="39CA88E5" w14:textId="77777777" w:rsidR="00E01DCB" w:rsidRPr="004A5C92" w:rsidRDefault="00E01DCB" w:rsidP="00E01DCB">
            <w:pPr>
              <w:pStyle w:val="Akapitzlist"/>
              <w:numPr>
                <w:ilvl w:val="0"/>
                <w:numId w:val="8"/>
              </w:numPr>
              <w:spacing w:after="0" w:line="240" w:lineRule="auto"/>
              <w:contextualSpacing w:val="0"/>
              <w:jc w:val="both"/>
              <w:rPr>
                <w:rFonts w:ascii="Times New Roman" w:hAnsi="Times New Roman" w:cs="Times New Roman"/>
                <w:sz w:val="18"/>
                <w:szCs w:val="18"/>
              </w:rPr>
            </w:pPr>
            <w:r w:rsidRPr="004A5C92">
              <w:rPr>
                <w:rFonts w:ascii="Times New Roman" w:hAnsi="Times New Roman" w:cs="Times New Roman"/>
                <w:sz w:val="18"/>
                <w:szCs w:val="18"/>
              </w:rPr>
              <w:t>Czas liczony w godzinach lub dniach roboczych od upłynięcia Czasu reakcji w Godzinach pracy Serwisu bądź w godzinach od upłynięcia Czasu reakcji w przypadku usługi Serwis 24h/7</w:t>
            </w:r>
          </w:p>
          <w:p w14:paraId="29F28F96" w14:textId="77777777" w:rsidR="00E01DCB" w:rsidRPr="004A5C92" w:rsidRDefault="00E01DCB" w:rsidP="00E01DCB">
            <w:pPr>
              <w:pStyle w:val="Akapitzlist"/>
              <w:numPr>
                <w:ilvl w:val="0"/>
                <w:numId w:val="8"/>
              </w:numPr>
              <w:spacing w:after="0" w:line="240" w:lineRule="auto"/>
              <w:contextualSpacing w:val="0"/>
              <w:jc w:val="both"/>
              <w:rPr>
                <w:rFonts w:ascii="Times New Roman" w:hAnsi="Times New Roman" w:cs="Times New Roman"/>
                <w:sz w:val="18"/>
                <w:szCs w:val="18"/>
              </w:rPr>
            </w:pPr>
            <w:r w:rsidRPr="004A5C92">
              <w:rPr>
                <w:rFonts w:ascii="Times New Roman" w:hAnsi="Times New Roman" w:cs="Times New Roman"/>
                <w:sz w:val="18"/>
                <w:szCs w:val="18"/>
              </w:rPr>
              <w:t xml:space="preserve">Od Czasu obsługi zgłoszenia odlicza się okres, w którym WYKONAWCA oczekuje na uzupełnienie Zgłoszenia przez ZAMAWIAJĄCEGO lub udostępnienie zdalnego dostępu (jeżeli dotyczy).   </w:t>
            </w:r>
          </w:p>
          <w:p w14:paraId="597B3187" w14:textId="77777777" w:rsidR="00E01DCB" w:rsidRPr="004A5C92" w:rsidRDefault="00E01DCB" w:rsidP="00E01DCB">
            <w:pPr>
              <w:pStyle w:val="Akapitzlist"/>
              <w:numPr>
                <w:ilvl w:val="0"/>
                <w:numId w:val="8"/>
              </w:numPr>
              <w:spacing w:after="0" w:line="240" w:lineRule="auto"/>
              <w:contextualSpacing w:val="0"/>
              <w:jc w:val="both"/>
              <w:rPr>
                <w:rFonts w:ascii="Times New Roman" w:hAnsi="Times New Roman" w:cs="Times New Roman"/>
                <w:sz w:val="18"/>
                <w:szCs w:val="18"/>
              </w:rPr>
            </w:pPr>
            <w:r w:rsidRPr="004A5C92">
              <w:rPr>
                <w:rFonts w:ascii="Times New Roman" w:hAnsi="Times New Roman" w:cs="Times New Roman"/>
                <w:sz w:val="18"/>
                <w:szCs w:val="18"/>
              </w:rPr>
              <w:t xml:space="preserve">W odniesieniu do Zgłoszeń Serwisowych niewłaściwie przypisanych do obszarów/Modułów (Zasady świadczenia usług serwisowych, pkt. </w:t>
            </w:r>
            <w:r w:rsidR="00103D8D" w:rsidRPr="004A5C92">
              <w:rPr>
                <w:rFonts w:ascii="Times New Roman" w:hAnsi="Times New Roman" w:cs="Times New Roman"/>
                <w:sz w:val="18"/>
                <w:szCs w:val="18"/>
              </w:rPr>
              <w:t>10</w:t>
            </w:r>
            <w:r w:rsidRPr="004A5C92">
              <w:rPr>
                <w:rFonts w:ascii="Times New Roman" w:hAnsi="Times New Roman" w:cs="Times New Roman"/>
                <w:sz w:val="18"/>
                <w:szCs w:val="18"/>
              </w:rPr>
              <w:t>) przewidziane czasy realizacji usług mogą ulec wydłużeniu, o czym ZAMAWIAJĄCY zostaje powiadomiony w Zgłoszeniu.</w:t>
            </w:r>
          </w:p>
          <w:p w14:paraId="6627DF2F" w14:textId="77777777" w:rsidR="00E01DCB" w:rsidRPr="004A5C92" w:rsidRDefault="00E01DCB" w:rsidP="00E01DCB">
            <w:pPr>
              <w:pStyle w:val="Akapitzlist"/>
              <w:numPr>
                <w:ilvl w:val="0"/>
                <w:numId w:val="8"/>
              </w:numPr>
              <w:spacing w:after="0" w:line="240" w:lineRule="auto"/>
              <w:contextualSpacing w:val="0"/>
              <w:jc w:val="both"/>
              <w:rPr>
                <w:rFonts w:ascii="Times New Roman" w:hAnsi="Times New Roman" w:cs="Times New Roman"/>
                <w:sz w:val="18"/>
                <w:szCs w:val="18"/>
              </w:rPr>
            </w:pPr>
            <w:r w:rsidRPr="004A5C92">
              <w:rPr>
                <w:rFonts w:ascii="Times New Roman" w:hAnsi="Times New Roman" w:cs="Times New Roman"/>
                <w:sz w:val="18"/>
                <w:szCs w:val="18"/>
              </w:rPr>
              <w:t>W odniesieniu do Aplikacji, których WYKONAWCA nie jest Producentem, w szczególności ich Rozwinięć wynikających z zamówień indywidualnych, przewidziane czasy realizacji usług mogą ulec wydłużeniu, o czym ZAMAWIAJĄCY zostaje powiadomiony w Zgłoszeniu.</w:t>
            </w:r>
          </w:p>
          <w:p w14:paraId="22A9F16E" w14:textId="77777777" w:rsidR="00E01DCB" w:rsidRPr="004A5C92" w:rsidRDefault="00E01DCB" w:rsidP="00E01DCB">
            <w:pPr>
              <w:pStyle w:val="Akapitzlist"/>
              <w:numPr>
                <w:ilvl w:val="0"/>
                <w:numId w:val="8"/>
              </w:numPr>
              <w:spacing w:after="0" w:line="240" w:lineRule="auto"/>
              <w:contextualSpacing w:val="0"/>
              <w:jc w:val="both"/>
              <w:rPr>
                <w:rFonts w:ascii="Times New Roman" w:hAnsi="Times New Roman" w:cs="Times New Roman"/>
                <w:sz w:val="18"/>
                <w:szCs w:val="18"/>
              </w:rPr>
            </w:pPr>
            <w:r w:rsidRPr="004A5C92">
              <w:rPr>
                <w:rFonts w:ascii="Times New Roman" w:hAnsi="Times New Roman" w:cs="Times New Roman"/>
                <w:sz w:val="18"/>
                <w:szCs w:val="18"/>
              </w:rPr>
              <w:t>W odniesieniu do Konsultacji, wymagających pogłębionej analizy przewidziane czasy realizacji usług mogą ulec wydłużeniu, o czym ZAMAWIAJĄCY zostaje powiadomiony w Zgłoszeniu.</w:t>
            </w:r>
          </w:p>
          <w:p w14:paraId="6C9FDD41" w14:textId="77777777" w:rsidR="00E01DCB" w:rsidRPr="004A5C92" w:rsidRDefault="00E01DCB" w:rsidP="00E01DCB">
            <w:pPr>
              <w:pStyle w:val="Akapitzlist"/>
              <w:numPr>
                <w:ilvl w:val="0"/>
                <w:numId w:val="8"/>
              </w:numPr>
              <w:spacing w:after="0" w:line="240" w:lineRule="auto"/>
              <w:contextualSpacing w:val="0"/>
              <w:jc w:val="both"/>
              <w:rPr>
                <w:rFonts w:ascii="Times New Roman" w:hAnsi="Times New Roman" w:cs="Times New Roman"/>
                <w:sz w:val="18"/>
                <w:szCs w:val="18"/>
              </w:rPr>
            </w:pPr>
            <w:r w:rsidRPr="004A5C92">
              <w:rPr>
                <w:rFonts w:ascii="Times New Roman" w:hAnsi="Times New Roman" w:cs="Times New Roman"/>
                <w:sz w:val="18"/>
                <w:szCs w:val="18"/>
              </w:rPr>
              <w:t>Jeżeli Zgłoszenie zaklasyfikowane jako Usterka Programistyczna zostanie zaewidencjonowane w HD w terminie krótszym niż 20 dni przed planowanym terminem publikacji aktualizacji zbiorczej, Uaktualnienie może zostać uwzględnione w kolejnej aktualizacji zbiorczej. WYKONAWCA gwarantuje udostępnianie co najmniej 4 aktualizacji zbiorczych zawierających Uaktualnienia wybranych Aplikacji rocznie, publikowanych nie rzadziej niż jedna na kwartał.</w:t>
            </w:r>
          </w:p>
        </w:tc>
      </w:tr>
      <w:tr w:rsidR="00E01DCB" w:rsidRPr="004A5C92" w14:paraId="4A4215CA" w14:textId="77777777" w:rsidTr="00E01DCB">
        <w:trPr>
          <w:trHeight w:val="385"/>
        </w:trPr>
        <w:tc>
          <w:tcPr>
            <w:tcW w:w="557" w:type="dxa"/>
            <w:tcBorders>
              <w:top w:val="single" w:sz="4" w:space="0" w:color="auto"/>
              <w:left w:val="single" w:sz="4" w:space="0" w:color="auto"/>
              <w:bottom w:val="single" w:sz="4" w:space="0" w:color="auto"/>
              <w:right w:val="single" w:sz="4" w:space="0" w:color="auto"/>
            </w:tcBorders>
            <w:vAlign w:val="center"/>
          </w:tcPr>
          <w:p w14:paraId="01675CED" w14:textId="77777777" w:rsidR="00E01DCB" w:rsidRPr="004A5C92" w:rsidRDefault="00E01DCB" w:rsidP="00E01DCB">
            <w:pPr>
              <w:numPr>
                <w:ilvl w:val="0"/>
                <w:numId w:val="7"/>
              </w:num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564A299" w14:textId="77777777" w:rsidR="00E01DCB" w:rsidRPr="004A5C92" w:rsidRDefault="00E01DCB" w:rsidP="00E01DCB">
            <w:pPr>
              <w:spacing w:after="0" w:line="240" w:lineRule="auto"/>
              <w:rPr>
                <w:rFonts w:ascii="Times New Roman" w:hAnsi="Times New Roman" w:cs="Times New Roman"/>
                <w:sz w:val="18"/>
                <w:szCs w:val="18"/>
              </w:rPr>
            </w:pPr>
            <w:r w:rsidRPr="004A5C92">
              <w:rPr>
                <w:rFonts w:ascii="Times New Roman" w:hAnsi="Times New Roman" w:cs="Times New Roman"/>
                <w:sz w:val="18"/>
                <w:szCs w:val="18"/>
              </w:rPr>
              <w:t>Czas usunięcia Awarii</w:t>
            </w:r>
          </w:p>
        </w:tc>
        <w:tc>
          <w:tcPr>
            <w:tcW w:w="1701" w:type="dxa"/>
            <w:tcBorders>
              <w:top w:val="single" w:sz="4" w:space="0" w:color="auto"/>
              <w:left w:val="single" w:sz="4" w:space="0" w:color="auto"/>
              <w:bottom w:val="single" w:sz="4" w:space="0" w:color="auto"/>
              <w:right w:val="single" w:sz="4" w:space="0" w:color="auto"/>
            </w:tcBorders>
            <w:vAlign w:val="center"/>
          </w:tcPr>
          <w:p w14:paraId="30BEB1C2" w14:textId="77777777" w:rsidR="00DF0AA5" w:rsidRPr="004A5C92" w:rsidRDefault="00DF0AA5" w:rsidP="00E01DCB">
            <w:pPr>
              <w:spacing w:after="0" w:line="240" w:lineRule="auto"/>
              <w:ind w:left="90"/>
              <w:jc w:val="center"/>
              <w:rPr>
                <w:rFonts w:ascii="Times New Roman" w:hAnsi="Times New Roman" w:cs="Times New Roman"/>
                <w:b/>
                <w:bCs/>
                <w:color w:val="FF0000"/>
                <w:sz w:val="18"/>
                <w:szCs w:val="18"/>
              </w:rPr>
            </w:pPr>
          </w:p>
          <w:p w14:paraId="1EB62D54" w14:textId="77777777" w:rsidR="00DF0AA5" w:rsidRPr="004A5C92" w:rsidRDefault="00DF0AA5" w:rsidP="00E01DCB">
            <w:pPr>
              <w:spacing w:after="0" w:line="240" w:lineRule="auto"/>
              <w:ind w:left="90"/>
              <w:jc w:val="center"/>
              <w:rPr>
                <w:rFonts w:ascii="Times New Roman" w:hAnsi="Times New Roman" w:cs="Times New Roman"/>
                <w:b/>
                <w:bCs/>
                <w:color w:val="FF0000"/>
                <w:sz w:val="18"/>
                <w:szCs w:val="18"/>
              </w:rPr>
            </w:pPr>
          </w:p>
          <w:p w14:paraId="4DF5BECA" w14:textId="77777777" w:rsidR="00DF0AA5" w:rsidRPr="004A5C92" w:rsidRDefault="00DF0AA5" w:rsidP="00E01DCB">
            <w:pPr>
              <w:spacing w:after="0" w:line="240" w:lineRule="auto"/>
              <w:ind w:left="90"/>
              <w:jc w:val="center"/>
              <w:rPr>
                <w:rFonts w:ascii="Times New Roman" w:hAnsi="Times New Roman" w:cs="Times New Roman"/>
                <w:b/>
                <w:bCs/>
                <w:color w:val="FF0000"/>
                <w:sz w:val="18"/>
                <w:szCs w:val="18"/>
              </w:rPr>
            </w:pPr>
            <w:r w:rsidRPr="004A5C92">
              <w:rPr>
                <w:rFonts w:ascii="Times New Roman" w:hAnsi="Times New Roman" w:cs="Times New Roman"/>
                <w:b/>
                <w:bCs/>
                <w:color w:val="FF0000"/>
                <w:sz w:val="18"/>
                <w:szCs w:val="18"/>
              </w:rPr>
              <w:t>…………..</w:t>
            </w:r>
          </w:p>
          <w:p w14:paraId="67A52BF7" w14:textId="77777777" w:rsidR="00E01DCB" w:rsidRPr="004A5C92" w:rsidRDefault="00E01DCB" w:rsidP="00E01DCB">
            <w:pPr>
              <w:spacing w:after="0" w:line="240" w:lineRule="auto"/>
              <w:ind w:left="90"/>
              <w:jc w:val="center"/>
              <w:rPr>
                <w:rFonts w:ascii="Times New Roman" w:hAnsi="Times New Roman" w:cs="Times New Roman"/>
                <w:sz w:val="18"/>
                <w:szCs w:val="18"/>
              </w:rPr>
            </w:pPr>
            <w:r w:rsidRPr="004A5C92">
              <w:rPr>
                <w:rFonts w:ascii="Times New Roman" w:hAnsi="Times New Roman" w:cs="Times New Roman"/>
                <w:b/>
                <w:bCs/>
                <w:color w:val="FF0000"/>
                <w:sz w:val="18"/>
                <w:szCs w:val="18"/>
              </w:rPr>
              <w:t>Zgodnie z kryteriami oceny ofert</w:t>
            </w:r>
            <w:r w:rsidR="00DF0AA5" w:rsidRPr="004A5C92">
              <w:rPr>
                <w:rFonts w:ascii="Times New Roman" w:hAnsi="Times New Roman" w:cs="Times New Roman"/>
                <w:b/>
                <w:bCs/>
                <w:color w:val="FF0000"/>
                <w:sz w:val="18"/>
                <w:szCs w:val="18"/>
              </w:rPr>
              <w:t xml:space="preserve"> podanymi na formularzu ofertowym </w:t>
            </w:r>
            <w:r w:rsidRPr="004A5C92">
              <w:rPr>
                <w:rFonts w:ascii="Times New Roman" w:hAnsi="Times New Roman" w:cs="Times New Roman"/>
                <w:b/>
                <w:bCs/>
                <w:color w:val="FF0000"/>
                <w:sz w:val="18"/>
                <w:szCs w:val="18"/>
              </w:rPr>
              <w:t>*</w:t>
            </w:r>
          </w:p>
        </w:tc>
        <w:tc>
          <w:tcPr>
            <w:tcW w:w="5528" w:type="dxa"/>
            <w:vMerge/>
            <w:tcBorders>
              <w:left w:val="single" w:sz="4" w:space="0" w:color="auto"/>
              <w:right w:val="single" w:sz="4" w:space="0" w:color="auto"/>
            </w:tcBorders>
            <w:vAlign w:val="center"/>
          </w:tcPr>
          <w:p w14:paraId="469481BD" w14:textId="77777777" w:rsidR="00E01DCB" w:rsidRPr="004A5C92" w:rsidRDefault="00E01DCB" w:rsidP="00E01DCB">
            <w:pPr>
              <w:spacing w:after="0" w:line="240" w:lineRule="auto"/>
              <w:jc w:val="both"/>
              <w:rPr>
                <w:rFonts w:ascii="Times New Roman" w:hAnsi="Times New Roman" w:cs="Times New Roman"/>
                <w:sz w:val="18"/>
                <w:szCs w:val="18"/>
              </w:rPr>
            </w:pPr>
          </w:p>
        </w:tc>
      </w:tr>
      <w:tr w:rsidR="00E01DCB" w:rsidRPr="004A5C92" w14:paraId="71FB9D28" w14:textId="77777777" w:rsidTr="00E01DCB">
        <w:trPr>
          <w:trHeight w:val="385"/>
        </w:trPr>
        <w:tc>
          <w:tcPr>
            <w:tcW w:w="557" w:type="dxa"/>
            <w:tcBorders>
              <w:top w:val="single" w:sz="4" w:space="0" w:color="auto"/>
              <w:left w:val="single" w:sz="4" w:space="0" w:color="auto"/>
              <w:bottom w:val="single" w:sz="4" w:space="0" w:color="auto"/>
              <w:right w:val="single" w:sz="4" w:space="0" w:color="auto"/>
            </w:tcBorders>
            <w:vAlign w:val="center"/>
          </w:tcPr>
          <w:p w14:paraId="644AAFF6" w14:textId="77777777" w:rsidR="00E01DCB" w:rsidRPr="004A5C92" w:rsidRDefault="00E01DCB" w:rsidP="00E01DCB">
            <w:pPr>
              <w:numPr>
                <w:ilvl w:val="0"/>
                <w:numId w:val="7"/>
              </w:num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04D5872" w14:textId="77777777" w:rsidR="00E01DCB" w:rsidRPr="004A5C92" w:rsidRDefault="00E01DCB" w:rsidP="00E01DCB">
            <w:pPr>
              <w:spacing w:after="0" w:line="240" w:lineRule="auto"/>
              <w:rPr>
                <w:rFonts w:ascii="Times New Roman" w:hAnsi="Times New Roman" w:cs="Times New Roman"/>
                <w:sz w:val="18"/>
                <w:szCs w:val="18"/>
              </w:rPr>
            </w:pPr>
            <w:r w:rsidRPr="004A5C92">
              <w:rPr>
                <w:rFonts w:ascii="Times New Roman" w:hAnsi="Times New Roman" w:cs="Times New Roman"/>
                <w:sz w:val="18"/>
                <w:szCs w:val="18"/>
              </w:rPr>
              <w:t>Czas usunięcia Usterki Programistycznej</w:t>
            </w:r>
          </w:p>
        </w:tc>
        <w:tc>
          <w:tcPr>
            <w:tcW w:w="1701" w:type="dxa"/>
            <w:tcBorders>
              <w:top w:val="single" w:sz="4" w:space="0" w:color="auto"/>
              <w:left w:val="single" w:sz="4" w:space="0" w:color="auto"/>
              <w:bottom w:val="single" w:sz="4" w:space="0" w:color="auto"/>
              <w:right w:val="single" w:sz="4" w:space="0" w:color="auto"/>
            </w:tcBorders>
            <w:vAlign w:val="center"/>
          </w:tcPr>
          <w:p w14:paraId="5246CC5A" w14:textId="77777777" w:rsidR="00E01DCB" w:rsidRPr="004A5C92" w:rsidRDefault="00E01DCB" w:rsidP="00E01DCB">
            <w:pPr>
              <w:spacing w:after="0" w:line="240" w:lineRule="auto"/>
              <w:ind w:left="90"/>
              <w:jc w:val="center"/>
              <w:rPr>
                <w:rFonts w:ascii="Times New Roman" w:hAnsi="Times New Roman" w:cs="Times New Roman"/>
                <w:sz w:val="18"/>
                <w:szCs w:val="18"/>
              </w:rPr>
            </w:pPr>
            <w:r w:rsidRPr="004A5C92">
              <w:rPr>
                <w:rFonts w:ascii="Times New Roman" w:hAnsi="Times New Roman" w:cs="Times New Roman"/>
                <w:sz w:val="18"/>
                <w:szCs w:val="18"/>
              </w:rPr>
              <w:t>Następna aktualizacja zbiorcza</w:t>
            </w:r>
          </w:p>
        </w:tc>
        <w:tc>
          <w:tcPr>
            <w:tcW w:w="5528" w:type="dxa"/>
            <w:vMerge/>
            <w:tcBorders>
              <w:left w:val="single" w:sz="4" w:space="0" w:color="auto"/>
              <w:right w:val="single" w:sz="4" w:space="0" w:color="auto"/>
            </w:tcBorders>
            <w:vAlign w:val="center"/>
          </w:tcPr>
          <w:p w14:paraId="011A88B8" w14:textId="77777777" w:rsidR="00E01DCB" w:rsidRPr="004A5C92" w:rsidRDefault="00E01DCB" w:rsidP="00E01DCB">
            <w:pPr>
              <w:spacing w:after="0" w:line="240" w:lineRule="auto"/>
              <w:jc w:val="both"/>
              <w:rPr>
                <w:rFonts w:ascii="Times New Roman" w:hAnsi="Times New Roman" w:cs="Times New Roman"/>
                <w:sz w:val="18"/>
                <w:szCs w:val="18"/>
              </w:rPr>
            </w:pPr>
          </w:p>
        </w:tc>
      </w:tr>
      <w:tr w:rsidR="00E01DCB" w:rsidRPr="004A5C92" w14:paraId="40D744C6" w14:textId="77777777" w:rsidTr="00E01DCB">
        <w:trPr>
          <w:trHeight w:val="385"/>
        </w:trPr>
        <w:tc>
          <w:tcPr>
            <w:tcW w:w="557" w:type="dxa"/>
            <w:tcBorders>
              <w:top w:val="single" w:sz="4" w:space="0" w:color="auto"/>
              <w:left w:val="single" w:sz="4" w:space="0" w:color="auto"/>
              <w:bottom w:val="single" w:sz="4" w:space="0" w:color="auto"/>
              <w:right w:val="single" w:sz="4" w:space="0" w:color="auto"/>
            </w:tcBorders>
            <w:vAlign w:val="center"/>
          </w:tcPr>
          <w:p w14:paraId="5CC90F14" w14:textId="77777777" w:rsidR="00E01DCB" w:rsidRPr="004A5C92" w:rsidRDefault="00E01DCB" w:rsidP="00E01DCB">
            <w:pPr>
              <w:numPr>
                <w:ilvl w:val="0"/>
                <w:numId w:val="7"/>
              </w:num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85447E9" w14:textId="77777777" w:rsidR="00E01DCB" w:rsidRPr="004A5C92" w:rsidRDefault="00E01DCB" w:rsidP="00E01DCB">
            <w:pPr>
              <w:spacing w:after="0" w:line="240" w:lineRule="auto"/>
              <w:rPr>
                <w:rFonts w:ascii="Times New Roman" w:hAnsi="Times New Roman" w:cs="Times New Roman"/>
                <w:sz w:val="18"/>
                <w:szCs w:val="18"/>
              </w:rPr>
            </w:pPr>
            <w:r w:rsidRPr="004A5C92">
              <w:rPr>
                <w:rFonts w:ascii="Times New Roman" w:hAnsi="Times New Roman" w:cs="Times New Roman"/>
                <w:sz w:val="18"/>
                <w:szCs w:val="18"/>
              </w:rPr>
              <w:t>Czas obsługi Konsultacji</w:t>
            </w:r>
            <w:r w:rsidRPr="004A5C92">
              <w:rPr>
                <w:rFonts w:ascii="Times New Roman" w:hAnsi="Times New Roman" w:cs="Times New Roman"/>
                <w:color w:val="FF000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445780B9" w14:textId="77777777" w:rsidR="00E01DCB" w:rsidRPr="004A5C92" w:rsidRDefault="00E01DCB" w:rsidP="00E01DCB">
            <w:pPr>
              <w:spacing w:after="0" w:line="240" w:lineRule="auto"/>
              <w:ind w:left="90"/>
              <w:jc w:val="center"/>
              <w:rPr>
                <w:rFonts w:ascii="Times New Roman" w:hAnsi="Times New Roman" w:cs="Times New Roman"/>
                <w:sz w:val="18"/>
                <w:szCs w:val="18"/>
              </w:rPr>
            </w:pPr>
            <w:r w:rsidRPr="004A5C92">
              <w:rPr>
                <w:rFonts w:ascii="Times New Roman" w:hAnsi="Times New Roman" w:cs="Times New Roman"/>
                <w:sz w:val="18"/>
                <w:szCs w:val="18"/>
              </w:rPr>
              <w:t>10 dni</w:t>
            </w:r>
          </w:p>
        </w:tc>
        <w:tc>
          <w:tcPr>
            <w:tcW w:w="5528" w:type="dxa"/>
            <w:vMerge/>
            <w:tcBorders>
              <w:left w:val="single" w:sz="4" w:space="0" w:color="auto"/>
              <w:bottom w:val="single" w:sz="4" w:space="0" w:color="auto"/>
              <w:right w:val="single" w:sz="4" w:space="0" w:color="auto"/>
            </w:tcBorders>
            <w:vAlign w:val="center"/>
          </w:tcPr>
          <w:p w14:paraId="6BF21332" w14:textId="77777777" w:rsidR="00E01DCB" w:rsidRPr="004A5C92" w:rsidRDefault="00E01DCB" w:rsidP="00E01DCB">
            <w:pPr>
              <w:spacing w:after="0" w:line="240" w:lineRule="auto"/>
              <w:jc w:val="both"/>
              <w:rPr>
                <w:rFonts w:ascii="Times New Roman" w:hAnsi="Times New Roman" w:cs="Times New Roman"/>
                <w:sz w:val="18"/>
                <w:szCs w:val="18"/>
              </w:rPr>
            </w:pPr>
          </w:p>
        </w:tc>
      </w:tr>
      <w:tr w:rsidR="00E01DCB" w:rsidRPr="004A5C92" w14:paraId="5540AA91" w14:textId="77777777" w:rsidTr="00E01DCB">
        <w:trPr>
          <w:trHeight w:val="385"/>
        </w:trPr>
        <w:tc>
          <w:tcPr>
            <w:tcW w:w="557" w:type="dxa"/>
            <w:tcBorders>
              <w:top w:val="single" w:sz="4" w:space="0" w:color="auto"/>
              <w:left w:val="single" w:sz="4" w:space="0" w:color="auto"/>
              <w:bottom w:val="single" w:sz="4" w:space="0" w:color="auto"/>
              <w:right w:val="single" w:sz="4" w:space="0" w:color="auto"/>
            </w:tcBorders>
            <w:vAlign w:val="center"/>
          </w:tcPr>
          <w:p w14:paraId="1D763114" w14:textId="77777777" w:rsidR="00E01DCB" w:rsidRPr="004A5C92" w:rsidRDefault="00E01DCB" w:rsidP="00E01DCB">
            <w:pPr>
              <w:numPr>
                <w:ilvl w:val="0"/>
                <w:numId w:val="7"/>
              </w:num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A459B3D" w14:textId="77777777" w:rsidR="00E01DCB" w:rsidRPr="004A5C92" w:rsidRDefault="00E01DCB" w:rsidP="00E01DCB">
            <w:pPr>
              <w:spacing w:after="0" w:line="240" w:lineRule="auto"/>
              <w:rPr>
                <w:rFonts w:ascii="Times New Roman" w:hAnsi="Times New Roman" w:cs="Times New Roman"/>
                <w:sz w:val="18"/>
                <w:szCs w:val="18"/>
              </w:rPr>
            </w:pPr>
            <w:r w:rsidRPr="004A5C92">
              <w:rPr>
                <w:rFonts w:ascii="Times New Roman" w:hAnsi="Times New Roman" w:cs="Times New Roman"/>
                <w:sz w:val="18"/>
                <w:szCs w:val="18"/>
              </w:rPr>
              <w:t xml:space="preserve">Termin przystąpienia Serwisu do realizacji usług </w:t>
            </w:r>
            <w:r w:rsidRPr="004A5C92">
              <w:rPr>
                <w:rFonts w:ascii="Times New Roman" w:hAnsi="Times New Roman" w:cs="Times New Roman"/>
                <w:sz w:val="18"/>
                <w:szCs w:val="18"/>
              </w:rPr>
              <w:lastRenderedPageBreak/>
              <w:t>zleconych</w:t>
            </w:r>
          </w:p>
          <w:p w14:paraId="3B615E3C" w14:textId="77777777" w:rsidR="00E01DCB" w:rsidRPr="004A5C92" w:rsidRDefault="00E01DCB" w:rsidP="00E01DCB">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168ECEE" w14:textId="77777777" w:rsidR="00E01DCB" w:rsidRPr="004A5C92" w:rsidRDefault="00E01DCB" w:rsidP="00E01DCB">
            <w:pPr>
              <w:spacing w:after="0" w:line="240" w:lineRule="auto"/>
              <w:ind w:left="90"/>
              <w:jc w:val="center"/>
              <w:rPr>
                <w:rFonts w:ascii="Times New Roman" w:hAnsi="Times New Roman" w:cs="Times New Roman"/>
                <w:sz w:val="18"/>
                <w:szCs w:val="18"/>
              </w:rPr>
            </w:pPr>
            <w:r w:rsidRPr="004A5C92">
              <w:rPr>
                <w:rFonts w:ascii="Times New Roman" w:hAnsi="Times New Roman" w:cs="Times New Roman"/>
                <w:sz w:val="18"/>
                <w:szCs w:val="18"/>
              </w:rPr>
              <w:lastRenderedPageBreak/>
              <w:t>Niegwarantowany</w:t>
            </w:r>
          </w:p>
        </w:tc>
        <w:tc>
          <w:tcPr>
            <w:tcW w:w="5528" w:type="dxa"/>
            <w:tcBorders>
              <w:top w:val="single" w:sz="4" w:space="0" w:color="auto"/>
              <w:left w:val="single" w:sz="4" w:space="0" w:color="auto"/>
              <w:bottom w:val="single" w:sz="4" w:space="0" w:color="auto"/>
              <w:right w:val="single" w:sz="4" w:space="0" w:color="auto"/>
            </w:tcBorders>
            <w:vAlign w:val="center"/>
          </w:tcPr>
          <w:p w14:paraId="515624BA" w14:textId="77777777" w:rsidR="00E01DCB" w:rsidRPr="004A5C92" w:rsidRDefault="00E01DCB" w:rsidP="00E01DCB">
            <w:pPr>
              <w:pStyle w:val="Akapitzlist"/>
              <w:numPr>
                <w:ilvl w:val="0"/>
                <w:numId w:val="9"/>
              </w:numPr>
              <w:spacing w:after="0" w:line="240" w:lineRule="auto"/>
              <w:contextualSpacing w:val="0"/>
              <w:jc w:val="both"/>
              <w:rPr>
                <w:rFonts w:ascii="Times New Roman" w:hAnsi="Times New Roman" w:cs="Times New Roman"/>
                <w:sz w:val="18"/>
                <w:szCs w:val="18"/>
              </w:rPr>
            </w:pPr>
            <w:r w:rsidRPr="004A5C92">
              <w:rPr>
                <w:rFonts w:ascii="Times New Roman" w:hAnsi="Times New Roman" w:cs="Times New Roman"/>
                <w:sz w:val="18"/>
                <w:szCs w:val="18"/>
              </w:rPr>
              <w:t>Dotyczy Konsultacji zamawianych doraźnie (przypadek, w którym pakiet usług nabywanych przez ZAMAWIAJĄCEGO nie obejmuje Konsultacji).</w:t>
            </w:r>
          </w:p>
          <w:p w14:paraId="70CBCB3C" w14:textId="77777777" w:rsidR="00E01DCB" w:rsidRPr="004A5C92" w:rsidRDefault="00E01DCB" w:rsidP="00E01DCB">
            <w:pPr>
              <w:pStyle w:val="Akapitzlist"/>
              <w:numPr>
                <w:ilvl w:val="0"/>
                <w:numId w:val="9"/>
              </w:numPr>
              <w:spacing w:after="0" w:line="240" w:lineRule="auto"/>
              <w:contextualSpacing w:val="0"/>
              <w:jc w:val="both"/>
              <w:rPr>
                <w:rFonts w:ascii="Times New Roman" w:hAnsi="Times New Roman" w:cs="Times New Roman"/>
                <w:sz w:val="18"/>
                <w:szCs w:val="18"/>
              </w:rPr>
            </w:pPr>
            <w:r w:rsidRPr="004A5C92">
              <w:rPr>
                <w:rFonts w:ascii="Times New Roman" w:hAnsi="Times New Roman" w:cs="Times New Roman"/>
                <w:sz w:val="18"/>
                <w:szCs w:val="18"/>
              </w:rPr>
              <w:t>Dotyczy usług wynikających z zamówień indywidualnych.</w:t>
            </w:r>
          </w:p>
        </w:tc>
      </w:tr>
      <w:tr w:rsidR="00E01DCB" w:rsidRPr="004A5C92" w14:paraId="2C97437A" w14:textId="77777777" w:rsidTr="00E01DCB">
        <w:trPr>
          <w:trHeight w:val="385"/>
        </w:trPr>
        <w:tc>
          <w:tcPr>
            <w:tcW w:w="557" w:type="dxa"/>
            <w:tcBorders>
              <w:top w:val="single" w:sz="4" w:space="0" w:color="auto"/>
              <w:left w:val="single" w:sz="4" w:space="0" w:color="auto"/>
              <w:bottom w:val="single" w:sz="4" w:space="0" w:color="auto"/>
              <w:right w:val="single" w:sz="4" w:space="0" w:color="auto"/>
            </w:tcBorders>
            <w:vAlign w:val="center"/>
          </w:tcPr>
          <w:p w14:paraId="2CDC5A90" w14:textId="77777777" w:rsidR="00E01DCB" w:rsidRPr="004A5C92" w:rsidRDefault="00E01DCB" w:rsidP="00E01DCB">
            <w:pPr>
              <w:numPr>
                <w:ilvl w:val="0"/>
                <w:numId w:val="7"/>
              </w:num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C8B10A5" w14:textId="77777777" w:rsidR="00E01DCB" w:rsidRPr="004A5C92" w:rsidRDefault="00E01DCB" w:rsidP="00E01DCB">
            <w:pPr>
              <w:spacing w:after="0" w:line="240" w:lineRule="auto"/>
              <w:rPr>
                <w:rFonts w:ascii="Times New Roman" w:hAnsi="Times New Roman" w:cs="Times New Roman"/>
                <w:sz w:val="18"/>
                <w:szCs w:val="18"/>
              </w:rPr>
            </w:pPr>
            <w:r w:rsidRPr="004A5C92">
              <w:rPr>
                <w:rFonts w:ascii="Times New Roman" w:hAnsi="Times New Roman" w:cs="Times New Roman"/>
                <w:sz w:val="18"/>
                <w:szCs w:val="18"/>
              </w:rPr>
              <w:t>Termin udostępnienia Rozwinięć wynikających z nowelizacji aktów prawnych [usługa KS]</w:t>
            </w:r>
          </w:p>
        </w:tc>
        <w:tc>
          <w:tcPr>
            <w:tcW w:w="1701" w:type="dxa"/>
            <w:tcBorders>
              <w:top w:val="single" w:sz="4" w:space="0" w:color="auto"/>
              <w:left w:val="single" w:sz="4" w:space="0" w:color="auto"/>
              <w:bottom w:val="single" w:sz="4" w:space="0" w:color="auto"/>
              <w:right w:val="single" w:sz="4" w:space="0" w:color="auto"/>
            </w:tcBorders>
            <w:vAlign w:val="center"/>
          </w:tcPr>
          <w:p w14:paraId="1E0A449D" w14:textId="77777777" w:rsidR="00E01DCB" w:rsidRPr="004A5C92" w:rsidRDefault="00E01DCB" w:rsidP="00E01DCB">
            <w:pPr>
              <w:spacing w:after="0" w:line="240" w:lineRule="auto"/>
              <w:ind w:left="90"/>
              <w:jc w:val="center"/>
              <w:rPr>
                <w:rFonts w:ascii="Times New Roman" w:hAnsi="Times New Roman" w:cs="Times New Roman"/>
                <w:sz w:val="18"/>
                <w:szCs w:val="18"/>
              </w:rPr>
            </w:pPr>
            <w:r w:rsidRPr="004A5C92">
              <w:rPr>
                <w:rFonts w:ascii="Times New Roman" w:hAnsi="Times New Roman" w:cs="Times New Roman"/>
                <w:sz w:val="18"/>
                <w:szCs w:val="18"/>
              </w:rPr>
              <w:t xml:space="preserve">Najpóźniej w dniu wejścia aktu w życie </w:t>
            </w:r>
          </w:p>
        </w:tc>
        <w:tc>
          <w:tcPr>
            <w:tcW w:w="5528" w:type="dxa"/>
            <w:tcBorders>
              <w:top w:val="single" w:sz="4" w:space="0" w:color="auto"/>
              <w:left w:val="single" w:sz="4" w:space="0" w:color="auto"/>
              <w:bottom w:val="single" w:sz="4" w:space="0" w:color="auto"/>
              <w:right w:val="single" w:sz="4" w:space="0" w:color="auto"/>
            </w:tcBorders>
            <w:vAlign w:val="center"/>
          </w:tcPr>
          <w:p w14:paraId="0AF6F722" w14:textId="77777777" w:rsidR="00E01DCB" w:rsidRPr="004A5C92" w:rsidRDefault="00E01DCB" w:rsidP="00E01DCB">
            <w:pPr>
              <w:pStyle w:val="Akapitzlist"/>
              <w:numPr>
                <w:ilvl w:val="0"/>
                <w:numId w:val="10"/>
              </w:numPr>
              <w:spacing w:after="0" w:line="240" w:lineRule="auto"/>
              <w:contextualSpacing w:val="0"/>
              <w:jc w:val="both"/>
              <w:rPr>
                <w:rFonts w:ascii="Times New Roman" w:hAnsi="Times New Roman" w:cs="Times New Roman"/>
                <w:sz w:val="18"/>
                <w:szCs w:val="18"/>
              </w:rPr>
            </w:pPr>
            <w:r w:rsidRPr="004A5C92">
              <w:rPr>
                <w:rFonts w:ascii="Times New Roman" w:hAnsi="Times New Roman" w:cs="Times New Roman"/>
                <w:sz w:val="18"/>
                <w:szCs w:val="18"/>
              </w:rPr>
              <w:t>W przypadkach szczególnych, jeżeli termin ukazania się aktów prawnych inicjujących Rozwinięcia będzie krótszy niż 14 dni od daty ich wejścia w życie lub wraz z regulacjami nie zostaną opublikowane niezbędne materiały towarzyszące, takie jak: wytyczne, specyfikacje, interfejsy, protokoły, środowiska testowe, słowniki lub inne dane niezbędne do implementacji zmian specyfikacji funkcjonalnej w Rozwinięciach, Serwis określi w systemie HD termin dostarczenia i wprowadzenia Rozwinięcia zgodny z możliwościami realizacji, nie dłuższy jednak niż 21 dni roboczych od daty ukazania się ustaw i przepisów wykonawczych, zarządzeń NFZ lub udostępnienia brakujących materiałów towarzyszących.</w:t>
            </w:r>
          </w:p>
          <w:p w14:paraId="3F737A64" w14:textId="77777777" w:rsidR="00E01DCB" w:rsidRPr="004A5C92" w:rsidRDefault="00E01DCB" w:rsidP="00E01DCB">
            <w:pPr>
              <w:numPr>
                <w:ilvl w:val="0"/>
                <w:numId w:val="10"/>
              </w:numPr>
              <w:spacing w:after="0" w:line="240" w:lineRule="auto"/>
              <w:ind w:right="57"/>
              <w:jc w:val="both"/>
              <w:rPr>
                <w:rFonts w:ascii="Times New Roman" w:hAnsi="Times New Roman" w:cs="Times New Roman"/>
                <w:sz w:val="18"/>
                <w:szCs w:val="18"/>
              </w:rPr>
            </w:pPr>
            <w:r w:rsidRPr="004A5C92">
              <w:rPr>
                <w:rFonts w:ascii="Times New Roman" w:hAnsi="Times New Roman" w:cs="Times New Roman"/>
                <w:sz w:val="18"/>
                <w:szCs w:val="18"/>
              </w:rPr>
              <w:t xml:space="preserve">Rozwinięcia będą wprowadzane w Aplikacjach w ramach usługi pod warunkiem, że procesy stanowiące przedmiot zmian legislacyjnych przed ich opublikowaniem występowały w specyfikacji funkcjonalnej Oprogramowania Aplikacyjnego zakupionego przez ZAMAWIAJĄCEGO a organy administracji publicznej nie udostępniły innego narzędzia bądź systemu umożliwiającego ZAMAWIAJĄCEMU wykonanie powszechnego obowiązku wynikającego z aktu prawnego. </w:t>
            </w:r>
          </w:p>
          <w:p w14:paraId="4C2B1A28" w14:textId="77777777" w:rsidR="00E01DCB" w:rsidRPr="004A5C92" w:rsidRDefault="00E01DCB" w:rsidP="00E01DCB">
            <w:pPr>
              <w:numPr>
                <w:ilvl w:val="0"/>
                <w:numId w:val="10"/>
              </w:numPr>
              <w:spacing w:after="0" w:line="240" w:lineRule="auto"/>
              <w:ind w:right="57"/>
              <w:jc w:val="both"/>
              <w:rPr>
                <w:rFonts w:ascii="Times New Roman" w:hAnsi="Times New Roman" w:cs="Times New Roman"/>
                <w:sz w:val="18"/>
                <w:szCs w:val="18"/>
              </w:rPr>
            </w:pPr>
            <w:r w:rsidRPr="004A5C92">
              <w:rPr>
                <w:rFonts w:ascii="Times New Roman" w:hAnsi="Times New Roman" w:cs="Times New Roman"/>
                <w:sz w:val="18"/>
                <w:szCs w:val="18"/>
              </w:rPr>
              <w:t xml:space="preserve">Rozwinięcia będą wprowadzane w Aplikacjach w ramach usługi tylko w przypadku, jeżeli mają charakter obligatoryjny. Usługa nie obejmuje modyfikacji wynikających z tzw. pilotaży i innych programów, mających charakter fakultatywny. ZAMAWIAJĄCY każdorazowo przed przystąpieniem do rzeczonych winien skonsultować  się z WYKONAWCĄ, czy ten podejmie się wykonania koniecznych modyfikacji Aplikacji.     </w:t>
            </w:r>
          </w:p>
        </w:tc>
      </w:tr>
    </w:tbl>
    <w:p w14:paraId="42047C15" w14:textId="77777777" w:rsidR="00E01DCB" w:rsidRPr="004A5C92" w:rsidRDefault="00E01DCB" w:rsidP="00E01DCB">
      <w:pPr>
        <w:jc w:val="both"/>
        <w:rPr>
          <w:rFonts w:ascii="Times New Roman" w:hAnsi="Times New Roman" w:cs="Times New Roman"/>
          <w:color w:val="FF0000"/>
          <w:sz w:val="18"/>
          <w:szCs w:val="18"/>
        </w:rPr>
      </w:pPr>
      <w:r w:rsidRPr="004A5C92">
        <w:rPr>
          <w:rFonts w:ascii="Times New Roman" w:hAnsi="Times New Roman" w:cs="Times New Roman"/>
          <w:color w:val="FF0000"/>
          <w:sz w:val="18"/>
          <w:szCs w:val="18"/>
        </w:rPr>
        <w:t>* Czas usunięcia awarii - parametr oceniany zgodnie z zaoferowanym przez Wykonawcę w Formularzu ofertowym</w:t>
      </w:r>
    </w:p>
    <w:p w14:paraId="41190686" w14:textId="77777777" w:rsidR="00E01DCB" w:rsidRPr="004A5C92" w:rsidRDefault="00E01DCB" w:rsidP="00122429">
      <w:pPr>
        <w:pStyle w:val="Akapitzlist"/>
        <w:numPr>
          <w:ilvl w:val="0"/>
          <w:numId w:val="2"/>
        </w:numPr>
        <w:spacing w:after="0"/>
        <w:ind w:left="0"/>
        <w:jc w:val="both"/>
        <w:rPr>
          <w:rFonts w:ascii="Times New Roman" w:hAnsi="Times New Roman" w:cs="Times New Roman"/>
          <w:b/>
          <w:sz w:val="18"/>
          <w:szCs w:val="18"/>
        </w:rPr>
      </w:pPr>
      <w:r w:rsidRPr="004A5C92">
        <w:rPr>
          <w:rFonts w:ascii="Times New Roman" w:hAnsi="Times New Roman" w:cs="Times New Roman"/>
          <w:b/>
          <w:sz w:val="18"/>
          <w:szCs w:val="18"/>
        </w:rPr>
        <w:t>Wykaz usług serwisowych</w:t>
      </w:r>
      <w:r w:rsidR="0056317B" w:rsidRPr="004A5C92">
        <w:rPr>
          <w:rFonts w:ascii="Times New Roman" w:hAnsi="Times New Roman" w:cs="Times New Roman"/>
          <w:b/>
          <w:sz w:val="18"/>
          <w:szCs w:val="18"/>
        </w:rPr>
        <w:t xml:space="preserve"> objętych umową</w:t>
      </w:r>
    </w:p>
    <w:p w14:paraId="781C14CC" w14:textId="77777777" w:rsidR="000A4282" w:rsidRPr="004A5C92" w:rsidRDefault="000A4282" w:rsidP="000A4282">
      <w:pPr>
        <w:pStyle w:val="Akapitzlist"/>
        <w:spacing w:after="0"/>
        <w:ind w:left="0"/>
        <w:jc w:val="both"/>
        <w:rPr>
          <w:rFonts w:ascii="Times New Roman" w:hAnsi="Times New Roman" w:cs="Times New Roman"/>
          <w:b/>
          <w:sz w:val="18"/>
          <w:szCs w:val="18"/>
        </w:rPr>
      </w:pPr>
      <w:r w:rsidRPr="004A5C92">
        <w:rPr>
          <w:rFonts w:ascii="Times New Roman" w:hAnsi="Times New Roman" w:cs="Times New Roman"/>
          <w:b/>
          <w:sz w:val="18"/>
          <w:szCs w:val="18"/>
        </w:rPr>
        <w:t xml:space="preserve">Tabela nr 3 </w:t>
      </w:r>
      <w:r w:rsidR="004A5C92" w:rsidRPr="004A5C92">
        <w:rPr>
          <w:rFonts w:ascii="Times New Roman" w:hAnsi="Times New Roman" w:cs="Times New Roman"/>
          <w:b/>
          <w:sz w:val="18"/>
          <w:szCs w:val="18"/>
        </w:rPr>
        <w:t xml:space="preserve">: procedury </w:t>
      </w:r>
      <w:r w:rsidR="004A5C92" w:rsidRPr="00E539BC">
        <w:rPr>
          <w:rFonts w:ascii="Times New Roman" w:hAnsi="Times New Roman" w:cs="Times New Roman"/>
          <w:b/>
          <w:color w:val="FF0000"/>
          <w:sz w:val="18"/>
          <w:szCs w:val="18"/>
        </w:rPr>
        <w:t>(wypełnia Wykonawca)</w:t>
      </w:r>
    </w:p>
    <w:tbl>
      <w:tblPr>
        <w:tblStyle w:val="Tabela-Siatka1"/>
        <w:tblW w:w="9043" w:type="dxa"/>
        <w:tblInd w:w="421" w:type="dxa"/>
        <w:tblLook w:val="04A0" w:firstRow="1" w:lastRow="0" w:firstColumn="1" w:lastColumn="0" w:noHBand="0" w:noVBand="1"/>
      </w:tblPr>
      <w:tblGrid>
        <w:gridCol w:w="785"/>
        <w:gridCol w:w="1414"/>
        <w:gridCol w:w="4463"/>
        <w:gridCol w:w="2381"/>
      </w:tblGrid>
      <w:tr w:rsidR="00122429" w:rsidRPr="00122429" w14:paraId="05A33F26" w14:textId="77777777" w:rsidTr="00510B3C">
        <w:tc>
          <w:tcPr>
            <w:tcW w:w="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6D94F"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Lp.</w:t>
            </w: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B87A2"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Nazwa Usługi</w:t>
            </w:r>
          </w:p>
        </w:tc>
        <w:tc>
          <w:tcPr>
            <w:tcW w:w="4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F4D30" w14:textId="77777777" w:rsidR="00122429" w:rsidRPr="00B96C8E" w:rsidRDefault="00122429" w:rsidP="00122429">
            <w:pPr>
              <w:ind w:right="70"/>
              <w:jc w:val="center"/>
              <w:rPr>
                <w:rFonts w:ascii="Times New Roman" w:eastAsia="Calibri" w:hAnsi="Times New Roman" w:cs="Times New Roman"/>
                <w:b/>
                <w:sz w:val="18"/>
                <w:szCs w:val="18"/>
              </w:rPr>
            </w:pPr>
            <w:r w:rsidRPr="00B96C8E">
              <w:rPr>
                <w:rFonts w:ascii="Times New Roman" w:eastAsia="Calibri" w:hAnsi="Times New Roman" w:cs="Times New Roman"/>
                <w:b/>
                <w:sz w:val="18"/>
                <w:szCs w:val="18"/>
              </w:rPr>
              <w:t>Przedmiot Usługi</w:t>
            </w: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0DD2B" w14:textId="77777777" w:rsidR="00122429" w:rsidRPr="00B96C8E" w:rsidRDefault="00122429" w:rsidP="00122429">
            <w:pPr>
              <w:ind w:right="88"/>
              <w:jc w:val="center"/>
              <w:rPr>
                <w:rFonts w:ascii="Times New Roman" w:eastAsia="Calibri" w:hAnsi="Times New Roman" w:cs="Times New Roman"/>
                <w:b/>
                <w:sz w:val="18"/>
                <w:szCs w:val="18"/>
              </w:rPr>
            </w:pPr>
          </w:p>
          <w:p w14:paraId="3DE16CF9" w14:textId="77777777" w:rsidR="00122429" w:rsidRPr="00510B3C" w:rsidRDefault="00122429" w:rsidP="00122429">
            <w:pPr>
              <w:ind w:right="88"/>
              <w:jc w:val="center"/>
              <w:rPr>
                <w:rFonts w:ascii="Times New Roman" w:eastAsia="Calibri" w:hAnsi="Times New Roman" w:cs="Times New Roman"/>
                <w:b/>
                <w:color w:val="FF0000"/>
                <w:sz w:val="18"/>
                <w:szCs w:val="18"/>
              </w:rPr>
            </w:pPr>
            <w:r w:rsidRPr="00510B3C">
              <w:rPr>
                <w:rFonts w:ascii="Times New Roman" w:eastAsia="Calibri" w:hAnsi="Times New Roman" w:cs="Times New Roman"/>
                <w:b/>
                <w:color w:val="FF0000"/>
                <w:sz w:val="18"/>
                <w:szCs w:val="18"/>
              </w:rPr>
              <w:t>Procedura realizacji Usługi – wypełnia wykonawca</w:t>
            </w:r>
          </w:p>
          <w:p w14:paraId="0C1E68B2" w14:textId="77777777" w:rsidR="00122429" w:rsidRPr="00B96C8E" w:rsidRDefault="00122429" w:rsidP="00122429">
            <w:pPr>
              <w:ind w:right="88"/>
              <w:jc w:val="center"/>
              <w:rPr>
                <w:rFonts w:ascii="Times New Roman" w:eastAsia="Calibri" w:hAnsi="Times New Roman" w:cs="Times New Roman"/>
                <w:b/>
                <w:sz w:val="18"/>
                <w:szCs w:val="18"/>
              </w:rPr>
            </w:pPr>
          </w:p>
        </w:tc>
      </w:tr>
      <w:tr w:rsidR="00122429" w:rsidRPr="00122429" w14:paraId="0381F3C1" w14:textId="77777777" w:rsidTr="00510B3C">
        <w:tc>
          <w:tcPr>
            <w:tcW w:w="785" w:type="dxa"/>
          </w:tcPr>
          <w:p w14:paraId="62BA370C" w14:textId="77777777" w:rsidR="00122429" w:rsidRPr="00122429" w:rsidRDefault="00122429" w:rsidP="00122429">
            <w:pPr>
              <w:numPr>
                <w:ilvl w:val="0"/>
                <w:numId w:val="12"/>
              </w:numPr>
              <w:contextualSpacing/>
              <w:jc w:val="both"/>
              <w:rPr>
                <w:rFonts w:ascii="Times New Roman" w:eastAsia="Calibri"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14:paraId="1CDEA193"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Serwis Aplikacji</w:t>
            </w:r>
          </w:p>
          <w:p w14:paraId="23E9528E"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[SA]</w:t>
            </w:r>
          </w:p>
        </w:tc>
        <w:tc>
          <w:tcPr>
            <w:tcW w:w="4463" w:type="dxa"/>
            <w:tcBorders>
              <w:top w:val="single" w:sz="4" w:space="0" w:color="auto"/>
              <w:left w:val="single" w:sz="4" w:space="0" w:color="auto"/>
              <w:bottom w:val="single" w:sz="4" w:space="0" w:color="auto"/>
              <w:right w:val="single" w:sz="4" w:space="0" w:color="auto"/>
            </w:tcBorders>
          </w:tcPr>
          <w:p w14:paraId="4910D65F" w14:textId="77777777" w:rsidR="00122429" w:rsidRPr="00122429" w:rsidRDefault="00122429" w:rsidP="00122429">
            <w:pPr>
              <w:ind w:right="7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Gotowość WYKONAWCY do usuwania Błędów Oprogramowania Aplikacyjnego w posiadanym przez</w:t>
            </w:r>
            <w:r w:rsidRPr="00122429">
              <w:rPr>
                <w:rFonts w:ascii="Times New Roman" w:eastAsia="Calibri" w:hAnsi="Times New Roman" w:cs="Times New Roman"/>
                <w:color w:val="FF0000"/>
                <w:sz w:val="18"/>
                <w:szCs w:val="18"/>
              </w:rPr>
              <w:t xml:space="preserve"> </w:t>
            </w:r>
            <w:r w:rsidRPr="00122429">
              <w:rPr>
                <w:rFonts w:ascii="Times New Roman" w:eastAsia="Calibri" w:hAnsi="Times New Roman" w:cs="Times New Roman"/>
                <w:sz w:val="18"/>
                <w:szCs w:val="18"/>
              </w:rPr>
              <w:t>ZAMAWIAJĄCEGO zakresie funkcjonalnym w szczególności poprzez udostępnianie Uaktualnień Oprogramowania.</w:t>
            </w:r>
          </w:p>
          <w:p w14:paraId="25FCCA9D" w14:textId="77777777" w:rsidR="00122429" w:rsidRPr="00122429" w:rsidRDefault="00122429" w:rsidP="00122429">
            <w:pPr>
              <w:ind w:right="70"/>
              <w:jc w:val="both"/>
              <w:rPr>
                <w:rFonts w:ascii="Times New Roman" w:eastAsia="Calibri" w:hAnsi="Times New Roman" w:cs="Times New Roman"/>
                <w:sz w:val="18"/>
                <w:szCs w:val="18"/>
              </w:rPr>
            </w:pPr>
          </w:p>
        </w:tc>
        <w:tc>
          <w:tcPr>
            <w:tcW w:w="2381" w:type="dxa"/>
          </w:tcPr>
          <w:p w14:paraId="6DF5A32D" w14:textId="77777777" w:rsidR="00122429" w:rsidRPr="00122429" w:rsidRDefault="00122429" w:rsidP="00122429">
            <w:pPr>
              <w:contextualSpacing/>
              <w:jc w:val="both"/>
              <w:rPr>
                <w:rFonts w:ascii="Times New Roman" w:eastAsia="Calibri" w:hAnsi="Times New Roman" w:cs="Times New Roman"/>
                <w:sz w:val="18"/>
                <w:szCs w:val="18"/>
              </w:rPr>
            </w:pPr>
          </w:p>
        </w:tc>
      </w:tr>
      <w:tr w:rsidR="00122429" w:rsidRPr="00122429" w14:paraId="3D5A0B9E" w14:textId="77777777" w:rsidTr="00510B3C">
        <w:tc>
          <w:tcPr>
            <w:tcW w:w="785" w:type="dxa"/>
          </w:tcPr>
          <w:p w14:paraId="2B70F713" w14:textId="77777777" w:rsidR="00122429" w:rsidRPr="00122429" w:rsidRDefault="00122429" w:rsidP="00122429">
            <w:pPr>
              <w:numPr>
                <w:ilvl w:val="0"/>
                <w:numId w:val="12"/>
              </w:numPr>
              <w:contextualSpacing/>
              <w:jc w:val="both"/>
              <w:rPr>
                <w:rFonts w:ascii="Times New Roman" w:eastAsia="Calibri"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14:paraId="27C36414"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Konserwacja [KS]</w:t>
            </w:r>
          </w:p>
        </w:tc>
        <w:tc>
          <w:tcPr>
            <w:tcW w:w="4463" w:type="dxa"/>
            <w:tcBorders>
              <w:top w:val="single" w:sz="4" w:space="0" w:color="auto"/>
              <w:left w:val="single" w:sz="4" w:space="0" w:color="auto"/>
              <w:bottom w:val="single" w:sz="4" w:space="0" w:color="auto"/>
              <w:right w:val="single" w:sz="4" w:space="0" w:color="auto"/>
            </w:tcBorders>
          </w:tcPr>
          <w:p w14:paraId="0DE31462" w14:textId="77777777" w:rsidR="00122429" w:rsidRPr="00122429" w:rsidRDefault="00122429" w:rsidP="00122429">
            <w:pPr>
              <w:spacing w:after="120"/>
              <w:ind w:right="70"/>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Usługa realizowana przez WYKONAWCĘ bezpośrednio lub pośrednio, jeżeli WYKONAWCA nie jest jednocześnie Producentem Aplikacji. Subskrypcja usługi zapewnia dostosowanie specyfikacji funkcjonalnej Oprogramowania Aplikacyjnego posiadanego przez ZAMAWIAJĄCEGO do zmian legislacyjnych. W ramach usługi Producent gwarantuje:</w:t>
            </w:r>
          </w:p>
          <w:p w14:paraId="5B91A128" w14:textId="77777777" w:rsidR="00122429" w:rsidRPr="00122429" w:rsidRDefault="00122429" w:rsidP="00122429">
            <w:pPr>
              <w:numPr>
                <w:ilvl w:val="0"/>
                <w:numId w:val="11"/>
              </w:numPr>
              <w:suppressAutoHyphens/>
              <w:autoSpaceDE w:val="0"/>
              <w:autoSpaceDN w:val="0"/>
              <w:ind w:right="7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udostępnienie portalu HD umożliwiającego ewidencję Zgłoszeń Serwisowych,</w:t>
            </w:r>
          </w:p>
          <w:p w14:paraId="7CE06627" w14:textId="77777777" w:rsidR="00122429" w:rsidRPr="00122429" w:rsidRDefault="00122429" w:rsidP="00122429">
            <w:pPr>
              <w:numPr>
                <w:ilvl w:val="0"/>
                <w:numId w:val="11"/>
              </w:numPr>
              <w:suppressAutoHyphens/>
              <w:autoSpaceDE w:val="0"/>
              <w:autoSpaceDN w:val="0"/>
              <w:ind w:right="7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prowadzeniu stałego audytu w zakresie zgodności funkcji Oprogramowania Aplikacyjnego z powszechnie obowiązującymi przepisami prawa polskiego o randze co najmniej rozporządzenia, w rozumieniu art. 87 ust.1 Konstytucji Rzeczypospolitej Polskiej z dnia 2 kwietnia 1997 r. i wprowadzanie do Aplikacji zmian stanowiących konsekwencję wejścia w życie tychże w postaci Rozwinięć.</w:t>
            </w:r>
          </w:p>
          <w:p w14:paraId="47BBD237" w14:textId="77777777" w:rsidR="00122429" w:rsidRPr="00122429" w:rsidRDefault="00122429" w:rsidP="00122429">
            <w:pPr>
              <w:numPr>
                <w:ilvl w:val="0"/>
                <w:numId w:val="11"/>
              </w:numPr>
              <w:suppressAutoHyphens/>
              <w:autoSpaceDE w:val="0"/>
              <w:autoSpaceDN w:val="0"/>
              <w:ind w:right="7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 xml:space="preserve">prowadzeniu stałego audytu w zakresie zgodności funkcji Oprogramowania Aplikacyjnego z obowiązującymi ZAMAWIAJĄCEGO zarządzeniami Prezesa Narodowego Funduszu Zdrowia i wprowadzanie do Aplikacji zmian </w:t>
            </w:r>
            <w:r w:rsidRPr="00122429">
              <w:rPr>
                <w:rFonts w:ascii="Times New Roman" w:eastAsia="Calibri" w:hAnsi="Times New Roman" w:cs="Times New Roman"/>
                <w:sz w:val="18"/>
                <w:szCs w:val="18"/>
              </w:rPr>
              <w:lastRenderedPageBreak/>
              <w:t>stanowiących konsekwencję wejścia w życie tychże.</w:t>
            </w:r>
          </w:p>
        </w:tc>
        <w:tc>
          <w:tcPr>
            <w:tcW w:w="2381" w:type="dxa"/>
          </w:tcPr>
          <w:p w14:paraId="0B7C5F20" w14:textId="77777777" w:rsidR="00122429" w:rsidRPr="00122429" w:rsidRDefault="00122429" w:rsidP="00122429">
            <w:pPr>
              <w:contextualSpacing/>
              <w:jc w:val="both"/>
              <w:rPr>
                <w:rFonts w:ascii="Times New Roman" w:eastAsia="Calibri" w:hAnsi="Times New Roman" w:cs="Times New Roman"/>
                <w:sz w:val="18"/>
                <w:szCs w:val="18"/>
              </w:rPr>
            </w:pPr>
          </w:p>
        </w:tc>
      </w:tr>
      <w:tr w:rsidR="00122429" w:rsidRPr="00122429" w14:paraId="55E63A55" w14:textId="77777777" w:rsidTr="00510B3C">
        <w:tc>
          <w:tcPr>
            <w:tcW w:w="785" w:type="dxa"/>
          </w:tcPr>
          <w:p w14:paraId="427C80B1" w14:textId="77777777" w:rsidR="00122429" w:rsidRPr="00122429" w:rsidRDefault="00122429" w:rsidP="00122429">
            <w:pPr>
              <w:numPr>
                <w:ilvl w:val="0"/>
                <w:numId w:val="12"/>
              </w:numPr>
              <w:contextualSpacing/>
              <w:jc w:val="both"/>
              <w:rPr>
                <w:rFonts w:ascii="Times New Roman" w:eastAsia="Calibri"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14:paraId="3D61ED67"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Ewaluacja</w:t>
            </w:r>
          </w:p>
          <w:p w14:paraId="70DD5FDB"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[EW]</w:t>
            </w:r>
          </w:p>
        </w:tc>
        <w:tc>
          <w:tcPr>
            <w:tcW w:w="4463" w:type="dxa"/>
            <w:tcBorders>
              <w:top w:val="single" w:sz="4" w:space="0" w:color="auto"/>
              <w:left w:val="single" w:sz="4" w:space="0" w:color="auto"/>
              <w:bottom w:val="single" w:sz="4" w:space="0" w:color="auto"/>
              <w:right w:val="single" w:sz="4" w:space="0" w:color="auto"/>
            </w:tcBorders>
          </w:tcPr>
          <w:p w14:paraId="77B353C9" w14:textId="77777777" w:rsidR="00122429" w:rsidRPr="00122429" w:rsidRDefault="00122429" w:rsidP="00122429">
            <w:pPr>
              <w:spacing w:after="120"/>
              <w:ind w:right="70"/>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 xml:space="preserve">Usługa realizowana przez WYKONAWCĘ w odniesieniu do systemów ESKULAP oraz HBI. Subskrypcja usługi zapewnia poprawę jakości i rozszerzenie specyfikacji funkcjonalnej Oprogramowania Aplikacyjnego posiadanego przez ZAMAWIAJĄCEGO o </w:t>
            </w:r>
            <w:r w:rsidRPr="00122429">
              <w:rPr>
                <w:rFonts w:ascii="Times New Roman" w:eastAsia="Times New Roman" w:hAnsi="Times New Roman" w:cs="Times New Roman"/>
                <w:sz w:val="18"/>
                <w:szCs w:val="18"/>
                <w:lang w:val="x-none" w:eastAsia="pl-PL"/>
              </w:rPr>
              <w:t xml:space="preserve">Rozwinięcia </w:t>
            </w:r>
            <w:r w:rsidRPr="00122429">
              <w:rPr>
                <w:rFonts w:ascii="Times New Roman" w:eastAsia="Times New Roman" w:hAnsi="Times New Roman" w:cs="Times New Roman"/>
                <w:sz w:val="18"/>
                <w:szCs w:val="18"/>
                <w:lang w:eastAsia="pl-PL"/>
              </w:rPr>
              <w:t>stanowiące</w:t>
            </w:r>
            <w:r w:rsidRPr="00122429">
              <w:rPr>
                <w:rFonts w:ascii="Times New Roman" w:eastAsia="Times New Roman" w:hAnsi="Times New Roman" w:cs="Times New Roman"/>
                <w:sz w:val="18"/>
                <w:szCs w:val="18"/>
                <w:lang w:val="x-none" w:eastAsia="pl-PL"/>
              </w:rPr>
              <w:t xml:space="preserve"> wynik inwencji twórczej Producenta</w:t>
            </w:r>
            <w:r w:rsidRPr="00122429">
              <w:rPr>
                <w:rFonts w:ascii="Times New Roman" w:eastAsia="Times New Roman" w:hAnsi="Times New Roman" w:cs="Times New Roman"/>
                <w:sz w:val="18"/>
                <w:szCs w:val="18"/>
                <w:lang w:eastAsia="pl-PL"/>
              </w:rPr>
              <w:t>. W ramach usługi WYKONAWCA gwarantuje:</w:t>
            </w:r>
          </w:p>
          <w:p w14:paraId="35A23058" w14:textId="77777777" w:rsidR="00122429" w:rsidRPr="00122429" w:rsidRDefault="00122429" w:rsidP="00122429">
            <w:pPr>
              <w:numPr>
                <w:ilvl w:val="0"/>
                <w:numId w:val="11"/>
              </w:numPr>
              <w:suppressAutoHyphens/>
              <w:autoSpaceDE w:val="0"/>
              <w:autoSpaceDN w:val="0"/>
              <w:ind w:right="7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 xml:space="preserve">wprowadzanie do Aplikacji nowych funkcji oraz usprawnień funkcji już w nich  istniejących, stanowiących wynik inwencji twórczej Producenta, </w:t>
            </w:r>
          </w:p>
          <w:p w14:paraId="2A257038" w14:textId="77777777" w:rsidR="00122429" w:rsidRPr="00122429" w:rsidRDefault="00122429" w:rsidP="00122429">
            <w:pPr>
              <w:numPr>
                <w:ilvl w:val="0"/>
                <w:numId w:val="11"/>
              </w:numPr>
              <w:suppressAutoHyphens/>
              <w:autoSpaceDE w:val="0"/>
              <w:autoSpaceDN w:val="0"/>
              <w:ind w:right="7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 xml:space="preserve">wprowadzanie do Aplikacji nowych funkcji oraz usprawnień funkcji już w nich istniejących wnioskowanych przez Użytkowników. </w:t>
            </w:r>
          </w:p>
          <w:p w14:paraId="794EDC6C" w14:textId="77777777" w:rsidR="00122429" w:rsidRPr="00122429" w:rsidRDefault="00122429" w:rsidP="00122429">
            <w:pPr>
              <w:ind w:right="57"/>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 xml:space="preserve">Rozwinięcia rozpowszechniane w ramach   Licencji są udostępniane odpłatnie i uwzględnione w opłacie zryczałtowanej wnoszonej za subskrypcję usługi.  </w:t>
            </w:r>
          </w:p>
          <w:p w14:paraId="616B1165" w14:textId="77777777" w:rsidR="00122429" w:rsidRPr="00122429" w:rsidRDefault="00122429" w:rsidP="00122429">
            <w:pPr>
              <w:ind w:right="57"/>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Rozwinięcia rozpowszechniane w  ramach   odrębnych licencji (niewykazanych w Załączniku nr 1) oraz Rozwinięcia implementowane w Aplikacjach na wniosek ZAMAWIAJĄCEGO są udostępniane odpłatnie, po stawkach  określonych przez WYKONAWCĘ doraźnie dla każdego Rozwinięcia nie uwzględnionych w opłacie zryczałtowanej wnoszonej za subskrypcję usługi.</w:t>
            </w:r>
          </w:p>
        </w:tc>
        <w:tc>
          <w:tcPr>
            <w:tcW w:w="2381" w:type="dxa"/>
          </w:tcPr>
          <w:p w14:paraId="63873AC3" w14:textId="77777777" w:rsidR="00122429" w:rsidRPr="00122429" w:rsidRDefault="00122429" w:rsidP="00122429">
            <w:pPr>
              <w:contextualSpacing/>
              <w:jc w:val="both"/>
              <w:rPr>
                <w:rFonts w:ascii="Times New Roman" w:eastAsia="Calibri" w:hAnsi="Times New Roman" w:cs="Times New Roman"/>
                <w:sz w:val="18"/>
                <w:szCs w:val="18"/>
              </w:rPr>
            </w:pPr>
          </w:p>
        </w:tc>
      </w:tr>
      <w:tr w:rsidR="00122429" w:rsidRPr="00122429" w14:paraId="5BA98149" w14:textId="77777777" w:rsidTr="00510B3C">
        <w:tc>
          <w:tcPr>
            <w:tcW w:w="785" w:type="dxa"/>
          </w:tcPr>
          <w:p w14:paraId="7C58B381" w14:textId="77777777" w:rsidR="00122429" w:rsidRPr="00122429" w:rsidRDefault="00122429" w:rsidP="00122429">
            <w:pPr>
              <w:numPr>
                <w:ilvl w:val="0"/>
                <w:numId w:val="12"/>
              </w:numPr>
              <w:contextualSpacing/>
              <w:jc w:val="both"/>
              <w:rPr>
                <w:rFonts w:ascii="Times New Roman" w:eastAsia="Calibri"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14:paraId="71EB59E4"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Konsultacje</w:t>
            </w:r>
          </w:p>
          <w:p w14:paraId="6CE46DBF"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[KA]</w:t>
            </w:r>
          </w:p>
        </w:tc>
        <w:tc>
          <w:tcPr>
            <w:tcW w:w="4463" w:type="dxa"/>
            <w:tcBorders>
              <w:top w:val="single" w:sz="4" w:space="0" w:color="auto"/>
              <w:left w:val="single" w:sz="4" w:space="0" w:color="auto"/>
              <w:bottom w:val="single" w:sz="4" w:space="0" w:color="auto"/>
              <w:right w:val="single" w:sz="4" w:space="0" w:color="auto"/>
            </w:tcBorders>
          </w:tcPr>
          <w:p w14:paraId="12532436" w14:textId="2B579CEC" w:rsidR="00122429" w:rsidRPr="00122429" w:rsidRDefault="00122429" w:rsidP="00122429">
            <w:pPr>
              <w:ind w:right="7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Gotowość do świadczenia ZAMAWIAJĄCEMU Konsultacji w formie elektronicznej do Aplikacji, dla których subskrybuje usługę (tabela</w:t>
            </w:r>
            <w:r w:rsidR="007C568C">
              <w:rPr>
                <w:rFonts w:ascii="Times New Roman" w:eastAsia="Calibri" w:hAnsi="Times New Roman" w:cs="Times New Roman"/>
                <w:sz w:val="18"/>
                <w:szCs w:val="18"/>
              </w:rPr>
              <w:t xml:space="preserve"> nr 1 </w:t>
            </w:r>
            <w:r w:rsidRPr="00122429">
              <w:rPr>
                <w:rFonts w:ascii="Times New Roman" w:eastAsia="Calibri" w:hAnsi="Times New Roman" w:cs="Times New Roman"/>
                <w:sz w:val="18"/>
                <w:szCs w:val="18"/>
              </w:rPr>
              <w:t>niniejszego OPZ)</w:t>
            </w:r>
            <w:r w:rsidR="007C568C">
              <w:rPr>
                <w:rFonts w:ascii="Times New Roman" w:eastAsia="Calibri" w:hAnsi="Times New Roman" w:cs="Times New Roman"/>
                <w:sz w:val="18"/>
                <w:szCs w:val="18"/>
              </w:rPr>
              <w:t xml:space="preserve"> </w:t>
            </w:r>
            <w:r w:rsidR="007C568C" w:rsidRPr="007C568C">
              <w:rPr>
                <w:rFonts w:ascii="Times New Roman" w:eastAsia="Calibri" w:hAnsi="Times New Roman" w:cs="Times New Roman"/>
                <w:sz w:val="18"/>
                <w:szCs w:val="18"/>
              </w:rPr>
              <w:t>w posiadanej przez nie specyfikacji funkcjonalnej.</w:t>
            </w:r>
          </w:p>
          <w:p w14:paraId="1AA0EDC8" w14:textId="77777777" w:rsidR="00122429" w:rsidRPr="00122429" w:rsidRDefault="00122429" w:rsidP="00122429">
            <w:pPr>
              <w:ind w:right="70"/>
              <w:jc w:val="both"/>
              <w:rPr>
                <w:rFonts w:ascii="Times New Roman" w:eastAsia="Calibri" w:hAnsi="Times New Roman" w:cs="Times New Roman"/>
                <w:sz w:val="18"/>
                <w:szCs w:val="18"/>
              </w:rPr>
            </w:pPr>
          </w:p>
        </w:tc>
        <w:tc>
          <w:tcPr>
            <w:tcW w:w="2381" w:type="dxa"/>
          </w:tcPr>
          <w:p w14:paraId="2ACED40B" w14:textId="77777777" w:rsidR="00122429" w:rsidRPr="00122429" w:rsidRDefault="00122429" w:rsidP="00122429">
            <w:pPr>
              <w:contextualSpacing/>
              <w:jc w:val="both"/>
              <w:rPr>
                <w:rFonts w:ascii="Times New Roman" w:eastAsia="Calibri" w:hAnsi="Times New Roman" w:cs="Times New Roman"/>
                <w:sz w:val="18"/>
                <w:szCs w:val="18"/>
              </w:rPr>
            </w:pPr>
          </w:p>
        </w:tc>
      </w:tr>
      <w:tr w:rsidR="00122429" w:rsidRPr="00122429" w14:paraId="28D567F2" w14:textId="77777777" w:rsidTr="00510B3C">
        <w:tc>
          <w:tcPr>
            <w:tcW w:w="785" w:type="dxa"/>
          </w:tcPr>
          <w:p w14:paraId="10D1BED0" w14:textId="77777777" w:rsidR="00122429" w:rsidRPr="00122429" w:rsidRDefault="00122429" w:rsidP="00122429">
            <w:pPr>
              <w:numPr>
                <w:ilvl w:val="0"/>
                <w:numId w:val="12"/>
              </w:numPr>
              <w:contextualSpacing/>
              <w:jc w:val="both"/>
              <w:rPr>
                <w:rFonts w:ascii="Times New Roman" w:eastAsia="Calibri"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14:paraId="5991FD9D"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 xml:space="preserve">Nadzór </w:t>
            </w:r>
            <w:proofErr w:type="spellStart"/>
            <w:r w:rsidRPr="00122429">
              <w:rPr>
                <w:rFonts w:ascii="Times New Roman" w:eastAsia="Calibri" w:hAnsi="Times New Roman" w:cs="Times New Roman"/>
                <w:b/>
                <w:sz w:val="18"/>
                <w:szCs w:val="18"/>
              </w:rPr>
              <w:t>Eksploata</w:t>
            </w:r>
            <w:proofErr w:type="spellEnd"/>
            <w:r w:rsidRPr="00122429">
              <w:rPr>
                <w:rFonts w:ascii="Times New Roman" w:eastAsia="Calibri" w:hAnsi="Times New Roman" w:cs="Times New Roman"/>
                <w:b/>
                <w:sz w:val="18"/>
                <w:szCs w:val="18"/>
              </w:rPr>
              <w:t>-</w:t>
            </w:r>
          </w:p>
          <w:p w14:paraId="50BB57E3" w14:textId="77777777" w:rsidR="00122429" w:rsidRPr="00122429" w:rsidRDefault="00122429" w:rsidP="00122429">
            <w:pPr>
              <w:jc w:val="center"/>
              <w:rPr>
                <w:rFonts w:ascii="Times New Roman" w:eastAsia="Calibri" w:hAnsi="Times New Roman" w:cs="Times New Roman"/>
                <w:b/>
                <w:sz w:val="18"/>
                <w:szCs w:val="18"/>
              </w:rPr>
            </w:pPr>
            <w:proofErr w:type="spellStart"/>
            <w:r w:rsidRPr="00122429">
              <w:rPr>
                <w:rFonts w:ascii="Times New Roman" w:eastAsia="Calibri" w:hAnsi="Times New Roman" w:cs="Times New Roman"/>
                <w:b/>
                <w:sz w:val="18"/>
                <w:szCs w:val="18"/>
              </w:rPr>
              <w:t>cyjny</w:t>
            </w:r>
            <w:proofErr w:type="spellEnd"/>
            <w:r w:rsidRPr="00122429">
              <w:rPr>
                <w:rFonts w:ascii="Times New Roman" w:eastAsia="Calibri" w:hAnsi="Times New Roman" w:cs="Times New Roman"/>
                <w:b/>
                <w:sz w:val="18"/>
                <w:szCs w:val="18"/>
              </w:rPr>
              <w:t xml:space="preserve">  </w:t>
            </w:r>
          </w:p>
          <w:p w14:paraId="3E276FDD"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[NE]</w:t>
            </w:r>
          </w:p>
        </w:tc>
        <w:tc>
          <w:tcPr>
            <w:tcW w:w="4463" w:type="dxa"/>
            <w:tcBorders>
              <w:top w:val="single" w:sz="4" w:space="0" w:color="auto"/>
              <w:left w:val="single" w:sz="4" w:space="0" w:color="auto"/>
              <w:bottom w:val="single" w:sz="4" w:space="0" w:color="auto"/>
              <w:right w:val="single" w:sz="4" w:space="0" w:color="auto"/>
            </w:tcBorders>
          </w:tcPr>
          <w:p w14:paraId="09FB474E" w14:textId="77777777" w:rsidR="00122429" w:rsidRPr="00122429" w:rsidRDefault="00122429" w:rsidP="00122429">
            <w:pPr>
              <w:suppressAutoHyphens/>
              <w:ind w:right="7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 xml:space="preserve">W obrębie usługi ZAMAWIAJĄCY nabywa prawo do dowolnego wykorzystania określonych w Umowie ilości dni serwisowych w okresie obowiązywania Umowy, w wymiarze 7h każdy. </w:t>
            </w:r>
          </w:p>
          <w:p w14:paraId="07EB42E5" w14:textId="77777777" w:rsidR="00122429" w:rsidRPr="00122429" w:rsidRDefault="00122429" w:rsidP="00122429">
            <w:pPr>
              <w:suppressAutoHyphens/>
              <w:ind w:right="7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 xml:space="preserve">Świadczenia w ramach usługi są realizowane w terminach dostępności personelu Serwisu wyznaczanych wg uznania WYKONAWCY w sposób umożliwiający ZAMAWIAJĄCEMU skonsumowanie nabytego wolumenu dni serwisowych. </w:t>
            </w:r>
          </w:p>
          <w:p w14:paraId="67721093" w14:textId="77777777" w:rsidR="00122429" w:rsidRPr="00122429" w:rsidRDefault="00122429" w:rsidP="00122429">
            <w:pPr>
              <w:suppressAutoHyphens/>
              <w:ind w:right="7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Przedmiotem usługi mogą być wyszczególnione poniżej prace o charakterze eksploatacyjnym, konserwacyjnym oraz konsultacyjnym z zastrzeżeniem, że WYKONAWCA zawsze ma prawo do odmowy realizacji Zgłoszenia Serwisowego, jeżeli jego przedmiotem mają być prace programistyczne, w szczególności realizowane odpłatnie w ramach usługi Ewaluacja [EW] lub  prace z zakresu motoru bazy danych, Środowiska systemowego, bądź Infrastruktury:</w:t>
            </w:r>
          </w:p>
          <w:p w14:paraId="1DF2B8E3" w14:textId="77777777" w:rsidR="00122429" w:rsidRPr="00122429" w:rsidRDefault="00122429" w:rsidP="00122429">
            <w:pPr>
              <w:numPr>
                <w:ilvl w:val="0"/>
                <w:numId w:val="13"/>
              </w:numPr>
              <w:tabs>
                <w:tab w:val="clear" w:pos="360"/>
                <w:tab w:val="left" w:pos="227"/>
              </w:tabs>
              <w:suppressAutoHyphens/>
              <w:autoSpaceDE w:val="0"/>
              <w:autoSpaceDN w:val="0"/>
              <w:ind w:left="227" w:hanging="227"/>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Konsultacje z zakresu administracji i użytkowania Aplikacji,</w:t>
            </w:r>
          </w:p>
          <w:p w14:paraId="03AB9C02" w14:textId="77777777" w:rsidR="00122429" w:rsidRPr="00122429" w:rsidRDefault="00122429" w:rsidP="00122429">
            <w:pPr>
              <w:numPr>
                <w:ilvl w:val="0"/>
                <w:numId w:val="13"/>
              </w:numPr>
              <w:tabs>
                <w:tab w:val="clear" w:pos="360"/>
                <w:tab w:val="left" w:pos="227"/>
              </w:tabs>
              <w:suppressAutoHyphens/>
              <w:autoSpaceDE w:val="0"/>
              <w:autoSpaceDN w:val="0"/>
              <w:ind w:left="227" w:hanging="227"/>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 xml:space="preserve">Konsultacje merytoryczne w obszarach, z którymi jest powiązana specyfikacja funkcjonalna Aplikacji a Użytkownik winien dysponować w tych obszarach wiedzą dającą się powziąć z innych źródeł (ewentualnie wiedzą niedostępną ale z powodu zaniechań stron trzecich),  </w:t>
            </w:r>
          </w:p>
          <w:p w14:paraId="698CAD66" w14:textId="77777777" w:rsidR="00122429" w:rsidRPr="00122429" w:rsidRDefault="00122429" w:rsidP="00122429">
            <w:pPr>
              <w:numPr>
                <w:ilvl w:val="0"/>
                <w:numId w:val="13"/>
              </w:numPr>
              <w:tabs>
                <w:tab w:val="clear" w:pos="360"/>
                <w:tab w:val="left" w:pos="227"/>
              </w:tabs>
              <w:suppressAutoHyphens/>
              <w:autoSpaceDE w:val="0"/>
              <w:autoSpaceDN w:val="0"/>
              <w:ind w:left="227" w:hanging="227"/>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 xml:space="preserve">Instalowanie nie objętych innymi usługami Uaktualnień, </w:t>
            </w:r>
          </w:p>
          <w:p w14:paraId="54E5167E" w14:textId="77777777" w:rsidR="00122429" w:rsidRPr="00122429" w:rsidRDefault="00122429" w:rsidP="00122429">
            <w:pPr>
              <w:numPr>
                <w:ilvl w:val="0"/>
                <w:numId w:val="13"/>
              </w:numPr>
              <w:tabs>
                <w:tab w:val="clear" w:pos="360"/>
                <w:tab w:val="left" w:pos="227"/>
              </w:tabs>
              <w:suppressAutoHyphens/>
              <w:autoSpaceDE w:val="0"/>
              <w:autoSpaceDN w:val="0"/>
              <w:ind w:left="227" w:hanging="227"/>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 xml:space="preserve">Szkolenie administratorów z zakresu wprowadzanych zmian w Aplikacjach, </w:t>
            </w:r>
          </w:p>
          <w:p w14:paraId="739CC3F3" w14:textId="77777777" w:rsidR="00122429" w:rsidRPr="00122429" w:rsidRDefault="00122429" w:rsidP="00122429">
            <w:pPr>
              <w:numPr>
                <w:ilvl w:val="0"/>
                <w:numId w:val="13"/>
              </w:numPr>
              <w:tabs>
                <w:tab w:val="clear" w:pos="360"/>
                <w:tab w:val="left" w:pos="227"/>
              </w:tabs>
              <w:suppressAutoHyphens/>
              <w:autoSpaceDE w:val="0"/>
              <w:autoSpaceDN w:val="0"/>
              <w:ind w:left="227" w:hanging="227"/>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Rekonfiguracja i parametryzacja Aplikacji, w celu zoptymalizowania i podniesienia sprawności ich działania,</w:t>
            </w:r>
          </w:p>
          <w:p w14:paraId="60163BDC" w14:textId="77777777" w:rsidR="00122429" w:rsidRPr="00122429" w:rsidRDefault="00122429" w:rsidP="00122429">
            <w:pPr>
              <w:numPr>
                <w:ilvl w:val="0"/>
                <w:numId w:val="13"/>
              </w:numPr>
              <w:tabs>
                <w:tab w:val="clear" w:pos="360"/>
                <w:tab w:val="left" w:pos="227"/>
              </w:tabs>
              <w:suppressAutoHyphens/>
              <w:autoSpaceDE w:val="0"/>
              <w:autoSpaceDN w:val="0"/>
              <w:ind w:left="227" w:hanging="227"/>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 xml:space="preserve">Tworzenie nowych raportów oraz modyfikacje istniejących mające na celu ich dostosowanie do potrzeb ZAMAWIAJĄCEGO, </w:t>
            </w:r>
          </w:p>
          <w:p w14:paraId="5003470E" w14:textId="77777777" w:rsidR="00122429" w:rsidRPr="00122429" w:rsidRDefault="00122429" w:rsidP="00122429">
            <w:pPr>
              <w:numPr>
                <w:ilvl w:val="0"/>
                <w:numId w:val="13"/>
              </w:numPr>
              <w:tabs>
                <w:tab w:val="clear" w:pos="360"/>
                <w:tab w:val="left" w:pos="227"/>
              </w:tabs>
              <w:suppressAutoHyphens/>
              <w:autoSpaceDE w:val="0"/>
              <w:autoSpaceDN w:val="0"/>
              <w:ind w:left="227" w:hanging="227"/>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 xml:space="preserve">Konwersja wydruków na dokumenty przetwarzane w </w:t>
            </w:r>
            <w:r w:rsidRPr="00122429">
              <w:rPr>
                <w:rFonts w:ascii="Times New Roman" w:eastAsia="Times New Roman" w:hAnsi="Times New Roman" w:cs="Times New Roman"/>
                <w:sz w:val="18"/>
                <w:szCs w:val="18"/>
                <w:lang w:eastAsia="pl-PL"/>
              </w:rPr>
              <w:lastRenderedPageBreak/>
              <w:t>postaci elektronicznej,</w:t>
            </w:r>
          </w:p>
          <w:p w14:paraId="28C9BFA6" w14:textId="77777777" w:rsidR="00122429" w:rsidRPr="00122429" w:rsidRDefault="00122429" w:rsidP="00122429">
            <w:pPr>
              <w:numPr>
                <w:ilvl w:val="0"/>
                <w:numId w:val="13"/>
              </w:numPr>
              <w:tabs>
                <w:tab w:val="clear" w:pos="360"/>
                <w:tab w:val="left" w:pos="227"/>
              </w:tabs>
              <w:suppressAutoHyphens/>
              <w:autoSpaceDE w:val="0"/>
              <w:autoSpaceDN w:val="0"/>
              <w:ind w:left="227" w:hanging="227"/>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Pomoc w awaryjnym odtwarzaniu stanu Aplikacji i zgromadzonych danych archiwalnych na poprawnie zabezpieczonych na nośnikach danych,</w:t>
            </w:r>
          </w:p>
          <w:p w14:paraId="5ECA1BCB" w14:textId="77777777" w:rsidR="00122429" w:rsidRPr="00122429" w:rsidRDefault="00122429" w:rsidP="00122429">
            <w:pPr>
              <w:numPr>
                <w:ilvl w:val="0"/>
                <w:numId w:val="13"/>
              </w:numPr>
              <w:tabs>
                <w:tab w:val="clear" w:pos="360"/>
                <w:tab w:val="left" w:pos="227"/>
              </w:tabs>
              <w:suppressAutoHyphens/>
              <w:autoSpaceDE w:val="0"/>
              <w:autoSpaceDN w:val="0"/>
              <w:ind w:left="227" w:hanging="227"/>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 xml:space="preserve">Pomoc w przekazywaniu danych i sprawozdań do jednostek zewnętrznych (Organu tworzącego, Ministerstwa Zdrowia, </w:t>
            </w:r>
            <w:proofErr w:type="spellStart"/>
            <w:r w:rsidRPr="00122429">
              <w:rPr>
                <w:rFonts w:ascii="Times New Roman" w:eastAsia="Times New Roman" w:hAnsi="Times New Roman" w:cs="Times New Roman"/>
                <w:sz w:val="18"/>
                <w:szCs w:val="18"/>
                <w:lang w:eastAsia="pl-PL"/>
              </w:rPr>
              <w:t>CeZ</w:t>
            </w:r>
            <w:proofErr w:type="spellEnd"/>
            <w:r w:rsidRPr="00122429">
              <w:rPr>
                <w:rFonts w:ascii="Times New Roman" w:eastAsia="Times New Roman" w:hAnsi="Times New Roman" w:cs="Times New Roman"/>
                <w:sz w:val="18"/>
                <w:szCs w:val="18"/>
                <w:lang w:eastAsia="pl-PL"/>
              </w:rPr>
              <w:t xml:space="preserve">, NFZ, PZH, GUS), </w:t>
            </w:r>
          </w:p>
          <w:p w14:paraId="0A992872" w14:textId="77777777" w:rsidR="00122429" w:rsidRPr="00122429" w:rsidRDefault="00122429" w:rsidP="00122429">
            <w:pPr>
              <w:numPr>
                <w:ilvl w:val="0"/>
                <w:numId w:val="13"/>
              </w:numPr>
              <w:tabs>
                <w:tab w:val="clear" w:pos="360"/>
                <w:tab w:val="left" w:pos="227"/>
              </w:tabs>
              <w:suppressAutoHyphens/>
              <w:autoSpaceDE w:val="0"/>
              <w:autoSpaceDN w:val="0"/>
              <w:ind w:left="227" w:hanging="227"/>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Dokonywanie ponownych instalacji Aplikacji i narzędzi w przypadkach zmiany infrastruktury informatycznej ZAMAWIAJĄCEGO (uwzględnia przeniesienie Aplikacji na inną platformę systemową),</w:t>
            </w:r>
          </w:p>
          <w:p w14:paraId="30B14DE5" w14:textId="77777777" w:rsidR="00122429" w:rsidRPr="00122429" w:rsidRDefault="00122429" w:rsidP="00122429">
            <w:pPr>
              <w:numPr>
                <w:ilvl w:val="0"/>
                <w:numId w:val="13"/>
              </w:numPr>
              <w:tabs>
                <w:tab w:val="clear" w:pos="360"/>
                <w:tab w:val="left" w:pos="227"/>
              </w:tabs>
              <w:suppressAutoHyphens/>
              <w:autoSpaceDE w:val="0"/>
              <w:autoSpaceDN w:val="0"/>
              <w:ind w:left="227" w:hanging="227"/>
              <w:jc w:val="both"/>
              <w:rPr>
                <w:rFonts w:ascii="Times New Roman" w:eastAsia="Times New Roman" w:hAnsi="Times New Roman" w:cs="Times New Roman"/>
                <w:sz w:val="18"/>
                <w:szCs w:val="18"/>
                <w:lang w:eastAsia="pl-PL"/>
              </w:rPr>
            </w:pPr>
            <w:r w:rsidRPr="00122429">
              <w:rPr>
                <w:rFonts w:ascii="Times New Roman" w:eastAsia="Times New Roman" w:hAnsi="Times New Roman" w:cs="Times New Roman"/>
                <w:sz w:val="18"/>
                <w:szCs w:val="18"/>
                <w:lang w:eastAsia="pl-PL"/>
              </w:rPr>
              <w:t>Doradztwo w zakresie rozbudowy środowiska informatycznego ZAMAWIAJĄCEGO.</w:t>
            </w:r>
          </w:p>
          <w:p w14:paraId="1D0611AD" w14:textId="77777777" w:rsidR="00122429" w:rsidRPr="00122429" w:rsidRDefault="00122429" w:rsidP="00122429">
            <w:pPr>
              <w:tabs>
                <w:tab w:val="left" w:pos="227"/>
              </w:tabs>
              <w:suppressAutoHyphens/>
              <w:autoSpaceDE w:val="0"/>
              <w:autoSpaceDN w:val="0"/>
              <w:ind w:left="227"/>
              <w:jc w:val="both"/>
              <w:rPr>
                <w:rFonts w:ascii="Times New Roman" w:eastAsia="Times New Roman" w:hAnsi="Times New Roman" w:cs="Times New Roman"/>
                <w:sz w:val="18"/>
                <w:szCs w:val="18"/>
                <w:lang w:eastAsia="pl-PL"/>
              </w:rPr>
            </w:pPr>
          </w:p>
        </w:tc>
        <w:tc>
          <w:tcPr>
            <w:tcW w:w="2381" w:type="dxa"/>
          </w:tcPr>
          <w:p w14:paraId="0CE0D844" w14:textId="77777777" w:rsidR="00122429" w:rsidRPr="00122429" w:rsidRDefault="00122429" w:rsidP="00122429">
            <w:pPr>
              <w:contextualSpacing/>
              <w:jc w:val="both"/>
              <w:rPr>
                <w:rFonts w:ascii="Times New Roman" w:eastAsia="Calibri" w:hAnsi="Times New Roman" w:cs="Times New Roman"/>
                <w:sz w:val="18"/>
                <w:szCs w:val="18"/>
              </w:rPr>
            </w:pPr>
          </w:p>
        </w:tc>
      </w:tr>
      <w:tr w:rsidR="00122429" w:rsidRPr="00122429" w14:paraId="0B2E40FE" w14:textId="77777777" w:rsidTr="00510B3C">
        <w:tc>
          <w:tcPr>
            <w:tcW w:w="785" w:type="dxa"/>
          </w:tcPr>
          <w:p w14:paraId="1E016E15" w14:textId="77777777" w:rsidR="00122429" w:rsidRPr="00122429" w:rsidRDefault="00122429" w:rsidP="00122429">
            <w:pPr>
              <w:numPr>
                <w:ilvl w:val="0"/>
                <w:numId w:val="12"/>
              </w:numPr>
              <w:contextualSpacing/>
              <w:jc w:val="both"/>
              <w:rPr>
                <w:rFonts w:ascii="Times New Roman" w:eastAsia="Calibri"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14:paraId="37E8D3D3"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Serwis Motoru BD</w:t>
            </w:r>
          </w:p>
          <w:p w14:paraId="7A132854" w14:textId="77777777" w:rsidR="00122429" w:rsidRPr="00122429" w:rsidRDefault="00122429" w:rsidP="00122429">
            <w:pPr>
              <w:jc w:val="center"/>
              <w:rPr>
                <w:rFonts w:ascii="Times New Roman" w:eastAsia="Calibri" w:hAnsi="Times New Roman" w:cs="Times New Roman"/>
                <w:b/>
                <w:sz w:val="18"/>
                <w:szCs w:val="18"/>
              </w:rPr>
            </w:pPr>
            <w:r w:rsidRPr="00122429">
              <w:rPr>
                <w:rFonts w:ascii="Times New Roman" w:eastAsia="Calibri" w:hAnsi="Times New Roman" w:cs="Times New Roman"/>
                <w:b/>
                <w:sz w:val="18"/>
                <w:szCs w:val="18"/>
              </w:rPr>
              <w:t>[SBD]</w:t>
            </w:r>
          </w:p>
        </w:tc>
        <w:tc>
          <w:tcPr>
            <w:tcW w:w="4463" w:type="dxa"/>
            <w:tcBorders>
              <w:top w:val="single" w:sz="4" w:space="0" w:color="auto"/>
              <w:left w:val="single" w:sz="4" w:space="0" w:color="auto"/>
              <w:bottom w:val="single" w:sz="4" w:space="0" w:color="auto"/>
              <w:right w:val="single" w:sz="4" w:space="0" w:color="auto"/>
            </w:tcBorders>
          </w:tcPr>
          <w:p w14:paraId="4BFF272F" w14:textId="77777777" w:rsidR="00122429" w:rsidRPr="00122429" w:rsidRDefault="00122429" w:rsidP="00122429">
            <w:pPr>
              <w:ind w:right="70"/>
              <w:rPr>
                <w:rFonts w:ascii="Times New Roman" w:eastAsia="Calibri" w:hAnsi="Times New Roman" w:cs="Times New Roman"/>
                <w:sz w:val="18"/>
                <w:szCs w:val="18"/>
              </w:rPr>
            </w:pPr>
            <w:r w:rsidRPr="00122429">
              <w:rPr>
                <w:rFonts w:ascii="Times New Roman" w:eastAsia="Calibri" w:hAnsi="Times New Roman" w:cs="Times New Roman"/>
                <w:sz w:val="18"/>
                <w:szCs w:val="18"/>
              </w:rPr>
              <w:t>Gotowość do usuwania Awarii oraz świadczenia zdalnego wsparcia Motoru Bazy Danych. Usługa nie obejmuje naprawy błędów silnika bazy danych.</w:t>
            </w:r>
          </w:p>
        </w:tc>
        <w:tc>
          <w:tcPr>
            <w:tcW w:w="2381" w:type="dxa"/>
          </w:tcPr>
          <w:p w14:paraId="168F1BE8" w14:textId="77777777" w:rsidR="00122429" w:rsidRPr="00122429" w:rsidRDefault="00122429" w:rsidP="00122429">
            <w:pPr>
              <w:contextualSpacing/>
              <w:jc w:val="both"/>
              <w:rPr>
                <w:rFonts w:ascii="Times New Roman" w:eastAsia="Calibri" w:hAnsi="Times New Roman" w:cs="Times New Roman"/>
                <w:sz w:val="18"/>
                <w:szCs w:val="18"/>
              </w:rPr>
            </w:pPr>
          </w:p>
        </w:tc>
      </w:tr>
      <w:tr w:rsidR="00122429" w:rsidRPr="00122429" w14:paraId="78361349" w14:textId="77777777" w:rsidTr="00510B3C">
        <w:tc>
          <w:tcPr>
            <w:tcW w:w="785" w:type="dxa"/>
          </w:tcPr>
          <w:p w14:paraId="087FFC1C" w14:textId="77777777" w:rsidR="00122429" w:rsidRPr="00122429" w:rsidRDefault="00122429" w:rsidP="00122429">
            <w:pPr>
              <w:numPr>
                <w:ilvl w:val="0"/>
                <w:numId w:val="12"/>
              </w:numPr>
              <w:contextualSpacing/>
              <w:jc w:val="both"/>
              <w:rPr>
                <w:rFonts w:ascii="Times New Roman" w:eastAsia="Calibri"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14:paraId="30F77B9D" w14:textId="77777777" w:rsidR="00122429" w:rsidRPr="00122429" w:rsidRDefault="00122429" w:rsidP="00122429">
            <w:pPr>
              <w:rPr>
                <w:rFonts w:ascii="Times New Roman" w:eastAsia="Calibri" w:hAnsi="Times New Roman" w:cs="Times New Roman"/>
                <w:b/>
                <w:sz w:val="18"/>
                <w:szCs w:val="18"/>
              </w:rPr>
            </w:pPr>
            <w:r w:rsidRPr="00122429">
              <w:rPr>
                <w:rFonts w:ascii="Times New Roman" w:eastAsia="Calibri" w:hAnsi="Times New Roman" w:cs="Times New Roman"/>
                <w:b/>
                <w:sz w:val="18"/>
                <w:szCs w:val="18"/>
              </w:rPr>
              <w:t>Serwis 24h/7</w:t>
            </w:r>
          </w:p>
        </w:tc>
        <w:tc>
          <w:tcPr>
            <w:tcW w:w="4463" w:type="dxa"/>
            <w:tcBorders>
              <w:top w:val="single" w:sz="4" w:space="0" w:color="auto"/>
              <w:left w:val="single" w:sz="4" w:space="0" w:color="auto"/>
              <w:bottom w:val="single" w:sz="4" w:space="0" w:color="auto"/>
              <w:right w:val="single" w:sz="4" w:space="0" w:color="auto"/>
            </w:tcBorders>
          </w:tcPr>
          <w:p w14:paraId="214E0DC7" w14:textId="77777777" w:rsidR="00122429" w:rsidRPr="00122429" w:rsidRDefault="00122429" w:rsidP="00122429">
            <w:pPr>
              <w:shd w:val="clear" w:color="auto" w:fill="FCFDFE"/>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Gotowość do usuwania krytycznych zdarzeń serwisowych, które doprowadziły do zatrzymania lub poważnego uszkodzenia Oprogramowania Aplikacyjnego, dotyczących uszkodzeń Infrastruktury i MBD, innych niż Awarie (w rozumieniu definicji z Umowy), obejmujących:</w:t>
            </w:r>
          </w:p>
          <w:p w14:paraId="4A7359AB" w14:textId="77777777" w:rsidR="00122429" w:rsidRPr="00122429" w:rsidRDefault="00122429" w:rsidP="00122429">
            <w:pPr>
              <w:numPr>
                <w:ilvl w:val="2"/>
                <w:numId w:val="14"/>
              </w:numPr>
              <w:shd w:val="clear" w:color="auto" w:fill="FCFDFE"/>
              <w:ind w:left="530" w:hanging="425"/>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obsługę serwisową MBD wraz z uruchomionymi instancjami: </w:t>
            </w:r>
          </w:p>
          <w:p w14:paraId="4643CECF" w14:textId="77777777" w:rsidR="00122429" w:rsidRPr="00122429" w:rsidRDefault="00122429" w:rsidP="00122429">
            <w:pPr>
              <w:numPr>
                <w:ilvl w:val="4"/>
                <w:numId w:val="15"/>
              </w:numPr>
              <w:shd w:val="clear" w:color="auto" w:fill="FCFDFE"/>
              <w:ind w:left="530" w:hanging="283"/>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instalacje stand-</w:t>
            </w:r>
            <w:proofErr w:type="spellStart"/>
            <w:r w:rsidRPr="00122429">
              <w:rPr>
                <w:rFonts w:ascii="Times New Roman" w:eastAsia="Calibri" w:hAnsi="Times New Roman" w:cs="Times New Roman"/>
                <w:sz w:val="18"/>
                <w:szCs w:val="18"/>
              </w:rPr>
              <w:t>alone</w:t>
            </w:r>
            <w:proofErr w:type="spellEnd"/>
          </w:p>
          <w:p w14:paraId="3261C54D" w14:textId="77777777" w:rsidR="00122429" w:rsidRPr="00122429" w:rsidRDefault="00122429" w:rsidP="00122429">
            <w:pPr>
              <w:numPr>
                <w:ilvl w:val="4"/>
                <w:numId w:val="15"/>
              </w:numPr>
              <w:shd w:val="clear" w:color="auto" w:fill="FCFDFE"/>
              <w:ind w:left="530" w:hanging="283"/>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instalacje MBD RAC (Linux), </w:t>
            </w:r>
          </w:p>
          <w:p w14:paraId="6BDAD63D" w14:textId="77777777" w:rsidR="00122429" w:rsidRPr="00122429" w:rsidRDefault="00122429" w:rsidP="00122429">
            <w:pPr>
              <w:numPr>
                <w:ilvl w:val="2"/>
                <w:numId w:val="14"/>
              </w:numPr>
              <w:shd w:val="clear" w:color="auto" w:fill="FCFDFE"/>
              <w:ind w:left="530" w:hanging="425"/>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obsługę serwisową serwerów aplikacyjnych Windows Server,</w:t>
            </w:r>
          </w:p>
          <w:p w14:paraId="4559D600" w14:textId="77777777" w:rsidR="00122429" w:rsidRPr="00122429" w:rsidRDefault="00122429" w:rsidP="00122429">
            <w:pPr>
              <w:numPr>
                <w:ilvl w:val="2"/>
                <w:numId w:val="14"/>
              </w:numPr>
              <w:shd w:val="clear" w:color="auto" w:fill="FCFDFE"/>
              <w:spacing w:before="100" w:beforeAutospacing="1" w:after="100" w:afterAutospacing="1"/>
              <w:ind w:left="530" w:hanging="425"/>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obsługę serwisową serwerów z systemem Linux,</w:t>
            </w:r>
          </w:p>
          <w:p w14:paraId="227390F3" w14:textId="77777777" w:rsidR="00122429" w:rsidRPr="00122429" w:rsidRDefault="00122429" w:rsidP="00122429">
            <w:pPr>
              <w:numPr>
                <w:ilvl w:val="2"/>
                <w:numId w:val="14"/>
              </w:numPr>
              <w:shd w:val="clear" w:color="auto" w:fill="FCFDFE"/>
              <w:spacing w:before="100" w:beforeAutospacing="1" w:after="100" w:afterAutospacing="1"/>
              <w:ind w:left="530" w:hanging="425"/>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obsługę serwisową serwerów aplikacji skonteneryzowanych (Docker),</w:t>
            </w:r>
          </w:p>
          <w:p w14:paraId="468C70AD" w14:textId="77777777" w:rsidR="00122429" w:rsidRPr="00122429" w:rsidRDefault="00122429" w:rsidP="00122429">
            <w:pPr>
              <w:numPr>
                <w:ilvl w:val="2"/>
                <w:numId w:val="14"/>
              </w:numPr>
              <w:shd w:val="clear" w:color="auto" w:fill="FCFDFE"/>
              <w:ind w:left="530" w:hanging="425"/>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obsługę serwisową usług oraz aplikacji wdrożonych systemów (co najmniej w zakresie uruchomienia i podłączenia do bazy),</w:t>
            </w:r>
          </w:p>
          <w:p w14:paraId="14CB71BF" w14:textId="77777777" w:rsidR="00122429" w:rsidRPr="00122429" w:rsidRDefault="00122429" w:rsidP="00122429">
            <w:pPr>
              <w:numPr>
                <w:ilvl w:val="2"/>
                <w:numId w:val="16"/>
              </w:numPr>
              <w:shd w:val="clear" w:color="auto" w:fill="FCFDFE"/>
              <w:ind w:left="53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obsługę serwisową serwera Eskulap: HIS, LIS, RIS i PACS</w:t>
            </w:r>
          </w:p>
          <w:p w14:paraId="5BD75825" w14:textId="77777777" w:rsidR="00122429" w:rsidRPr="00122429" w:rsidRDefault="00122429" w:rsidP="00122429">
            <w:pPr>
              <w:numPr>
                <w:ilvl w:val="2"/>
                <w:numId w:val="16"/>
              </w:numPr>
              <w:shd w:val="clear" w:color="auto" w:fill="FCFDFE"/>
              <w:ind w:left="53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obsługę serwisową serwera Eskulap SZRP (XIBO),</w:t>
            </w:r>
          </w:p>
          <w:p w14:paraId="6F5D6046" w14:textId="77777777" w:rsidR="00122429" w:rsidRPr="00122429" w:rsidRDefault="00122429" w:rsidP="00122429">
            <w:pPr>
              <w:numPr>
                <w:ilvl w:val="2"/>
                <w:numId w:val="16"/>
              </w:numPr>
              <w:shd w:val="clear" w:color="auto" w:fill="FCFDFE"/>
              <w:ind w:left="530"/>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obsługę serwisową serwera Eskulap: NT, serwera wydruków, EDM,</w:t>
            </w:r>
          </w:p>
          <w:p w14:paraId="6C435FA7" w14:textId="77777777" w:rsidR="00122429" w:rsidRPr="00122429" w:rsidRDefault="00122429" w:rsidP="00122429">
            <w:pPr>
              <w:numPr>
                <w:ilvl w:val="2"/>
                <w:numId w:val="14"/>
              </w:numPr>
              <w:shd w:val="clear" w:color="auto" w:fill="FCFDFE"/>
              <w:ind w:left="530" w:hanging="425"/>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 xml:space="preserve">obsługę serwisową kontrolerów domen (AD), serwerów wydruku, CA, </w:t>
            </w:r>
          </w:p>
          <w:p w14:paraId="6FB97E2E" w14:textId="77777777" w:rsidR="00122429" w:rsidRPr="00122429" w:rsidRDefault="00122429" w:rsidP="00122429">
            <w:pPr>
              <w:numPr>
                <w:ilvl w:val="2"/>
                <w:numId w:val="14"/>
              </w:numPr>
              <w:shd w:val="clear" w:color="auto" w:fill="FCFDFE"/>
              <w:spacing w:before="100" w:beforeAutospacing="1" w:after="100" w:afterAutospacing="1"/>
              <w:ind w:left="530" w:hanging="425"/>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 xml:space="preserve">obsługę serwisową środowisk wirtualnych, </w:t>
            </w:r>
          </w:p>
          <w:p w14:paraId="3A2A95EF" w14:textId="77777777" w:rsidR="00122429" w:rsidRPr="00122429" w:rsidRDefault="00122429" w:rsidP="00122429">
            <w:pPr>
              <w:numPr>
                <w:ilvl w:val="2"/>
                <w:numId w:val="14"/>
              </w:numPr>
              <w:shd w:val="clear" w:color="auto" w:fill="FCFDFE"/>
              <w:spacing w:before="100" w:beforeAutospacing="1" w:after="100" w:afterAutospacing="1"/>
              <w:ind w:left="530" w:hanging="425"/>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usługi doradcze w ramach doboru rozwiązań w IT (infrastruktura, oprogramowanie) powiązanych bezpośrednio z przedmiotem zdarzenia serwisowego,</w:t>
            </w:r>
          </w:p>
          <w:p w14:paraId="0EC6C8F8" w14:textId="77777777" w:rsidR="00122429" w:rsidRPr="00122429" w:rsidRDefault="00122429" w:rsidP="00122429">
            <w:pPr>
              <w:numPr>
                <w:ilvl w:val="2"/>
                <w:numId w:val="14"/>
              </w:numPr>
              <w:shd w:val="clear" w:color="auto" w:fill="FCFDFE"/>
              <w:spacing w:before="100" w:beforeAutospacing="1" w:after="100" w:afterAutospacing="1"/>
              <w:ind w:left="530" w:hanging="425"/>
              <w:jc w:val="both"/>
              <w:rPr>
                <w:rFonts w:ascii="Times New Roman" w:eastAsia="Calibri" w:hAnsi="Times New Roman" w:cs="Times New Roman"/>
                <w:sz w:val="18"/>
                <w:szCs w:val="18"/>
              </w:rPr>
            </w:pPr>
            <w:r w:rsidRPr="00122429">
              <w:rPr>
                <w:rFonts w:ascii="Times New Roman" w:eastAsia="Calibri" w:hAnsi="Times New Roman" w:cs="Times New Roman"/>
                <w:sz w:val="18"/>
                <w:szCs w:val="18"/>
              </w:rPr>
              <w:t>identyfikację przyczyn wystąpienia awarii Infrastruktury eksploatowanej przez Klienta (serwerów aplikacyjnych i bazodanowych oraz zasobów dyskowych związanych z serwisowanym oprogramowaniem aplikacyjnym).</w:t>
            </w:r>
          </w:p>
        </w:tc>
        <w:tc>
          <w:tcPr>
            <w:tcW w:w="2381" w:type="dxa"/>
          </w:tcPr>
          <w:p w14:paraId="7B188F15" w14:textId="77777777" w:rsidR="00122429" w:rsidRPr="00122429" w:rsidRDefault="00122429" w:rsidP="00122429">
            <w:pPr>
              <w:contextualSpacing/>
              <w:jc w:val="both"/>
              <w:rPr>
                <w:rFonts w:ascii="Times New Roman" w:eastAsia="Calibri" w:hAnsi="Times New Roman" w:cs="Times New Roman"/>
                <w:sz w:val="18"/>
                <w:szCs w:val="18"/>
              </w:rPr>
            </w:pPr>
          </w:p>
        </w:tc>
      </w:tr>
    </w:tbl>
    <w:p w14:paraId="1F0CB0B9" w14:textId="77777777" w:rsidR="004A5C92" w:rsidRPr="004A5C92" w:rsidRDefault="004A5C92" w:rsidP="0064042E">
      <w:pPr>
        <w:spacing w:after="0" w:line="240" w:lineRule="auto"/>
        <w:jc w:val="both"/>
        <w:rPr>
          <w:rFonts w:ascii="Times New Roman" w:hAnsi="Times New Roman" w:cs="Times New Roman"/>
          <w:sz w:val="18"/>
          <w:szCs w:val="18"/>
        </w:rPr>
      </w:pPr>
    </w:p>
    <w:p w14:paraId="44E47975" w14:textId="77777777" w:rsidR="004A5C92" w:rsidRPr="004A5C92" w:rsidRDefault="004A5C92" w:rsidP="00B362D6">
      <w:pPr>
        <w:spacing w:after="0" w:line="240" w:lineRule="auto"/>
        <w:ind w:firstLine="708"/>
        <w:jc w:val="both"/>
        <w:rPr>
          <w:rFonts w:ascii="Times New Roman" w:hAnsi="Times New Roman" w:cs="Times New Roman"/>
          <w:sz w:val="18"/>
          <w:szCs w:val="18"/>
        </w:rPr>
      </w:pPr>
    </w:p>
    <w:p w14:paraId="0C144597" w14:textId="77777777" w:rsidR="004A5C92" w:rsidRPr="004A5C92" w:rsidRDefault="004A5C92" w:rsidP="004A5C92">
      <w:pPr>
        <w:pStyle w:val="Akapitzlist"/>
        <w:numPr>
          <w:ilvl w:val="0"/>
          <w:numId w:val="2"/>
        </w:numPr>
        <w:spacing w:after="0" w:line="240" w:lineRule="auto"/>
        <w:ind w:left="0"/>
        <w:jc w:val="both"/>
        <w:rPr>
          <w:rFonts w:ascii="Times New Roman" w:hAnsi="Times New Roman" w:cs="Times New Roman"/>
          <w:sz w:val="18"/>
          <w:szCs w:val="18"/>
        </w:rPr>
      </w:pPr>
      <w:r w:rsidRPr="004A5C92">
        <w:rPr>
          <w:rFonts w:ascii="Times New Roman" w:hAnsi="Times New Roman" w:cs="Times New Roman"/>
          <w:sz w:val="18"/>
          <w:szCs w:val="18"/>
        </w:rPr>
        <w:t xml:space="preserve">Integralną częścią treści niniejszego dokumentu jest </w:t>
      </w:r>
    </w:p>
    <w:p w14:paraId="602CAE97" w14:textId="0ACAF790" w:rsidR="00034F1A" w:rsidRPr="00B96C8E" w:rsidRDefault="00034F1A" w:rsidP="00B96C8E">
      <w:pPr>
        <w:pStyle w:val="Akapitzlist"/>
        <w:numPr>
          <w:ilvl w:val="0"/>
          <w:numId w:val="38"/>
        </w:numPr>
        <w:spacing w:after="0" w:line="240" w:lineRule="auto"/>
        <w:jc w:val="both"/>
        <w:rPr>
          <w:rFonts w:ascii="Times New Roman" w:hAnsi="Times New Roman" w:cs="Times New Roman"/>
          <w:sz w:val="18"/>
          <w:szCs w:val="18"/>
        </w:rPr>
      </w:pPr>
      <w:r w:rsidRPr="00B96C8E">
        <w:rPr>
          <w:rFonts w:ascii="Times New Roman" w:hAnsi="Times New Roman" w:cs="Times New Roman"/>
          <w:sz w:val="18"/>
          <w:szCs w:val="18"/>
        </w:rPr>
        <w:t xml:space="preserve">Załącznik nr </w:t>
      </w:r>
      <w:r w:rsidR="00B96C8E" w:rsidRPr="00B96C8E">
        <w:rPr>
          <w:rFonts w:ascii="Times New Roman" w:hAnsi="Times New Roman" w:cs="Times New Roman"/>
          <w:sz w:val="18"/>
          <w:szCs w:val="18"/>
        </w:rPr>
        <w:t>1</w:t>
      </w:r>
      <w:r w:rsidRPr="00B96C8E">
        <w:rPr>
          <w:rFonts w:ascii="Times New Roman" w:hAnsi="Times New Roman" w:cs="Times New Roman"/>
          <w:sz w:val="18"/>
          <w:szCs w:val="18"/>
        </w:rPr>
        <w:t xml:space="preserve"> – Kontakty oraz procedury bezpieczeństwa</w:t>
      </w:r>
    </w:p>
    <w:p w14:paraId="2D32BCCC" w14:textId="77777777" w:rsidR="004A5C92" w:rsidRPr="004A5C92" w:rsidRDefault="004A5C92" w:rsidP="00B362D6">
      <w:pPr>
        <w:spacing w:after="0" w:line="240" w:lineRule="auto"/>
        <w:ind w:firstLine="708"/>
        <w:jc w:val="both"/>
        <w:rPr>
          <w:rFonts w:ascii="Times New Roman" w:hAnsi="Times New Roman" w:cs="Times New Roman"/>
          <w:sz w:val="18"/>
          <w:szCs w:val="18"/>
        </w:rPr>
      </w:pPr>
    </w:p>
    <w:p w14:paraId="0E81A97E" w14:textId="77777777" w:rsidR="004A5C92" w:rsidRPr="004A5C92" w:rsidRDefault="004A5C92" w:rsidP="00B362D6">
      <w:pPr>
        <w:spacing w:after="0" w:line="240" w:lineRule="auto"/>
        <w:ind w:firstLine="708"/>
        <w:jc w:val="both"/>
        <w:rPr>
          <w:rFonts w:ascii="Times New Roman" w:hAnsi="Times New Roman" w:cs="Times New Roman"/>
          <w:sz w:val="18"/>
          <w:szCs w:val="18"/>
        </w:rPr>
      </w:pPr>
    </w:p>
    <w:p w14:paraId="0482BBF4" w14:textId="77777777" w:rsidR="004A5C92" w:rsidRPr="004A5C92" w:rsidRDefault="004A5C92" w:rsidP="0064042E">
      <w:pPr>
        <w:spacing w:after="0" w:line="240" w:lineRule="auto"/>
        <w:jc w:val="both"/>
        <w:rPr>
          <w:rFonts w:ascii="Times New Roman" w:hAnsi="Times New Roman" w:cs="Times New Roman"/>
          <w:sz w:val="18"/>
          <w:szCs w:val="18"/>
        </w:rPr>
      </w:pPr>
    </w:p>
    <w:p w14:paraId="5A6A1088" w14:textId="77777777" w:rsidR="00034F1A" w:rsidRDefault="00034F1A" w:rsidP="002453B8">
      <w:pPr>
        <w:jc w:val="both"/>
        <w:rPr>
          <w:rFonts w:ascii="Times New Roman" w:hAnsi="Times New Roman" w:cs="Times New Roman"/>
          <w:sz w:val="18"/>
          <w:szCs w:val="18"/>
        </w:rPr>
        <w:sectPr w:rsidR="00034F1A" w:rsidSect="00194608">
          <w:headerReference w:type="default" r:id="rId9"/>
          <w:pgSz w:w="11906" w:h="16838"/>
          <w:pgMar w:top="1417" w:right="1417" w:bottom="1417" w:left="1417" w:header="708" w:footer="708" w:gutter="0"/>
          <w:cols w:space="708"/>
          <w:docGrid w:linePitch="360"/>
        </w:sectPr>
      </w:pPr>
    </w:p>
    <w:p w14:paraId="32090F5E" w14:textId="2795146B" w:rsidR="00034F1A" w:rsidRPr="0064042E" w:rsidRDefault="00034F1A" w:rsidP="00034F1A">
      <w:pPr>
        <w:pStyle w:val="Nagwek1"/>
        <w:spacing w:before="0"/>
        <w:rPr>
          <w:rFonts w:ascii="Times New Roman" w:hAnsi="Times New Roman" w:cs="Times New Roman"/>
          <w:sz w:val="24"/>
        </w:rPr>
      </w:pPr>
      <w:r w:rsidRPr="0064042E">
        <w:rPr>
          <w:rFonts w:ascii="Times New Roman" w:hAnsi="Times New Roman" w:cs="Times New Roman"/>
          <w:sz w:val="24"/>
        </w:rPr>
        <w:lastRenderedPageBreak/>
        <w:t xml:space="preserve">Załącznik nr </w:t>
      </w:r>
      <w:r w:rsidR="00B96C8E" w:rsidRPr="0064042E">
        <w:rPr>
          <w:rFonts w:ascii="Times New Roman" w:hAnsi="Times New Roman" w:cs="Times New Roman"/>
          <w:sz w:val="24"/>
        </w:rPr>
        <w:t>1</w:t>
      </w:r>
      <w:r w:rsidRPr="0064042E">
        <w:rPr>
          <w:rFonts w:ascii="Times New Roman" w:hAnsi="Times New Roman" w:cs="Times New Roman"/>
          <w:sz w:val="24"/>
        </w:rPr>
        <w:t xml:space="preserve"> – Kontakty oraz procedury bezpieczeństwa</w:t>
      </w:r>
    </w:p>
    <w:p w14:paraId="209F5A73" w14:textId="77777777" w:rsidR="00034F1A" w:rsidRPr="00B96C8E" w:rsidRDefault="00034F1A" w:rsidP="00034F1A">
      <w:pPr>
        <w:rPr>
          <w:rFonts w:ascii="Times New Roman" w:hAnsi="Times New Roman" w:cs="Times New Roman"/>
        </w:rPr>
      </w:pPr>
    </w:p>
    <w:p w14:paraId="1C5DA454" w14:textId="77777777" w:rsidR="00034F1A" w:rsidRPr="003554E4" w:rsidRDefault="00034F1A" w:rsidP="00034F1A">
      <w:pPr>
        <w:numPr>
          <w:ilvl w:val="0"/>
          <w:numId w:val="34"/>
        </w:numPr>
        <w:tabs>
          <w:tab w:val="left" w:pos="426"/>
        </w:tabs>
        <w:autoSpaceDE w:val="0"/>
        <w:autoSpaceDN w:val="0"/>
        <w:spacing w:after="0" w:line="240" w:lineRule="auto"/>
        <w:ind w:left="426"/>
        <w:jc w:val="both"/>
        <w:rPr>
          <w:rFonts w:ascii="Times New Roman" w:hAnsi="Times New Roman" w:cs="Times New Roman"/>
          <w:sz w:val="28"/>
          <w:szCs w:val="28"/>
        </w:rPr>
      </w:pPr>
      <w:r w:rsidRPr="00B96C8E">
        <w:rPr>
          <w:rFonts w:ascii="Times New Roman" w:hAnsi="Times New Roman" w:cs="Times New Roman"/>
          <w:b/>
          <w:szCs w:val="28"/>
        </w:rPr>
        <w:t>Kontakty</w:t>
      </w:r>
      <w:r w:rsidRPr="00B96C8E">
        <w:rPr>
          <w:rFonts w:ascii="Times New Roman" w:hAnsi="Times New Roman" w:cs="Times New Roman"/>
          <w:sz w:val="24"/>
          <w:szCs w:val="28"/>
        </w:rPr>
        <w:tab/>
      </w:r>
      <w:r w:rsidRPr="00B96C8E">
        <w:rPr>
          <w:rFonts w:ascii="Times New Roman" w:hAnsi="Times New Roman" w:cs="Times New Roman"/>
          <w:sz w:val="24"/>
          <w:szCs w:val="28"/>
        </w:rPr>
        <w:tab/>
      </w:r>
      <w:r w:rsidRPr="003554E4">
        <w:rPr>
          <w:rFonts w:ascii="Times New Roman" w:hAnsi="Times New Roman" w:cs="Times New Roman"/>
          <w:sz w:val="28"/>
          <w:szCs w:val="28"/>
        </w:rPr>
        <w:tab/>
      </w:r>
      <w:r w:rsidRPr="003554E4">
        <w:rPr>
          <w:rFonts w:ascii="Times New Roman" w:hAnsi="Times New Roman" w:cs="Times New Roman"/>
          <w:sz w:val="28"/>
          <w:szCs w:val="28"/>
        </w:rPr>
        <w:tab/>
      </w:r>
    </w:p>
    <w:p w14:paraId="792B1B6C" w14:textId="77777777" w:rsidR="00034F1A" w:rsidRPr="00B96C8E" w:rsidRDefault="00034F1A" w:rsidP="00034F1A">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Zgodnie z paragrafem § 6 Umowy osobami uprawnionymi do dostępu do HD są osoby wpisane poniżej w tabeli, z których osoba wskazana w pierwszym wierszu posiada uprawnienia Certyfikowanego Administratora. Zamawiający wskazuje również w poniższej tabeli Administratora HD.</w:t>
      </w:r>
    </w:p>
    <w:p w14:paraId="05C80230" w14:textId="77777777" w:rsidR="00034F1A" w:rsidRDefault="00034F1A" w:rsidP="00034F1A">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Osobom wymienionym w tabeli zostaną przesłane dane umożliwiające uwierzytelnienie w systemie HD na wskazane konta e-mail.</w:t>
      </w:r>
    </w:p>
    <w:p w14:paraId="650899F7" w14:textId="5DBEDA8F" w:rsidR="00034F1A" w:rsidRPr="00B96C8E" w:rsidRDefault="00034F1A" w:rsidP="00034F1A">
      <w:pPr>
        <w:tabs>
          <w:tab w:val="left" w:pos="426"/>
        </w:tabs>
        <w:spacing w:before="240"/>
        <w:jc w:val="both"/>
        <w:rPr>
          <w:rFonts w:ascii="Times New Roman" w:hAnsi="Times New Roman" w:cs="Times New Roman"/>
          <w:sz w:val="18"/>
          <w:szCs w:val="18"/>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780"/>
        <w:gridCol w:w="1788"/>
        <w:gridCol w:w="2639"/>
        <w:gridCol w:w="1761"/>
      </w:tblGrid>
      <w:tr w:rsidR="00034F1A" w:rsidRPr="00B96C8E" w14:paraId="570122E7" w14:textId="77777777" w:rsidTr="003D6912">
        <w:tc>
          <w:tcPr>
            <w:tcW w:w="546" w:type="dxa"/>
            <w:shd w:val="clear" w:color="auto" w:fill="002060"/>
          </w:tcPr>
          <w:p w14:paraId="16079138" w14:textId="77777777" w:rsidR="00034F1A" w:rsidRPr="00B96C8E" w:rsidRDefault="00034F1A" w:rsidP="003D6912">
            <w:pPr>
              <w:tabs>
                <w:tab w:val="left" w:pos="426"/>
              </w:tabs>
              <w:spacing w:before="240"/>
              <w:jc w:val="both"/>
              <w:rPr>
                <w:rFonts w:ascii="Times New Roman" w:hAnsi="Times New Roman" w:cs="Times New Roman"/>
                <w:b/>
                <w:bCs/>
                <w:color w:val="FFFFFF"/>
                <w:sz w:val="18"/>
                <w:szCs w:val="18"/>
              </w:rPr>
            </w:pPr>
            <w:r w:rsidRPr="00B96C8E">
              <w:rPr>
                <w:rFonts w:ascii="Times New Roman" w:hAnsi="Times New Roman" w:cs="Times New Roman"/>
                <w:b/>
                <w:bCs/>
                <w:color w:val="FFFFFF"/>
                <w:sz w:val="18"/>
                <w:szCs w:val="18"/>
              </w:rPr>
              <w:t>Lp.</w:t>
            </w:r>
          </w:p>
        </w:tc>
        <w:tc>
          <w:tcPr>
            <w:tcW w:w="1780" w:type="dxa"/>
            <w:shd w:val="clear" w:color="auto" w:fill="002060"/>
          </w:tcPr>
          <w:p w14:paraId="3B5AC7D1" w14:textId="77777777" w:rsidR="00034F1A" w:rsidRPr="00B96C8E" w:rsidRDefault="00034F1A" w:rsidP="003D6912">
            <w:pPr>
              <w:tabs>
                <w:tab w:val="left" w:pos="426"/>
              </w:tabs>
              <w:spacing w:before="240"/>
              <w:jc w:val="both"/>
              <w:rPr>
                <w:rFonts w:ascii="Times New Roman" w:hAnsi="Times New Roman" w:cs="Times New Roman"/>
                <w:b/>
                <w:bCs/>
                <w:color w:val="FFFFFF"/>
                <w:sz w:val="18"/>
                <w:szCs w:val="18"/>
              </w:rPr>
            </w:pPr>
            <w:r w:rsidRPr="00B96C8E">
              <w:rPr>
                <w:rFonts w:ascii="Times New Roman" w:hAnsi="Times New Roman" w:cs="Times New Roman"/>
                <w:b/>
                <w:bCs/>
                <w:color w:val="FFFFFF"/>
                <w:sz w:val="18"/>
                <w:szCs w:val="18"/>
              </w:rPr>
              <w:t>Imię</w:t>
            </w:r>
          </w:p>
        </w:tc>
        <w:tc>
          <w:tcPr>
            <w:tcW w:w="1788" w:type="dxa"/>
            <w:shd w:val="clear" w:color="auto" w:fill="002060"/>
          </w:tcPr>
          <w:p w14:paraId="24B078CA" w14:textId="77777777" w:rsidR="00034F1A" w:rsidRPr="00B96C8E" w:rsidRDefault="00034F1A" w:rsidP="003D6912">
            <w:pPr>
              <w:tabs>
                <w:tab w:val="left" w:pos="426"/>
              </w:tabs>
              <w:spacing w:before="240"/>
              <w:jc w:val="both"/>
              <w:rPr>
                <w:rFonts w:ascii="Times New Roman" w:hAnsi="Times New Roman" w:cs="Times New Roman"/>
                <w:b/>
                <w:bCs/>
                <w:color w:val="FFFFFF"/>
                <w:sz w:val="18"/>
                <w:szCs w:val="18"/>
              </w:rPr>
            </w:pPr>
            <w:r w:rsidRPr="00B96C8E">
              <w:rPr>
                <w:rFonts w:ascii="Times New Roman" w:hAnsi="Times New Roman" w:cs="Times New Roman"/>
                <w:b/>
                <w:bCs/>
                <w:color w:val="FFFFFF"/>
                <w:sz w:val="18"/>
                <w:szCs w:val="18"/>
              </w:rPr>
              <w:t>Nazwisko</w:t>
            </w:r>
          </w:p>
        </w:tc>
        <w:tc>
          <w:tcPr>
            <w:tcW w:w="2639" w:type="dxa"/>
            <w:shd w:val="clear" w:color="auto" w:fill="002060"/>
          </w:tcPr>
          <w:p w14:paraId="2116AB63" w14:textId="77777777" w:rsidR="00034F1A" w:rsidRPr="00B96C8E" w:rsidRDefault="00034F1A" w:rsidP="003D6912">
            <w:pPr>
              <w:tabs>
                <w:tab w:val="left" w:pos="426"/>
              </w:tabs>
              <w:spacing w:before="240"/>
              <w:jc w:val="both"/>
              <w:rPr>
                <w:rFonts w:ascii="Times New Roman" w:hAnsi="Times New Roman" w:cs="Times New Roman"/>
                <w:b/>
                <w:bCs/>
                <w:color w:val="FFFFFF"/>
                <w:sz w:val="18"/>
                <w:szCs w:val="18"/>
              </w:rPr>
            </w:pPr>
            <w:r w:rsidRPr="00B96C8E">
              <w:rPr>
                <w:rFonts w:ascii="Times New Roman" w:hAnsi="Times New Roman" w:cs="Times New Roman"/>
                <w:b/>
                <w:bCs/>
                <w:color w:val="FFFFFF"/>
                <w:sz w:val="18"/>
                <w:szCs w:val="18"/>
              </w:rPr>
              <w:t>Konto e-mail</w:t>
            </w:r>
          </w:p>
        </w:tc>
        <w:tc>
          <w:tcPr>
            <w:tcW w:w="1761" w:type="dxa"/>
            <w:shd w:val="clear" w:color="auto" w:fill="002060"/>
          </w:tcPr>
          <w:p w14:paraId="7DB9ABCF" w14:textId="77777777" w:rsidR="00034F1A" w:rsidRPr="00B96C8E" w:rsidRDefault="00034F1A" w:rsidP="003D6912">
            <w:pPr>
              <w:tabs>
                <w:tab w:val="left" w:pos="426"/>
              </w:tabs>
              <w:spacing w:before="240"/>
              <w:jc w:val="both"/>
              <w:rPr>
                <w:rFonts w:ascii="Times New Roman" w:hAnsi="Times New Roman" w:cs="Times New Roman"/>
                <w:b/>
                <w:bCs/>
                <w:color w:val="FFFFFF"/>
                <w:sz w:val="18"/>
                <w:szCs w:val="18"/>
              </w:rPr>
            </w:pPr>
            <w:r w:rsidRPr="00B96C8E">
              <w:rPr>
                <w:rFonts w:ascii="Times New Roman" w:hAnsi="Times New Roman" w:cs="Times New Roman"/>
                <w:b/>
                <w:bCs/>
                <w:color w:val="FFFFFF"/>
                <w:sz w:val="18"/>
                <w:szCs w:val="18"/>
              </w:rPr>
              <w:t>Stanowisko</w:t>
            </w:r>
          </w:p>
        </w:tc>
      </w:tr>
      <w:tr w:rsidR="00034F1A" w:rsidRPr="00B96C8E" w14:paraId="40CD861F" w14:textId="77777777" w:rsidTr="003D6912">
        <w:tc>
          <w:tcPr>
            <w:tcW w:w="546" w:type="dxa"/>
            <w:shd w:val="clear" w:color="auto" w:fill="auto"/>
          </w:tcPr>
          <w:p w14:paraId="61A4D7C0"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1.</w:t>
            </w:r>
          </w:p>
        </w:tc>
        <w:tc>
          <w:tcPr>
            <w:tcW w:w="1780" w:type="dxa"/>
            <w:shd w:val="clear" w:color="auto" w:fill="auto"/>
          </w:tcPr>
          <w:p w14:paraId="0BF5C6CE"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 xml:space="preserve">Przemysław </w:t>
            </w:r>
          </w:p>
        </w:tc>
        <w:tc>
          <w:tcPr>
            <w:tcW w:w="1788" w:type="dxa"/>
            <w:shd w:val="clear" w:color="auto" w:fill="auto"/>
          </w:tcPr>
          <w:p w14:paraId="6ED88F72"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Stajkowski</w:t>
            </w:r>
          </w:p>
        </w:tc>
        <w:tc>
          <w:tcPr>
            <w:tcW w:w="2639" w:type="dxa"/>
            <w:shd w:val="clear" w:color="auto" w:fill="auto"/>
          </w:tcPr>
          <w:p w14:paraId="0503F49D" w14:textId="77777777" w:rsidR="00034F1A" w:rsidRPr="00B96C8E" w:rsidRDefault="005F2755" w:rsidP="003D6912">
            <w:pPr>
              <w:tabs>
                <w:tab w:val="left" w:pos="426"/>
              </w:tabs>
              <w:jc w:val="both"/>
              <w:rPr>
                <w:rFonts w:ascii="Times New Roman" w:hAnsi="Times New Roman" w:cs="Times New Roman"/>
                <w:sz w:val="18"/>
                <w:szCs w:val="18"/>
              </w:rPr>
            </w:pPr>
            <w:hyperlink r:id="rId10" w:history="1">
              <w:r w:rsidR="00034F1A" w:rsidRPr="00B96C8E">
                <w:rPr>
                  <w:rStyle w:val="Hipercze"/>
                  <w:rFonts w:ascii="Times New Roman" w:hAnsi="Times New Roman" w:cs="Times New Roman"/>
                  <w:sz w:val="18"/>
                  <w:szCs w:val="18"/>
                </w:rPr>
                <w:t>pstajkowski@skp.ump.edu.pl</w:t>
              </w:r>
            </w:hyperlink>
          </w:p>
        </w:tc>
        <w:tc>
          <w:tcPr>
            <w:tcW w:w="1761" w:type="dxa"/>
          </w:tcPr>
          <w:p w14:paraId="03CBE99B" w14:textId="77777777" w:rsidR="00034F1A" w:rsidRPr="00B96C8E" w:rsidRDefault="00034F1A" w:rsidP="003D6912">
            <w:pPr>
              <w:tabs>
                <w:tab w:val="left" w:pos="426"/>
              </w:tabs>
              <w:rPr>
                <w:rFonts w:ascii="Times New Roman" w:hAnsi="Times New Roman" w:cs="Times New Roman"/>
                <w:sz w:val="18"/>
                <w:szCs w:val="18"/>
              </w:rPr>
            </w:pPr>
            <w:r w:rsidRPr="00B96C8E">
              <w:rPr>
                <w:rFonts w:ascii="Times New Roman" w:hAnsi="Times New Roman" w:cs="Times New Roman"/>
                <w:sz w:val="18"/>
                <w:szCs w:val="18"/>
              </w:rPr>
              <w:t>Kierownik Działu Informatyki</w:t>
            </w:r>
          </w:p>
        </w:tc>
      </w:tr>
      <w:tr w:rsidR="00034F1A" w:rsidRPr="00B96C8E" w14:paraId="34E99397" w14:textId="77777777" w:rsidTr="003D6912">
        <w:tc>
          <w:tcPr>
            <w:tcW w:w="546" w:type="dxa"/>
            <w:shd w:val="clear" w:color="auto" w:fill="auto"/>
          </w:tcPr>
          <w:p w14:paraId="279F308D"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2.</w:t>
            </w:r>
          </w:p>
        </w:tc>
        <w:tc>
          <w:tcPr>
            <w:tcW w:w="1780" w:type="dxa"/>
            <w:shd w:val="clear" w:color="auto" w:fill="auto"/>
          </w:tcPr>
          <w:p w14:paraId="21164A2C"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 xml:space="preserve">Anna </w:t>
            </w:r>
          </w:p>
        </w:tc>
        <w:tc>
          <w:tcPr>
            <w:tcW w:w="1788" w:type="dxa"/>
            <w:shd w:val="clear" w:color="auto" w:fill="auto"/>
          </w:tcPr>
          <w:p w14:paraId="6F282F41"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Morkowska</w:t>
            </w:r>
          </w:p>
        </w:tc>
        <w:tc>
          <w:tcPr>
            <w:tcW w:w="2639" w:type="dxa"/>
            <w:shd w:val="clear" w:color="auto" w:fill="auto"/>
          </w:tcPr>
          <w:p w14:paraId="73A9D66F" w14:textId="77777777" w:rsidR="00034F1A" w:rsidRPr="00B96C8E" w:rsidRDefault="00034F1A" w:rsidP="003D6912">
            <w:pPr>
              <w:tabs>
                <w:tab w:val="left" w:pos="426"/>
              </w:tabs>
              <w:jc w:val="both"/>
              <w:rPr>
                <w:rStyle w:val="Hipercze"/>
                <w:rFonts w:ascii="Times New Roman" w:hAnsi="Times New Roman" w:cs="Times New Roman"/>
                <w:sz w:val="18"/>
                <w:szCs w:val="18"/>
              </w:rPr>
            </w:pPr>
            <w:r w:rsidRPr="00B96C8E">
              <w:rPr>
                <w:rStyle w:val="Hipercze"/>
                <w:rFonts w:ascii="Times New Roman" w:hAnsi="Times New Roman" w:cs="Times New Roman"/>
                <w:sz w:val="18"/>
                <w:szCs w:val="18"/>
              </w:rPr>
              <w:t>amorkowska@skp.ump.edu.pl</w:t>
            </w:r>
          </w:p>
        </w:tc>
        <w:tc>
          <w:tcPr>
            <w:tcW w:w="1761" w:type="dxa"/>
          </w:tcPr>
          <w:p w14:paraId="55944A0C" w14:textId="77777777" w:rsidR="00034F1A" w:rsidRPr="00B96C8E" w:rsidRDefault="00034F1A" w:rsidP="003D6912">
            <w:pPr>
              <w:tabs>
                <w:tab w:val="left" w:pos="426"/>
              </w:tabs>
              <w:rPr>
                <w:rFonts w:ascii="Times New Roman" w:hAnsi="Times New Roman" w:cs="Times New Roman"/>
                <w:sz w:val="18"/>
                <w:szCs w:val="18"/>
              </w:rPr>
            </w:pPr>
            <w:r w:rsidRPr="00B96C8E">
              <w:rPr>
                <w:rFonts w:ascii="Times New Roman" w:hAnsi="Times New Roman" w:cs="Times New Roman"/>
                <w:sz w:val="18"/>
                <w:szCs w:val="18"/>
              </w:rPr>
              <w:t>Starszy specjalista ds. Informatyki</w:t>
            </w:r>
          </w:p>
        </w:tc>
      </w:tr>
      <w:tr w:rsidR="00034F1A" w:rsidRPr="00B96C8E" w14:paraId="13682CE9" w14:textId="77777777" w:rsidTr="003D6912">
        <w:tc>
          <w:tcPr>
            <w:tcW w:w="546" w:type="dxa"/>
            <w:shd w:val="clear" w:color="auto" w:fill="auto"/>
          </w:tcPr>
          <w:p w14:paraId="7FCFCA8A"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3.</w:t>
            </w:r>
          </w:p>
        </w:tc>
        <w:tc>
          <w:tcPr>
            <w:tcW w:w="1780" w:type="dxa"/>
            <w:shd w:val="clear" w:color="auto" w:fill="auto"/>
          </w:tcPr>
          <w:p w14:paraId="619A034C"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Katarzyna</w:t>
            </w:r>
          </w:p>
        </w:tc>
        <w:tc>
          <w:tcPr>
            <w:tcW w:w="1788" w:type="dxa"/>
            <w:shd w:val="clear" w:color="auto" w:fill="auto"/>
          </w:tcPr>
          <w:p w14:paraId="6C7D5B7D"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Tyrakowska</w:t>
            </w:r>
          </w:p>
        </w:tc>
        <w:tc>
          <w:tcPr>
            <w:tcW w:w="2639" w:type="dxa"/>
            <w:shd w:val="clear" w:color="auto" w:fill="auto"/>
          </w:tcPr>
          <w:p w14:paraId="202BC54B" w14:textId="77777777" w:rsidR="00034F1A" w:rsidRPr="00B96C8E" w:rsidRDefault="00034F1A" w:rsidP="003D6912">
            <w:pPr>
              <w:tabs>
                <w:tab w:val="left" w:pos="426"/>
              </w:tabs>
              <w:jc w:val="both"/>
              <w:rPr>
                <w:rStyle w:val="Hipercze"/>
                <w:rFonts w:ascii="Times New Roman" w:hAnsi="Times New Roman" w:cs="Times New Roman"/>
                <w:sz w:val="18"/>
                <w:szCs w:val="18"/>
              </w:rPr>
            </w:pPr>
            <w:r w:rsidRPr="00B96C8E">
              <w:rPr>
                <w:rStyle w:val="Hipercze"/>
                <w:rFonts w:ascii="Times New Roman" w:hAnsi="Times New Roman" w:cs="Times New Roman"/>
                <w:sz w:val="18"/>
                <w:szCs w:val="18"/>
              </w:rPr>
              <w:t>ktyrakowska@skp.ump.edu.pl</w:t>
            </w:r>
          </w:p>
        </w:tc>
        <w:tc>
          <w:tcPr>
            <w:tcW w:w="1761" w:type="dxa"/>
          </w:tcPr>
          <w:p w14:paraId="4A3CA3E4" w14:textId="77777777" w:rsidR="00034F1A" w:rsidRPr="00B96C8E" w:rsidRDefault="00034F1A" w:rsidP="003D6912">
            <w:pPr>
              <w:tabs>
                <w:tab w:val="left" w:pos="426"/>
              </w:tabs>
              <w:rPr>
                <w:rFonts w:ascii="Times New Roman" w:hAnsi="Times New Roman" w:cs="Times New Roman"/>
                <w:sz w:val="18"/>
                <w:szCs w:val="18"/>
              </w:rPr>
            </w:pPr>
            <w:r w:rsidRPr="00B96C8E">
              <w:rPr>
                <w:rFonts w:ascii="Times New Roman" w:hAnsi="Times New Roman" w:cs="Times New Roman"/>
                <w:sz w:val="18"/>
                <w:szCs w:val="18"/>
              </w:rPr>
              <w:t>Kierownik Działu Controllingu i Rozliczeń</w:t>
            </w:r>
          </w:p>
        </w:tc>
      </w:tr>
      <w:tr w:rsidR="00034F1A" w:rsidRPr="00B96C8E" w14:paraId="1156C596" w14:textId="77777777" w:rsidTr="003D6912">
        <w:tc>
          <w:tcPr>
            <w:tcW w:w="546" w:type="dxa"/>
            <w:shd w:val="clear" w:color="auto" w:fill="auto"/>
          </w:tcPr>
          <w:p w14:paraId="1E8F9A46"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3.</w:t>
            </w:r>
          </w:p>
        </w:tc>
        <w:tc>
          <w:tcPr>
            <w:tcW w:w="1780" w:type="dxa"/>
            <w:shd w:val="clear" w:color="auto" w:fill="auto"/>
          </w:tcPr>
          <w:p w14:paraId="061E28AE"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Aleksandra</w:t>
            </w:r>
          </w:p>
        </w:tc>
        <w:tc>
          <w:tcPr>
            <w:tcW w:w="1788" w:type="dxa"/>
            <w:shd w:val="clear" w:color="auto" w:fill="auto"/>
          </w:tcPr>
          <w:p w14:paraId="4E0B45FF"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Stefaniak - Kałuża</w:t>
            </w:r>
          </w:p>
        </w:tc>
        <w:tc>
          <w:tcPr>
            <w:tcW w:w="2639" w:type="dxa"/>
            <w:shd w:val="clear" w:color="auto" w:fill="auto"/>
          </w:tcPr>
          <w:p w14:paraId="2189169D" w14:textId="77777777" w:rsidR="00034F1A" w:rsidRPr="00B96C8E" w:rsidRDefault="00034F1A" w:rsidP="003D6912">
            <w:pPr>
              <w:tabs>
                <w:tab w:val="left" w:pos="426"/>
              </w:tabs>
              <w:jc w:val="both"/>
              <w:rPr>
                <w:rStyle w:val="Hipercze"/>
                <w:rFonts w:ascii="Times New Roman" w:hAnsi="Times New Roman" w:cs="Times New Roman"/>
                <w:sz w:val="18"/>
                <w:szCs w:val="18"/>
              </w:rPr>
            </w:pPr>
            <w:r w:rsidRPr="00B96C8E">
              <w:rPr>
                <w:rStyle w:val="Hipercze"/>
                <w:rFonts w:ascii="Times New Roman" w:hAnsi="Times New Roman" w:cs="Times New Roman"/>
                <w:sz w:val="18"/>
                <w:szCs w:val="18"/>
              </w:rPr>
              <w:t>astefaniak@skp.ump.edu.pl</w:t>
            </w:r>
          </w:p>
        </w:tc>
        <w:tc>
          <w:tcPr>
            <w:tcW w:w="1761" w:type="dxa"/>
          </w:tcPr>
          <w:p w14:paraId="233549BF" w14:textId="77777777" w:rsidR="00034F1A" w:rsidRPr="00B96C8E" w:rsidRDefault="00034F1A" w:rsidP="003D6912">
            <w:pPr>
              <w:tabs>
                <w:tab w:val="left" w:pos="426"/>
              </w:tabs>
              <w:rPr>
                <w:rFonts w:ascii="Times New Roman" w:hAnsi="Times New Roman" w:cs="Times New Roman"/>
                <w:sz w:val="18"/>
                <w:szCs w:val="18"/>
              </w:rPr>
            </w:pPr>
            <w:r w:rsidRPr="00B96C8E">
              <w:rPr>
                <w:rFonts w:ascii="Times New Roman" w:hAnsi="Times New Roman" w:cs="Times New Roman"/>
                <w:sz w:val="18"/>
                <w:szCs w:val="18"/>
              </w:rPr>
              <w:t xml:space="preserve">Zastępca Kierownika </w:t>
            </w:r>
          </w:p>
          <w:p w14:paraId="4E5AED84" w14:textId="77777777" w:rsidR="00034F1A" w:rsidRPr="00B96C8E" w:rsidRDefault="00034F1A" w:rsidP="003D6912">
            <w:pPr>
              <w:tabs>
                <w:tab w:val="left" w:pos="426"/>
              </w:tabs>
              <w:rPr>
                <w:rFonts w:ascii="Times New Roman" w:hAnsi="Times New Roman" w:cs="Times New Roman"/>
                <w:sz w:val="18"/>
                <w:szCs w:val="18"/>
              </w:rPr>
            </w:pPr>
            <w:r w:rsidRPr="00B96C8E">
              <w:rPr>
                <w:rFonts w:ascii="Times New Roman" w:hAnsi="Times New Roman" w:cs="Times New Roman"/>
                <w:sz w:val="18"/>
                <w:szCs w:val="18"/>
              </w:rPr>
              <w:t>Działu Organizacji i Nadzoru</w:t>
            </w:r>
          </w:p>
        </w:tc>
      </w:tr>
      <w:tr w:rsidR="00034F1A" w:rsidRPr="00B96C8E" w14:paraId="60334C4F" w14:textId="77777777" w:rsidTr="003D6912">
        <w:tc>
          <w:tcPr>
            <w:tcW w:w="546" w:type="dxa"/>
            <w:shd w:val="clear" w:color="auto" w:fill="auto"/>
          </w:tcPr>
          <w:p w14:paraId="48E6BCCB"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5.</w:t>
            </w:r>
          </w:p>
        </w:tc>
        <w:tc>
          <w:tcPr>
            <w:tcW w:w="1780" w:type="dxa"/>
            <w:shd w:val="clear" w:color="auto" w:fill="auto"/>
          </w:tcPr>
          <w:p w14:paraId="56E5A584"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 xml:space="preserve">Krystian </w:t>
            </w:r>
          </w:p>
        </w:tc>
        <w:tc>
          <w:tcPr>
            <w:tcW w:w="1788" w:type="dxa"/>
            <w:shd w:val="clear" w:color="auto" w:fill="auto"/>
          </w:tcPr>
          <w:p w14:paraId="430B96C3" w14:textId="77777777" w:rsidR="00034F1A" w:rsidRPr="00B96C8E" w:rsidRDefault="00034F1A" w:rsidP="003D6912">
            <w:pPr>
              <w:tabs>
                <w:tab w:val="left" w:pos="426"/>
              </w:tabs>
              <w:jc w:val="both"/>
              <w:rPr>
                <w:rFonts w:ascii="Times New Roman" w:hAnsi="Times New Roman" w:cs="Times New Roman"/>
                <w:sz w:val="18"/>
                <w:szCs w:val="18"/>
              </w:rPr>
            </w:pPr>
            <w:r w:rsidRPr="00B96C8E">
              <w:rPr>
                <w:rFonts w:ascii="Times New Roman" w:hAnsi="Times New Roman" w:cs="Times New Roman"/>
                <w:sz w:val="18"/>
                <w:szCs w:val="18"/>
              </w:rPr>
              <w:t>Chmura</w:t>
            </w:r>
          </w:p>
        </w:tc>
        <w:tc>
          <w:tcPr>
            <w:tcW w:w="2639" w:type="dxa"/>
            <w:shd w:val="clear" w:color="auto" w:fill="auto"/>
          </w:tcPr>
          <w:p w14:paraId="2EA3A091" w14:textId="77777777" w:rsidR="00034F1A" w:rsidRPr="00B96C8E" w:rsidRDefault="00034F1A" w:rsidP="003D6912">
            <w:pPr>
              <w:tabs>
                <w:tab w:val="left" w:pos="426"/>
              </w:tabs>
              <w:jc w:val="both"/>
              <w:rPr>
                <w:rStyle w:val="Hipercze"/>
                <w:rFonts w:ascii="Times New Roman" w:hAnsi="Times New Roman" w:cs="Times New Roman"/>
                <w:sz w:val="18"/>
                <w:szCs w:val="18"/>
              </w:rPr>
            </w:pPr>
            <w:proofErr w:type="spellStart"/>
            <w:r w:rsidRPr="00B96C8E">
              <w:rPr>
                <w:rStyle w:val="Hipercze"/>
                <w:rFonts w:ascii="Times New Roman" w:hAnsi="Times New Roman" w:cs="Times New Roman"/>
                <w:sz w:val="18"/>
                <w:szCs w:val="18"/>
              </w:rPr>
              <w:t>kchmura</w:t>
            </w:r>
            <w:proofErr w:type="spellEnd"/>
            <w:r w:rsidRPr="00B96C8E">
              <w:rPr>
                <w:rStyle w:val="Hipercze"/>
                <w:rFonts w:ascii="Times New Roman" w:hAnsi="Times New Roman" w:cs="Times New Roman"/>
                <w:sz w:val="18"/>
                <w:szCs w:val="18"/>
              </w:rPr>
              <w:t>@ skp.ump.edu.pl</w:t>
            </w:r>
          </w:p>
        </w:tc>
        <w:tc>
          <w:tcPr>
            <w:tcW w:w="1761" w:type="dxa"/>
          </w:tcPr>
          <w:p w14:paraId="56539977" w14:textId="77777777" w:rsidR="00034F1A" w:rsidRPr="00B96C8E" w:rsidRDefault="00034F1A" w:rsidP="003D6912">
            <w:pPr>
              <w:tabs>
                <w:tab w:val="left" w:pos="426"/>
              </w:tabs>
              <w:rPr>
                <w:rFonts w:ascii="Times New Roman" w:hAnsi="Times New Roman" w:cs="Times New Roman"/>
                <w:sz w:val="18"/>
                <w:szCs w:val="18"/>
              </w:rPr>
            </w:pPr>
            <w:r w:rsidRPr="00B96C8E">
              <w:rPr>
                <w:rFonts w:ascii="Times New Roman" w:hAnsi="Times New Roman" w:cs="Times New Roman"/>
                <w:sz w:val="18"/>
                <w:szCs w:val="18"/>
              </w:rPr>
              <w:t>Z-ca kierownika Działu Informatyki</w:t>
            </w:r>
          </w:p>
        </w:tc>
      </w:tr>
    </w:tbl>
    <w:p w14:paraId="2B0369FD" w14:textId="77777777" w:rsidR="00034F1A" w:rsidRPr="00B96C8E" w:rsidRDefault="00034F1A" w:rsidP="00034F1A">
      <w:pPr>
        <w:numPr>
          <w:ilvl w:val="0"/>
          <w:numId w:val="34"/>
        </w:numPr>
        <w:tabs>
          <w:tab w:val="left" w:pos="426"/>
        </w:tabs>
        <w:autoSpaceDE w:val="0"/>
        <w:autoSpaceDN w:val="0"/>
        <w:spacing w:before="240" w:after="0" w:line="240" w:lineRule="auto"/>
        <w:ind w:left="426"/>
        <w:jc w:val="both"/>
        <w:rPr>
          <w:rFonts w:ascii="Times New Roman" w:hAnsi="Times New Roman" w:cs="Times New Roman"/>
          <w:b/>
          <w:szCs w:val="18"/>
        </w:rPr>
      </w:pPr>
      <w:r w:rsidRPr="00B96C8E">
        <w:rPr>
          <w:rFonts w:ascii="Times New Roman" w:hAnsi="Times New Roman" w:cs="Times New Roman"/>
          <w:b/>
          <w:szCs w:val="18"/>
        </w:rPr>
        <w:t>Procedury bezpieczeństwa</w:t>
      </w:r>
    </w:p>
    <w:p w14:paraId="3D05C8FB" w14:textId="77777777" w:rsidR="00034F1A" w:rsidRPr="00B96C8E" w:rsidRDefault="00034F1A" w:rsidP="00034F1A">
      <w:pPr>
        <w:tabs>
          <w:tab w:val="left" w:pos="426"/>
        </w:tabs>
        <w:spacing w:before="240"/>
        <w:jc w:val="both"/>
        <w:rPr>
          <w:rFonts w:ascii="Times New Roman" w:hAnsi="Times New Roman" w:cs="Times New Roman"/>
          <w:sz w:val="18"/>
          <w:szCs w:val="18"/>
        </w:rPr>
      </w:pPr>
      <w:r w:rsidRPr="00B96C8E">
        <w:rPr>
          <w:rFonts w:ascii="Times New Roman" w:hAnsi="Times New Roman" w:cs="Times New Roman"/>
          <w:sz w:val="18"/>
          <w:szCs w:val="18"/>
        </w:rPr>
        <w:t>Jeżeli w celu wykonania świadczeń przewidzianych Umową zajdzie konieczności transferu danych, STRONY, w przypadku braku wyrażenia w formie pisemnej lub w formie dokumentowej zgody przez WYKONAWCĘ na procedurę bezpieczeństwa zaproponowaną przez ZAMAWIAJĄCEGO, uznają następującą procedurę:</w:t>
      </w:r>
    </w:p>
    <w:p w14:paraId="21FC1642" w14:textId="77777777" w:rsidR="00034F1A" w:rsidRPr="00B96C8E" w:rsidRDefault="00034F1A" w:rsidP="00034F1A">
      <w:pPr>
        <w:pStyle w:val="tekstwstpny"/>
        <w:numPr>
          <w:ilvl w:val="0"/>
          <w:numId w:val="35"/>
        </w:numPr>
        <w:spacing w:before="0" w:after="0"/>
        <w:ind w:left="714" w:hanging="357"/>
        <w:jc w:val="both"/>
        <w:rPr>
          <w:rFonts w:ascii="Times New Roman" w:hAnsi="Times New Roman" w:cs="Times New Roman"/>
          <w:sz w:val="18"/>
          <w:szCs w:val="18"/>
        </w:rPr>
      </w:pPr>
      <w:r w:rsidRPr="00B96C8E">
        <w:rPr>
          <w:rFonts w:ascii="Times New Roman" w:hAnsi="Times New Roman" w:cs="Times New Roman"/>
          <w:sz w:val="18"/>
          <w:szCs w:val="18"/>
        </w:rPr>
        <w:t>Użytkownik przekazuje dane, poprzez skopiowanie zaszyfrowanego pliku archiwum (np. w formacie zip) na zasób dyskowy udostępniony prze WYKONAWCĘ o adresie wskazanym w HD. Zasób jest dedykowany wyłącznie ZAMAWIAJĄCEMU, wymaga uwierzytelnienia identyfikatorem i hasłem. Dane umożliwiające uwierzytelnienie posiadają jedynie osoby posiadające nadane uprawienia zgodne z postanowieniami Umowy.</w:t>
      </w:r>
    </w:p>
    <w:p w14:paraId="5EEEA9FB" w14:textId="77777777" w:rsidR="00034F1A" w:rsidRPr="00B96C8E" w:rsidRDefault="00034F1A" w:rsidP="00034F1A">
      <w:pPr>
        <w:pStyle w:val="tekstwstpny"/>
        <w:numPr>
          <w:ilvl w:val="0"/>
          <w:numId w:val="35"/>
        </w:numPr>
        <w:spacing w:before="0" w:after="0"/>
        <w:ind w:left="714" w:hanging="357"/>
        <w:jc w:val="both"/>
        <w:rPr>
          <w:rFonts w:ascii="Times New Roman" w:hAnsi="Times New Roman" w:cs="Times New Roman"/>
          <w:sz w:val="18"/>
          <w:szCs w:val="18"/>
        </w:rPr>
      </w:pPr>
      <w:r w:rsidRPr="00B96C8E">
        <w:rPr>
          <w:rFonts w:ascii="Times New Roman" w:hAnsi="Times New Roman" w:cs="Times New Roman"/>
          <w:sz w:val="18"/>
          <w:szCs w:val="18"/>
        </w:rPr>
        <w:t xml:space="preserve">Kopiowany plik winien być zabezpieczonym hasłem (minimum 12 znakowym, uwzględniającym minimum 2 znaki specjalne i minimum 2 cyfry). Hasło do pliku zostanie przekazywane osobie ze Strony WYKONAWCY, która wnioskowała o udostępnienie danych w bezpieczny sposób (SMS, czat). </w:t>
      </w:r>
    </w:p>
    <w:p w14:paraId="04FBF162" w14:textId="77777777" w:rsidR="00034F1A" w:rsidRPr="00B96C8E" w:rsidRDefault="00034F1A" w:rsidP="00034F1A">
      <w:pPr>
        <w:pStyle w:val="tekstwstpny"/>
        <w:spacing w:before="0" w:after="0"/>
        <w:jc w:val="both"/>
        <w:rPr>
          <w:rFonts w:ascii="Times New Roman" w:hAnsi="Times New Roman" w:cs="Times New Roman"/>
          <w:sz w:val="18"/>
          <w:szCs w:val="18"/>
        </w:rPr>
      </w:pPr>
    </w:p>
    <w:p w14:paraId="5067DEFE" w14:textId="77777777" w:rsidR="00034F1A" w:rsidRPr="00B96C8E" w:rsidRDefault="00034F1A" w:rsidP="00034F1A">
      <w:pPr>
        <w:numPr>
          <w:ilvl w:val="0"/>
          <w:numId w:val="34"/>
        </w:numPr>
        <w:tabs>
          <w:tab w:val="left" w:pos="426"/>
        </w:tabs>
        <w:autoSpaceDE w:val="0"/>
        <w:autoSpaceDN w:val="0"/>
        <w:spacing w:before="240" w:after="0" w:line="240" w:lineRule="auto"/>
        <w:ind w:left="426"/>
        <w:jc w:val="both"/>
        <w:rPr>
          <w:rFonts w:ascii="Times New Roman" w:hAnsi="Times New Roman" w:cs="Times New Roman"/>
          <w:b/>
          <w:szCs w:val="18"/>
        </w:rPr>
      </w:pPr>
      <w:r w:rsidRPr="00B96C8E">
        <w:rPr>
          <w:rFonts w:ascii="Times New Roman" w:hAnsi="Times New Roman" w:cs="Times New Roman"/>
          <w:b/>
          <w:szCs w:val="18"/>
        </w:rPr>
        <w:t>Ogólne zasady udzielania zdalnego dostępu do zasobów ZAMAWIAJĄCEGO</w:t>
      </w:r>
    </w:p>
    <w:p w14:paraId="7FE48181" w14:textId="77777777" w:rsidR="00034F1A" w:rsidRPr="00B96C8E" w:rsidRDefault="00034F1A" w:rsidP="00034F1A">
      <w:pPr>
        <w:pStyle w:val="Akapitzlist"/>
        <w:numPr>
          <w:ilvl w:val="0"/>
          <w:numId w:val="37"/>
        </w:numPr>
        <w:autoSpaceDE w:val="0"/>
        <w:autoSpaceDN w:val="0"/>
        <w:jc w:val="both"/>
        <w:rPr>
          <w:rFonts w:ascii="Times New Roman" w:hAnsi="Times New Roman" w:cs="Times New Roman"/>
          <w:bCs/>
          <w:sz w:val="18"/>
          <w:szCs w:val="18"/>
        </w:rPr>
      </w:pPr>
      <w:r w:rsidRPr="00B96C8E">
        <w:rPr>
          <w:rFonts w:ascii="Times New Roman" w:hAnsi="Times New Roman" w:cs="Times New Roman"/>
          <w:bCs/>
          <w:sz w:val="18"/>
          <w:szCs w:val="18"/>
        </w:rPr>
        <w:t>Jeżeli STRONY nie postanowią inaczej, ZAMAWIAJĄCY udziela pracownikom /współpracownikom WYKONAWCY zdalnego dostępu do systemu informatycznego i baz danych zgodnie z niniejszymi zasadami:</w:t>
      </w:r>
    </w:p>
    <w:p w14:paraId="7C491DC2" w14:textId="77777777" w:rsidR="00034F1A" w:rsidRPr="00B96C8E" w:rsidRDefault="00034F1A" w:rsidP="00034F1A">
      <w:pPr>
        <w:pStyle w:val="Akapitzlist"/>
        <w:numPr>
          <w:ilvl w:val="0"/>
          <w:numId w:val="36"/>
        </w:numPr>
        <w:autoSpaceDE w:val="0"/>
        <w:autoSpaceDN w:val="0"/>
        <w:jc w:val="both"/>
        <w:rPr>
          <w:rFonts w:ascii="Times New Roman" w:hAnsi="Times New Roman" w:cs="Times New Roman"/>
          <w:bCs/>
          <w:sz w:val="18"/>
          <w:szCs w:val="18"/>
        </w:rPr>
      </w:pPr>
      <w:r w:rsidRPr="00B96C8E">
        <w:rPr>
          <w:rFonts w:ascii="Times New Roman" w:hAnsi="Times New Roman" w:cs="Times New Roman"/>
          <w:bCs/>
          <w:sz w:val="18"/>
          <w:szCs w:val="18"/>
        </w:rPr>
        <w:t>dostęp jest realizowany tylko dla osób upoważnionych do przetwarzania danych osobowych, którego imienną listę WYKONAWCA uzupełnia w serwisie HD,</w:t>
      </w:r>
    </w:p>
    <w:p w14:paraId="1C078AE6" w14:textId="77777777" w:rsidR="00034F1A" w:rsidRPr="00B96C8E" w:rsidRDefault="00034F1A" w:rsidP="00034F1A">
      <w:pPr>
        <w:pStyle w:val="Akapitzlist"/>
        <w:numPr>
          <w:ilvl w:val="0"/>
          <w:numId w:val="36"/>
        </w:numPr>
        <w:autoSpaceDE w:val="0"/>
        <w:autoSpaceDN w:val="0"/>
        <w:jc w:val="both"/>
        <w:rPr>
          <w:rFonts w:ascii="Times New Roman" w:hAnsi="Times New Roman" w:cs="Times New Roman"/>
          <w:bCs/>
          <w:sz w:val="18"/>
          <w:szCs w:val="18"/>
        </w:rPr>
      </w:pPr>
      <w:r w:rsidRPr="00B96C8E">
        <w:rPr>
          <w:rFonts w:ascii="Times New Roman" w:hAnsi="Times New Roman" w:cs="Times New Roman"/>
          <w:bCs/>
          <w:sz w:val="18"/>
          <w:szCs w:val="18"/>
        </w:rPr>
        <w:t>każdorazowo przy zmianie personelu WYKONAWCY dedykowanego do realizacji Umowy, WYKONAWCA będzie zobligowany do wprowadzenia aktualizacji imiennej listy osób upoważnionych do przetwarzania danych osobowych,</w:t>
      </w:r>
    </w:p>
    <w:p w14:paraId="686850ED" w14:textId="77777777" w:rsidR="00034F1A" w:rsidRPr="00B96C8E" w:rsidRDefault="00034F1A" w:rsidP="00034F1A">
      <w:pPr>
        <w:pStyle w:val="Akapitzlist"/>
        <w:numPr>
          <w:ilvl w:val="0"/>
          <w:numId w:val="36"/>
        </w:numPr>
        <w:autoSpaceDE w:val="0"/>
        <w:autoSpaceDN w:val="0"/>
        <w:jc w:val="both"/>
        <w:rPr>
          <w:rFonts w:ascii="Times New Roman" w:hAnsi="Times New Roman" w:cs="Times New Roman"/>
          <w:bCs/>
          <w:sz w:val="18"/>
          <w:szCs w:val="18"/>
        </w:rPr>
      </w:pPr>
      <w:r w:rsidRPr="00B96C8E">
        <w:rPr>
          <w:rFonts w:ascii="Times New Roman" w:hAnsi="Times New Roman" w:cs="Times New Roman"/>
          <w:bCs/>
          <w:sz w:val="18"/>
          <w:szCs w:val="18"/>
        </w:rPr>
        <w:t>ZAMAWIAJĄCY zobowiązany jest nadać/odebrać dostęp zdalny osobom, o których mowa w pkt b) niezwłocznie, w terminie umożliwiającym WYKONAWCY wywiązanie się z obowiązków umownych,</w:t>
      </w:r>
    </w:p>
    <w:p w14:paraId="04F576DB" w14:textId="77777777" w:rsidR="00034F1A" w:rsidRPr="00B96C8E" w:rsidRDefault="00034F1A" w:rsidP="00034F1A">
      <w:pPr>
        <w:pStyle w:val="Akapitzlist"/>
        <w:numPr>
          <w:ilvl w:val="0"/>
          <w:numId w:val="36"/>
        </w:numPr>
        <w:autoSpaceDE w:val="0"/>
        <w:autoSpaceDN w:val="0"/>
        <w:rPr>
          <w:rFonts w:ascii="Times New Roman" w:hAnsi="Times New Roman" w:cs="Times New Roman"/>
          <w:bCs/>
          <w:sz w:val="18"/>
          <w:szCs w:val="18"/>
        </w:rPr>
      </w:pPr>
      <w:r w:rsidRPr="00B96C8E">
        <w:rPr>
          <w:rFonts w:ascii="Times New Roman" w:hAnsi="Times New Roman" w:cs="Times New Roman"/>
          <w:bCs/>
          <w:sz w:val="18"/>
          <w:szCs w:val="18"/>
        </w:rPr>
        <w:t>dostęp odbywał się będzie z użyciem szyfrowanego protokołu,</w:t>
      </w:r>
    </w:p>
    <w:p w14:paraId="57DD7278" w14:textId="77777777" w:rsidR="00034F1A" w:rsidRPr="00B96C8E" w:rsidRDefault="00034F1A" w:rsidP="00034F1A">
      <w:pPr>
        <w:pStyle w:val="Akapitzlist"/>
        <w:numPr>
          <w:ilvl w:val="0"/>
          <w:numId w:val="36"/>
        </w:numPr>
        <w:autoSpaceDE w:val="0"/>
        <w:autoSpaceDN w:val="0"/>
        <w:jc w:val="both"/>
        <w:rPr>
          <w:rFonts w:ascii="Times New Roman" w:hAnsi="Times New Roman" w:cs="Times New Roman"/>
          <w:bCs/>
          <w:sz w:val="18"/>
          <w:szCs w:val="18"/>
        </w:rPr>
      </w:pPr>
      <w:r w:rsidRPr="00B96C8E">
        <w:rPr>
          <w:rFonts w:ascii="Times New Roman" w:hAnsi="Times New Roman" w:cs="Times New Roman"/>
          <w:bCs/>
          <w:sz w:val="18"/>
          <w:szCs w:val="18"/>
        </w:rPr>
        <w:t xml:space="preserve">zestawienie połączenia będzie następowało na polecenie ZAMAWIAJĄCEGO, którym może być np. zgłoszenie w systemie </w:t>
      </w:r>
      <w:proofErr w:type="spellStart"/>
      <w:r w:rsidRPr="00B96C8E">
        <w:rPr>
          <w:rFonts w:ascii="Times New Roman" w:hAnsi="Times New Roman" w:cs="Times New Roman"/>
          <w:bCs/>
          <w:sz w:val="18"/>
          <w:szCs w:val="18"/>
        </w:rPr>
        <w:t>HelpDesk</w:t>
      </w:r>
      <w:proofErr w:type="spellEnd"/>
      <w:r w:rsidRPr="00B96C8E">
        <w:rPr>
          <w:rFonts w:ascii="Times New Roman" w:hAnsi="Times New Roman" w:cs="Times New Roman"/>
          <w:bCs/>
          <w:sz w:val="18"/>
          <w:szCs w:val="18"/>
        </w:rPr>
        <w:t>, jak również konieczność wykonania niezbędnych prac w systemie użytkowanym przez Zamawiającego, związanych z realizacją Umowy,</w:t>
      </w:r>
    </w:p>
    <w:p w14:paraId="657D474C" w14:textId="77777777" w:rsidR="00034F1A" w:rsidRPr="00B96C8E" w:rsidRDefault="00034F1A" w:rsidP="00034F1A">
      <w:pPr>
        <w:pStyle w:val="Akapitzlist"/>
        <w:numPr>
          <w:ilvl w:val="0"/>
          <w:numId w:val="36"/>
        </w:numPr>
        <w:autoSpaceDE w:val="0"/>
        <w:autoSpaceDN w:val="0"/>
        <w:jc w:val="both"/>
        <w:rPr>
          <w:rFonts w:ascii="Times New Roman" w:hAnsi="Times New Roman" w:cs="Times New Roman"/>
          <w:bCs/>
          <w:sz w:val="18"/>
          <w:szCs w:val="18"/>
        </w:rPr>
      </w:pPr>
      <w:r w:rsidRPr="00B96C8E">
        <w:rPr>
          <w:rFonts w:ascii="Times New Roman" w:hAnsi="Times New Roman" w:cs="Times New Roman"/>
          <w:bCs/>
          <w:sz w:val="18"/>
          <w:szCs w:val="18"/>
        </w:rPr>
        <w:t>zestawienie połączeń będzie następowało w godzinach pracy ZAMAWIAJĄCEGO tj. w dni robocze (od poniedziałku do piątku), od godz. 0700 do 16:00, a po godzinach pracy automatycznie zamykane z zastrzeżeniem pkt g) niniejszego ustępu,</w:t>
      </w:r>
    </w:p>
    <w:p w14:paraId="1225296C" w14:textId="77777777" w:rsidR="00034F1A" w:rsidRPr="00B96C8E" w:rsidRDefault="00034F1A" w:rsidP="00034F1A">
      <w:pPr>
        <w:pStyle w:val="Akapitzlist"/>
        <w:numPr>
          <w:ilvl w:val="0"/>
          <w:numId w:val="36"/>
        </w:numPr>
        <w:autoSpaceDE w:val="0"/>
        <w:autoSpaceDN w:val="0"/>
        <w:jc w:val="both"/>
        <w:rPr>
          <w:rFonts w:ascii="Times New Roman" w:hAnsi="Times New Roman" w:cs="Times New Roman"/>
          <w:bCs/>
          <w:sz w:val="18"/>
          <w:szCs w:val="18"/>
        </w:rPr>
      </w:pPr>
      <w:r w:rsidRPr="00B96C8E">
        <w:rPr>
          <w:rFonts w:ascii="Times New Roman" w:hAnsi="Times New Roman" w:cs="Times New Roman"/>
          <w:bCs/>
          <w:sz w:val="18"/>
          <w:szCs w:val="18"/>
        </w:rPr>
        <w:lastRenderedPageBreak/>
        <w:t>w szczególnych przypadkach, jeżeli będą za tym przemawiały przesłanki merytoryczne, zestawienie połączenia będzie mogło nastąpić po godzinach pracy ZAMAWIAJĄCEGO lub w trybie ciągłym, przy czym każdorazowo w takich okolicznościach STRONY uzgodnią szczegóły otwarcia i zamknięcia połączenia,</w:t>
      </w:r>
    </w:p>
    <w:p w14:paraId="36B2BC8C" w14:textId="77777777" w:rsidR="00034F1A" w:rsidRPr="00B96C8E" w:rsidRDefault="00034F1A" w:rsidP="00034F1A">
      <w:pPr>
        <w:pStyle w:val="Akapitzlist"/>
        <w:numPr>
          <w:ilvl w:val="0"/>
          <w:numId w:val="36"/>
        </w:numPr>
        <w:autoSpaceDE w:val="0"/>
        <w:autoSpaceDN w:val="0"/>
        <w:jc w:val="both"/>
        <w:rPr>
          <w:rFonts w:ascii="Times New Roman" w:hAnsi="Times New Roman" w:cs="Times New Roman"/>
          <w:bCs/>
          <w:sz w:val="18"/>
          <w:szCs w:val="18"/>
        </w:rPr>
      </w:pPr>
      <w:r w:rsidRPr="00B96C8E">
        <w:rPr>
          <w:rFonts w:ascii="Times New Roman" w:hAnsi="Times New Roman" w:cs="Times New Roman"/>
          <w:bCs/>
          <w:sz w:val="18"/>
          <w:szCs w:val="18"/>
        </w:rPr>
        <w:t>Zamawiający przekaże WYKONAWCY dane niezbędne do logowania w sposób bezpieczny. Wykonawca zobowiązany jest do nieujawniania danych do logowania osobom nieupoważnionym.</w:t>
      </w:r>
    </w:p>
    <w:p w14:paraId="01F81610" w14:textId="77777777" w:rsidR="00034F1A" w:rsidRPr="00B96C8E" w:rsidRDefault="00034F1A" w:rsidP="00034F1A">
      <w:pPr>
        <w:pStyle w:val="Akapitzlist"/>
        <w:numPr>
          <w:ilvl w:val="0"/>
          <w:numId w:val="37"/>
        </w:numPr>
        <w:autoSpaceDE w:val="0"/>
        <w:autoSpaceDN w:val="0"/>
        <w:jc w:val="both"/>
        <w:rPr>
          <w:rFonts w:ascii="Times New Roman" w:hAnsi="Times New Roman" w:cs="Times New Roman"/>
          <w:sz w:val="18"/>
          <w:szCs w:val="18"/>
        </w:rPr>
      </w:pPr>
      <w:r w:rsidRPr="00B96C8E">
        <w:rPr>
          <w:rFonts w:ascii="Times New Roman" w:hAnsi="Times New Roman" w:cs="Times New Roman"/>
          <w:bCs/>
          <w:sz w:val="18"/>
          <w:szCs w:val="18"/>
        </w:rPr>
        <w:t>Każdorazowo przy zmianie zasad i sposobu połączenia zdalnego, ZAMAWIAJĄCY powiadomi Wykonawcę z min. 14 dniowym wyprzedzeniem.</w:t>
      </w:r>
    </w:p>
    <w:p w14:paraId="25731711" w14:textId="77777777" w:rsidR="00034F1A" w:rsidRPr="00D811D9" w:rsidRDefault="00034F1A" w:rsidP="00034F1A">
      <w:pPr>
        <w:rPr>
          <w:rFonts w:ascii="Times New Roman" w:hAnsi="Times New Roman" w:cs="Times New Roman"/>
          <w:b/>
          <w:bCs/>
          <w:sz w:val="18"/>
          <w:szCs w:val="18"/>
        </w:rPr>
      </w:pPr>
    </w:p>
    <w:p w14:paraId="037A31C5" w14:textId="77777777" w:rsidR="009A22B8" w:rsidRPr="00D811D9" w:rsidRDefault="009A22B8" w:rsidP="00034F1A">
      <w:pPr>
        <w:rPr>
          <w:rFonts w:ascii="Times New Roman" w:hAnsi="Times New Roman" w:cs="Times New Roman"/>
          <w:sz w:val="18"/>
          <w:szCs w:val="18"/>
        </w:rPr>
      </w:pPr>
    </w:p>
    <w:p w14:paraId="01D3FA48" w14:textId="3BA2668E" w:rsidR="009A22B8" w:rsidRPr="00D811D9" w:rsidRDefault="00E539BC" w:rsidP="00034F1A">
      <w:pPr>
        <w:rPr>
          <w:rFonts w:ascii="Times New Roman" w:hAnsi="Times New Roman" w:cs="Times New Roman"/>
          <w:sz w:val="18"/>
          <w:szCs w:val="18"/>
        </w:rPr>
      </w:pPr>
      <w:r w:rsidRPr="00D811D9">
        <w:rPr>
          <w:rFonts w:ascii="Times New Roman" w:hAnsi="Times New Roman" w:cs="Times New Roman"/>
          <w:sz w:val="18"/>
          <w:szCs w:val="18"/>
        </w:rPr>
        <w:t xml:space="preserve">UWAGA </w:t>
      </w:r>
    </w:p>
    <w:p w14:paraId="2EB1339B" w14:textId="17321B6D" w:rsidR="00E539BC" w:rsidRPr="00D811D9" w:rsidRDefault="00E539BC" w:rsidP="00E539BC">
      <w:pPr>
        <w:rPr>
          <w:rFonts w:ascii="Times New Roman" w:eastAsia="Times New Roman" w:hAnsi="Times New Roman" w:cs="Times New Roman"/>
          <w:color w:val="000000"/>
          <w:sz w:val="18"/>
          <w:szCs w:val="18"/>
          <w:lang w:eastAsia="pl-PL"/>
        </w:rPr>
      </w:pPr>
      <w:r w:rsidRPr="00D811D9">
        <w:rPr>
          <w:rFonts w:ascii="Times New Roman" w:eastAsia="Times New Roman" w:hAnsi="Times New Roman" w:cs="Times New Roman"/>
          <w:b/>
          <w:bCs/>
          <w:color w:val="000000"/>
          <w:sz w:val="18"/>
          <w:szCs w:val="18"/>
          <w:lang w:eastAsia="pl-PL"/>
        </w:rPr>
        <w:t xml:space="preserve">Część III Rozdział II: Przedmiotowe środki dowodowe SWZ </w:t>
      </w:r>
    </w:p>
    <w:p w14:paraId="5F159527" w14:textId="77777777" w:rsidR="00E539BC" w:rsidRPr="00D811D9" w:rsidRDefault="00E539BC" w:rsidP="00E539BC">
      <w:pPr>
        <w:shd w:val="clear" w:color="auto" w:fill="FFFFFF"/>
        <w:spacing w:line="276" w:lineRule="auto"/>
        <w:jc w:val="both"/>
        <w:rPr>
          <w:rFonts w:ascii="Times New Roman" w:eastAsia="Times New Roman" w:hAnsi="Times New Roman" w:cs="Times New Roman"/>
          <w:b/>
          <w:color w:val="000000"/>
          <w:sz w:val="18"/>
          <w:szCs w:val="18"/>
          <w:lang w:eastAsia="pl-PL"/>
        </w:rPr>
      </w:pPr>
      <w:r w:rsidRPr="00D811D9">
        <w:rPr>
          <w:rFonts w:ascii="Times New Roman" w:eastAsia="Times New Roman" w:hAnsi="Times New Roman" w:cs="Times New Roman"/>
          <w:color w:val="000000"/>
          <w:sz w:val="18"/>
          <w:szCs w:val="18"/>
          <w:lang w:eastAsia="pl-PL"/>
        </w:rPr>
        <w:t xml:space="preserve">W celu potwierdzenia zgodności oferowanych usług z wymaganiami określonymi w opisie przedmiotu zamówienia i wymaganiami związanymi z realizacją zamówienia, </w:t>
      </w:r>
      <w:r w:rsidRPr="00D811D9">
        <w:rPr>
          <w:rFonts w:ascii="Times New Roman" w:eastAsia="Times New Roman" w:hAnsi="Times New Roman" w:cs="Times New Roman"/>
          <w:b/>
          <w:color w:val="000000"/>
          <w:sz w:val="18"/>
          <w:szCs w:val="18"/>
          <w:lang w:eastAsia="pl-PL"/>
        </w:rPr>
        <w:t xml:space="preserve">Wykonawca razem z ofertą złoży następujące przedmiotowe środki dowodowe i inne dokumenty: </w:t>
      </w:r>
    </w:p>
    <w:p w14:paraId="5A07DCD2" w14:textId="77777777" w:rsidR="00E539BC" w:rsidRPr="00D811D9" w:rsidRDefault="00E539BC" w:rsidP="00E539BC">
      <w:pPr>
        <w:numPr>
          <w:ilvl w:val="4"/>
          <w:numId w:val="40"/>
        </w:numPr>
        <w:shd w:val="clear" w:color="auto" w:fill="FFFFFF"/>
        <w:tabs>
          <w:tab w:val="clear" w:pos="3600"/>
          <w:tab w:val="num" w:pos="284"/>
        </w:tabs>
        <w:spacing w:after="0" w:line="276" w:lineRule="auto"/>
        <w:ind w:left="284" w:hanging="284"/>
        <w:jc w:val="both"/>
        <w:rPr>
          <w:rFonts w:ascii="Times New Roman" w:eastAsia="Times New Roman" w:hAnsi="Times New Roman" w:cs="Times New Roman"/>
          <w:b/>
          <w:color w:val="000000"/>
          <w:sz w:val="18"/>
          <w:szCs w:val="18"/>
          <w:lang w:eastAsia="pl-PL"/>
        </w:rPr>
      </w:pPr>
      <w:r w:rsidRPr="00D811D9">
        <w:rPr>
          <w:rFonts w:ascii="Times New Roman" w:hAnsi="Times New Roman" w:cs="Times New Roman"/>
          <w:b/>
          <w:spacing w:val="-4"/>
          <w:sz w:val="18"/>
          <w:szCs w:val="18"/>
        </w:rPr>
        <w:t xml:space="preserve">Uzupełniony </w:t>
      </w:r>
      <w:r w:rsidRPr="00D811D9">
        <w:rPr>
          <w:rFonts w:ascii="Times New Roman" w:eastAsia="Times New Roman" w:hAnsi="Times New Roman" w:cs="Times New Roman"/>
          <w:b/>
          <w:color w:val="000000"/>
          <w:sz w:val="18"/>
          <w:szCs w:val="18"/>
          <w:lang w:eastAsia="pl-PL"/>
        </w:rPr>
        <w:t xml:space="preserve">w pkt 4 Tabela nr 3 : procedury – opis przedmiot zamówienia, zgodny z załącznikiem nr 1 do SWZ; </w:t>
      </w:r>
    </w:p>
    <w:p w14:paraId="7AAF5474" w14:textId="77777777" w:rsidR="00E539BC" w:rsidRPr="00D811D9" w:rsidRDefault="00E539BC" w:rsidP="00E539BC">
      <w:pPr>
        <w:numPr>
          <w:ilvl w:val="4"/>
          <w:numId w:val="40"/>
        </w:numPr>
        <w:shd w:val="clear" w:color="auto" w:fill="FFFFFF"/>
        <w:tabs>
          <w:tab w:val="clear" w:pos="3600"/>
          <w:tab w:val="num" w:pos="284"/>
        </w:tabs>
        <w:spacing w:after="0" w:line="276" w:lineRule="auto"/>
        <w:ind w:left="284" w:hanging="284"/>
        <w:jc w:val="both"/>
        <w:rPr>
          <w:rFonts w:ascii="Times New Roman" w:eastAsia="Times New Roman" w:hAnsi="Times New Roman" w:cs="Times New Roman"/>
          <w:b/>
          <w:color w:val="000000"/>
          <w:sz w:val="18"/>
          <w:szCs w:val="18"/>
          <w:lang w:eastAsia="pl-PL"/>
        </w:rPr>
      </w:pPr>
      <w:r w:rsidRPr="00D811D9">
        <w:rPr>
          <w:rFonts w:ascii="Times New Roman" w:eastAsia="Times New Roman" w:hAnsi="Times New Roman" w:cs="Times New Roman"/>
          <w:b/>
          <w:color w:val="000000"/>
          <w:sz w:val="18"/>
          <w:szCs w:val="18"/>
          <w:lang w:eastAsia="pl-PL"/>
        </w:rPr>
        <w:t xml:space="preserve">Wykonawca składa oświadczenia własne o posiadaniu majątkowych praw autorskich lub licencji lub innych praw lub też o posiadaniu zgody </w:t>
      </w:r>
      <w:r w:rsidRPr="00D811D9">
        <w:rPr>
          <w:rFonts w:ascii="Times New Roman" w:hAnsi="Times New Roman" w:cs="Times New Roman"/>
          <w:b/>
          <w:color w:val="000000"/>
          <w:sz w:val="18"/>
          <w:szCs w:val="18"/>
        </w:rPr>
        <w:t>twórcy/autora/ producenta/ właściciela praw autorskich</w:t>
      </w:r>
      <w:r w:rsidRPr="00D811D9">
        <w:rPr>
          <w:rFonts w:ascii="Times New Roman" w:eastAsia="Times New Roman" w:hAnsi="Times New Roman" w:cs="Times New Roman"/>
          <w:b/>
          <w:color w:val="000000"/>
          <w:sz w:val="18"/>
          <w:szCs w:val="18"/>
          <w:lang w:eastAsia="pl-PL"/>
        </w:rPr>
        <w:t xml:space="preserve"> – do </w:t>
      </w:r>
      <w:r w:rsidRPr="00D811D9">
        <w:rPr>
          <w:rFonts w:ascii="Times New Roman" w:hAnsi="Times New Roman" w:cs="Times New Roman"/>
          <w:b/>
          <w:color w:val="000000"/>
          <w:sz w:val="18"/>
          <w:szCs w:val="18"/>
        </w:rPr>
        <w:t>Szpitalnego Systemu Informatycznego ESKULAP objętego przedmiotem zamówienia w zakresie umożliwiającym realizacje usług, zgodnie z wymaganiami Zamawiającego;</w:t>
      </w:r>
    </w:p>
    <w:p w14:paraId="60453C50" w14:textId="77777777" w:rsidR="00E539BC" w:rsidRPr="00D811D9" w:rsidRDefault="00E539BC" w:rsidP="00034F1A">
      <w:pPr>
        <w:rPr>
          <w:rFonts w:ascii="Times New Roman" w:hAnsi="Times New Roman" w:cs="Times New Roman"/>
          <w:sz w:val="18"/>
          <w:szCs w:val="18"/>
        </w:rPr>
      </w:pPr>
    </w:p>
    <w:p w14:paraId="1ACC67A7" w14:textId="77777777" w:rsidR="00E539BC" w:rsidRDefault="00E539BC" w:rsidP="00034F1A">
      <w:pPr>
        <w:rPr>
          <w:rFonts w:ascii="Times New Roman" w:hAnsi="Times New Roman" w:cs="Times New Roman"/>
        </w:rPr>
      </w:pPr>
    </w:p>
    <w:sectPr w:rsidR="00E539BC" w:rsidSect="003D6912">
      <w:headerReference w:type="even" r:id="rId11"/>
      <w:headerReference w:type="default" r:id="rId12"/>
      <w:footerReference w:type="even" r:id="rId13"/>
      <w:footerReference w:type="default" r:id="rId14"/>
      <w:headerReference w:type="first" r:id="rId15"/>
      <w:footerReference w:type="first" r:id="rId16"/>
      <w:pgSz w:w="11906" w:h="16838"/>
      <w:pgMar w:top="709"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1278" w14:textId="77777777" w:rsidR="005F2755" w:rsidRDefault="005F2755" w:rsidP="009E3699">
      <w:pPr>
        <w:spacing w:after="0" w:line="240" w:lineRule="auto"/>
      </w:pPr>
      <w:r>
        <w:separator/>
      </w:r>
    </w:p>
  </w:endnote>
  <w:endnote w:type="continuationSeparator" w:id="0">
    <w:p w14:paraId="6997CCA6" w14:textId="77777777" w:rsidR="005F2755" w:rsidRDefault="005F2755" w:rsidP="009E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DC8C" w14:textId="77777777" w:rsidR="005F2755" w:rsidRDefault="005F27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EB42" w14:textId="77777777" w:rsidR="005F2755" w:rsidRDefault="005F275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050C" w14:textId="77777777" w:rsidR="005F2755" w:rsidRDefault="005F27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6A08E" w14:textId="77777777" w:rsidR="005F2755" w:rsidRDefault="005F2755" w:rsidP="009E3699">
      <w:pPr>
        <w:spacing w:after="0" w:line="240" w:lineRule="auto"/>
      </w:pPr>
      <w:r>
        <w:separator/>
      </w:r>
    </w:p>
  </w:footnote>
  <w:footnote w:type="continuationSeparator" w:id="0">
    <w:p w14:paraId="3D002AEC" w14:textId="77777777" w:rsidR="005F2755" w:rsidRDefault="005F2755" w:rsidP="009E3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31CD" w14:textId="6BF211D3" w:rsidR="005F2755" w:rsidRPr="00DF0AA5" w:rsidRDefault="005F2755">
    <w:pPr>
      <w:pStyle w:val="Nagwek"/>
      <w:rPr>
        <w:rFonts w:ascii="Times New Roman" w:hAnsi="Times New Roman" w:cs="Times New Roman"/>
        <w:sz w:val="20"/>
        <w:szCs w:val="20"/>
      </w:rPr>
    </w:pPr>
    <w:r w:rsidRPr="00DF0AA5">
      <w:rPr>
        <w:rFonts w:ascii="Times New Roman" w:hAnsi="Times New Roman" w:cs="Times New Roman"/>
        <w:b/>
        <w:sz w:val="20"/>
        <w:szCs w:val="20"/>
      </w:rPr>
      <w:t xml:space="preserve">Usługi serwisowe i konserwacyjne Szpitalnego Systemu Informatycznego </w:t>
    </w:r>
    <w:r>
      <w:rPr>
        <w:rFonts w:ascii="Times New Roman" w:hAnsi="Times New Roman" w:cs="Times New Roman"/>
        <w:b/>
        <w:sz w:val="20"/>
        <w:szCs w:val="20"/>
      </w:rPr>
      <w:t xml:space="preserve">ESKULAP </w:t>
    </w:r>
    <w:r w:rsidRPr="00DF0AA5">
      <w:rPr>
        <w:rFonts w:ascii="Times New Roman" w:hAnsi="Times New Roman" w:cs="Times New Roman"/>
        <w:b/>
        <w:sz w:val="20"/>
        <w:szCs w:val="20"/>
      </w:rPr>
      <w:t>przez okres 42 miesięcy, z prawem opcji (dodatkowe 1000 godzin świadczenia usług)</w:t>
    </w:r>
    <w:r>
      <w:rPr>
        <w:rFonts w:ascii="Times New Roman" w:hAnsi="Times New Roman" w:cs="Times New Roman"/>
        <w:b/>
        <w:sz w:val="20"/>
        <w:szCs w:val="20"/>
      </w:rPr>
      <w:t xml:space="preserve"> (ZP-02/24)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FEE2F" w14:textId="77777777" w:rsidR="005F2755" w:rsidRDefault="005F275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BABA1" w14:textId="77777777" w:rsidR="005F2755" w:rsidRDefault="005F275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2D58" w14:textId="77777777" w:rsidR="005F2755" w:rsidRDefault="005F27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9A477C9"/>
    <w:multiLevelType w:val="multilevel"/>
    <w:tmpl w:val="B1467228"/>
    <w:name w:val="WW8Num2222"/>
    <w:lvl w:ilvl="0">
      <w:start w:val="1"/>
      <w:numFmt w:val="decimal"/>
      <w:pStyle w:val="StandardowyArial11"/>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971E33"/>
    <w:multiLevelType w:val="multilevel"/>
    <w:tmpl w:val="88640782"/>
    <w:lvl w:ilvl="0">
      <w:start w:val="1"/>
      <w:numFmt w:val="upperRoman"/>
      <w:lvlText w:val="%1."/>
      <w:lvlJc w:val="left"/>
      <w:pPr>
        <w:ind w:left="1080" w:hanging="720"/>
      </w:pPr>
      <w:rPr>
        <w:rFonts w:hint="default"/>
      </w:rPr>
    </w:lvl>
    <w:lvl w:ilvl="1">
      <w:start w:val="1"/>
      <w:numFmt w:val="decimal"/>
      <w:isLgl/>
      <w:lvlText w:val="5.%2."/>
      <w:lvlJc w:val="left"/>
      <w:pPr>
        <w:ind w:left="1076"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4" w:hanging="72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576" w:hanging="108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3">
    <w:nsid w:val="0EFB688F"/>
    <w:multiLevelType w:val="multilevel"/>
    <w:tmpl w:val="EA9CFD7E"/>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4">
    <w:nsid w:val="147D3944"/>
    <w:multiLevelType w:val="hybridMultilevel"/>
    <w:tmpl w:val="702232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B2B7B3A"/>
    <w:multiLevelType w:val="hybridMultilevel"/>
    <w:tmpl w:val="661CC234"/>
    <w:lvl w:ilvl="0" w:tplc="04150011">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B84FF2"/>
    <w:multiLevelType w:val="hybridMultilevel"/>
    <w:tmpl w:val="6A5602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EF13AD1"/>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nsid w:val="20005689"/>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9">
    <w:nsid w:val="23117EBD"/>
    <w:multiLevelType w:val="multilevel"/>
    <w:tmpl w:val="F9EC5DD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10">
    <w:nsid w:val="255575AC"/>
    <w:multiLevelType w:val="hybridMultilevel"/>
    <w:tmpl w:val="EA42806E"/>
    <w:lvl w:ilvl="0" w:tplc="04150005">
      <w:start w:val="1"/>
      <w:numFmt w:val="bullet"/>
      <w:lvlText w:val=""/>
      <w:lvlJc w:val="left"/>
      <w:pPr>
        <w:ind w:left="1748" w:hanging="360"/>
      </w:pPr>
      <w:rPr>
        <w:rFonts w:ascii="Wingdings" w:hAnsi="Wingdings" w:hint="default"/>
      </w:rPr>
    </w:lvl>
    <w:lvl w:ilvl="1" w:tplc="04150003">
      <w:start w:val="1"/>
      <w:numFmt w:val="bullet"/>
      <w:lvlText w:val="o"/>
      <w:lvlJc w:val="left"/>
      <w:pPr>
        <w:ind w:left="2468" w:hanging="360"/>
      </w:pPr>
      <w:rPr>
        <w:rFonts w:ascii="Courier New" w:hAnsi="Courier New" w:cs="Courier New" w:hint="default"/>
      </w:rPr>
    </w:lvl>
    <w:lvl w:ilvl="2" w:tplc="04150005" w:tentative="1">
      <w:start w:val="1"/>
      <w:numFmt w:val="bullet"/>
      <w:lvlText w:val=""/>
      <w:lvlJc w:val="left"/>
      <w:pPr>
        <w:ind w:left="3188" w:hanging="360"/>
      </w:pPr>
      <w:rPr>
        <w:rFonts w:ascii="Wingdings" w:hAnsi="Wingdings" w:hint="default"/>
      </w:rPr>
    </w:lvl>
    <w:lvl w:ilvl="3" w:tplc="04150001" w:tentative="1">
      <w:start w:val="1"/>
      <w:numFmt w:val="bullet"/>
      <w:lvlText w:val=""/>
      <w:lvlJc w:val="left"/>
      <w:pPr>
        <w:ind w:left="3908" w:hanging="360"/>
      </w:pPr>
      <w:rPr>
        <w:rFonts w:ascii="Symbol" w:hAnsi="Symbol" w:hint="default"/>
      </w:rPr>
    </w:lvl>
    <w:lvl w:ilvl="4" w:tplc="04150003" w:tentative="1">
      <w:start w:val="1"/>
      <w:numFmt w:val="bullet"/>
      <w:lvlText w:val="o"/>
      <w:lvlJc w:val="left"/>
      <w:pPr>
        <w:ind w:left="4628" w:hanging="360"/>
      </w:pPr>
      <w:rPr>
        <w:rFonts w:ascii="Courier New" w:hAnsi="Courier New" w:cs="Courier New" w:hint="default"/>
      </w:rPr>
    </w:lvl>
    <w:lvl w:ilvl="5" w:tplc="04150005" w:tentative="1">
      <w:start w:val="1"/>
      <w:numFmt w:val="bullet"/>
      <w:lvlText w:val=""/>
      <w:lvlJc w:val="left"/>
      <w:pPr>
        <w:ind w:left="5348" w:hanging="360"/>
      </w:pPr>
      <w:rPr>
        <w:rFonts w:ascii="Wingdings" w:hAnsi="Wingdings" w:hint="default"/>
      </w:rPr>
    </w:lvl>
    <w:lvl w:ilvl="6" w:tplc="04150001" w:tentative="1">
      <w:start w:val="1"/>
      <w:numFmt w:val="bullet"/>
      <w:lvlText w:val=""/>
      <w:lvlJc w:val="left"/>
      <w:pPr>
        <w:ind w:left="6068" w:hanging="360"/>
      </w:pPr>
      <w:rPr>
        <w:rFonts w:ascii="Symbol" w:hAnsi="Symbol" w:hint="default"/>
      </w:rPr>
    </w:lvl>
    <w:lvl w:ilvl="7" w:tplc="04150003" w:tentative="1">
      <w:start w:val="1"/>
      <w:numFmt w:val="bullet"/>
      <w:lvlText w:val="o"/>
      <w:lvlJc w:val="left"/>
      <w:pPr>
        <w:ind w:left="6788" w:hanging="360"/>
      </w:pPr>
      <w:rPr>
        <w:rFonts w:ascii="Courier New" w:hAnsi="Courier New" w:cs="Courier New" w:hint="default"/>
      </w:rPr>
    </w:lvl>
    <w:lvl w:ilvl="8" w:tplc="04150005" w:tentative="1">
      <w:start w:val="1"/>
      <w:numFmt w:val="bullet"/>
      <w:lvlText w:val=""/>
      <w:lvlJc w:val="left"/>
      <w:pPr>
        <w:ind w:left="7508" w:hanging="360"/>
      </w:pPr>
      <w:rPr>
        <w:rFonts w:ascii="Wingdings" w:hAnsi="Wingdings" w:hint="default"/>
      </w:rPr>
    </w:lvl>
  </w:abstractNum>
  <w:abstractNum w:abstractNumId="11">
    <w:nsid w:val="260121C9"/>
    <w:multiLevelType w:val="multilevel"/>
    <w:tmpl w:val="E036082A"/>
    <w:lvl w:ilvl="0">
      <w:start w:val="1"/>
      <w:numFmt w:val="decimal"/>
      <w:lvlText w:val="%1."/>
      <w:lvlJc w:val="left"/>
      <w:pPr>
        <w:ind w:left="716" w:hanging="360"/>
      </w:pPr>
      <w:rPr>
        <w:rFonts w:hint="default"/>
        <w:b w:val="0"/>
        <w:bCs w:val="0"/>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12">
    <w:nsid w:val="265F3431"/>
    <w:multiLevelType w:val="hybridMultilevel"/>
    <w:tmpl w:val="0270D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FE63CF"/>
    <w:multiLevelType w:val="hybridMultilevel"/>
    <w:tmpl w:val="9C1C6B70"/>
    <w:lvl w:ilvl="0" w:tplc="0415000F">
      <w:start w:val="1"/>
      <w:numFmt w:val="decimal"/>
      <w:lvlText w:val="%1."/>
      <w:lvlJc w:val="left"/>
      <w:pPr>
        <w:ind w:left="360" w:hanging="360"/>
      </w:pPr>
      <w:rPr>
        <w:rFonts w:hint="default"/>
      </w:rPr>
    </w:lvl>
    <w:lvl w:ilvl="1" w:tplc="04150005">
      <w:start w:val="1"/>
      <w:numFmt w:val="bullet"/>
      <w:lvlText w:val=""/>
      <w:lvlJc w:val="left"/>
      <w:pPr>
        <w:ind w:left="1080" w:hanging="360"/>
      </w:pPr>
      <w:rPr>
        <w:rFonts w:ascii="Wingdings" w:hAnsi="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4F4288"/>
    <w:multiLevelType w:val="hybridMultilevel"/>
    <w:tmpl w:val="B23C4FDE"/>
    <w:lvl w:ilvl="0" w:tplc="A378CA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F3D7410"/>
    <w:multiLevelType w:val="multilevel"/>
    <w:tmpl w:val="9FAAD090"/>
    <w:lvl w:ilvl="0">
      <w:start w:val="1"/>
      <w:numFmt w:val="decimal"/>
      <w:lvlText w:val="%1."/>
      <w:lvlJc w:val="left"/>
      <w:pPr>
        <w:ind w:left="431" w:hanging="360"/>
      </w:pPr>
      <w:rPr>
        <w:rFonts w:hint="default"/>
      </w:rPr>
    </w:lvl>
    <w:lvl w:ilvl="1">
      <w:start w:val="1"/>
      <w:numFmt w:val="decimal"/>
      <w:isLgl/>
      <w:lvlText w:val="%1.%2."/>
      <w:lvlJc w:val="left"/>
      <w:pPr>
        <w:ind w:left="791" w:hanging="36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871" w:hanging="720"/>
      </w:pPr>
      <w:rPr>
        <w:rFonts w:hint="default"/>
      </w:rPr>
    </w:lvl>
    <w:lvl w:ilvl="4">
      <w:start w:val="1"/>
      <w:numFmt w:val="decimal"/>
      <w:isLgl/>
      <w:lvlText w:val="%1.%2.%3.%4.%5."/>
      <w:lvlJc w:val="left"/>
      <w:pPr>
        <w:ind w:left="2231" w:hanging="720"/>
      </w:pPr>
      <w:rPr>
        <w:rFonts w:hint="default"/>
      </w:rPr>
    </w:lvl>
    <w:lvl w:ilvl="5">
      <w:start w:val="1"/>
      <w:numFmt w:val="decimal"/>
      <w:isLgl/>
      <w:lvlText w:val="%1.%2.%3.%4.%5.%6."/>
      <w:lvlJc w:val="left"/>
      <w:pPr>
        <w:ind w:left="2951"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1" w:hanging="1440"/>
      </w:pPr>
      <w:rPr>
        <w:rFonts w:hint="default"/>
      </w:rPr>
    </w:lvl>
    <w:lvl w:ilvl="8">
      <w:start w:val="1"/>
      <w:numFmt w:val="decimal"/>
      <w:isLgl/>
      <w:lvlText w:val="%1.%2.%3.%4.%5.%6.%7.%8.%9."/>
      <w:lvlJc w:val="left"/>
      <w:pPr>
        <w:ind w:left="4391" w:hanging="1440"/>
      </w:pPr>
      <w:rPr>
        <w:rFonts w:hint="default"/>
      </w:rPr>
    </w:lvl>
  </w:abstractNum>
  <w:abstractNum w:abstractNumId="16">
    <w:nsid w:val="30E62308"/>
    <w:multiLevelType w:val="hybridMultilevel"/>
    <w:tmpl w:val="73CCF6F2"/>
    <w:lvl w:ilvl="0" w:tplc="0EF88594">
      <w:start w:val="1"/>
      <w:numFmt w:val="decimal"/>
      <w:lvlText w:val="%1."/>
      <w:lvlJc w:val="left"/>
      <w:pPr>
        <w:ind w:left="716" w:hanging="360"/>
      </w:pPr>
      <w:rPr>
        <w:rFonts w:hint="default"/>
      </w:rPr>
    </w:lvl>
    <w:lvl w:ilvl="1" w:tplc="04150019">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7">
    <w:nsid w:val="343C1B98"/>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18">
    <w:nsid w:val="343D4382"/>
    <w:multiLevelType w:val="hybridMultilevel"/>
    <w:tmpl w:val="0AD016B0"/>
    <w:lvl w:ilvl="0" w:tplc="6C0CA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5552F4"/>
    <w:multiLevelType w:val="hybridMultilevel"/>
    <w:tmpl w:val="82905910"/>
    <w:lvl w:ilvl="0" w:tplc="1B1E9914">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4748B"/>
    <w:multiLevelType w:val="hybridMultilevel"/>
    <w:tmpl w:val="70283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26916"/>
    <w:multiLevelType w:val="hybridMultilevel"/>
    <w:tmpl w:val="782CB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596B40"/>
    <w:multiLevelType w:val="hybridMultilevel"/>
    <w:tmpl w:val="A2D666A2"/>
    <w:lvl w:ilvl="0" w:tplc="A1BE8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FE27CC"/>
    <w:multiLevelType w:val="multilevel"/>
    <w:tmpl w:val="6E88E772"/>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24">
    <w:nsid w:val="4B4C774B"/>
    <w:multiLevelType w:val="hybridMultilevel"/>
    <w:tmpl w:val="18E44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6F34B9"/>
    <w:multiLevelType w:val="multilevel"/>
    <w:tmpl w:val="2E5E1756"/>
    <w:lvl w:ilvl="0">
      <w:start w:val="1"/>
      <w:numFmt w:val="bullet"/>
      <w:lvlText w:val=""/>
      <w:lvlJc w:val="left"/>
      <w:pPr>
        <w:tabs>
          <w:tab w:val="num" w:pos="360"/>
        </w:tabs>
        <w:ind w:left="360" w:hanging="303"/>
      </w:pPr>
      <w:rPr>
        <w:rFonts w:ascii="Symbol" w:hAnsi="Symbol" w:cs="Symbol" w:hint="default"/>
      </w:rPr>
    </w:lvl>
    <w:lvl w:ilvl="1">
      <w:start w:val="1"/>
      <w:numFmt w:val="bullet"/>
      <w:lvlText w:val=""/>
      <w:lvlJc w:val="left"/>
      <w:pPr>
        <w:tabs>
          <w:tab w:val="num" w:pos="1364"/>
        </w:tabs>
        <w:ind w:left="1364" w:hanging="284"/>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CE958BE"/>
    <w:multiLevelType w:val="multilevel"/>
    <w:tmpl w:val="AFA2822A"/>
    <w:lvl w:ilvl="0">
      <w:start w:val="1"/>
      <w:numFmt w:val="bullet"/>
      <w:lvlText w:val=""/>
      <w:lvlJc w:val="left"/>
      <w:pPr>
        <w:tabs>
          <w:tab w:val="num" w:pos="360"/>
        </w:tabs>
        <w:ind w:left="360" w:hanging="30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4FF0696F"/>
    <w:multiLevelType w:val="hybridMultilevel"/>
    <w:tmpl w:val="07660D4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nsid w:val="53F761FD"/>
    <w:multiLevelType w:val="hybridMultilevel"/>
    <w:tmpl w:val="FDC06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E05AFD"/>
    <w:multiLevelType w:val="hybridMultilevel"/>
    <w:tmpl w:val="0C8CCBE2"/>
    <w:lvl w:ilvl="0" w:tplc="9F54C1B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4E40217"/>
    <w:multiLevelType w:val="multilevel"/>
    <w:tmpl w:val="B29EE262"/>
    <w:lvl w:ilvl="0">
      <w:start w:val="4"/>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6173"/>
        </w:tabs>
        <w:ind w:left="6173" w:hanging="360"/>
      </w:pPr>
      <w:rPr>
        <w:rFonts w:ascii="Times New Roman" w:eastAsia="Calibri" w:hAnsi="Times New Roman" w:cs="Times New Roman"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31">
    <w:nsid w:val="55031B61"/>
    <w:multiLevelType w:val="hybridMultilevel"/>
    <w:tmpl w:val="4A60CD6E"/>
    <w:lvl w:ilvl="0" w:tplc="DC983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EA2A23"/>
    <w:multiLevelType w:val="hybridMultilevel"/>
    <w:tmpl w:val="783649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AE3758C"/>
    <w:multiLevelType w:val="hybridMultilevel"/>
    <w:tmpl w:val="90D48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rPr>
        <w:rFonts w:hint="default"/>
      </w:rPr>
    </w:lvl>
    <w:lvl w:ilvl="3" w:tplc="0415000F">
      <w:start w:val="1"/>
      <w:numFmt w:val="decimal"/>
      <w:lvlText w:val="%4."/>
      <w:lvlJc w:val="left"/>
      <w:pPr>
        <w:ind w:left="2880" w:hanging="360"/>
      </w:pPr>
    </w:lvl>
    <w:lvl w:ilvl="4" w:tplc="04150005">
      <w:start w:val="1"/>
      <w:numFmt w:val="bullet"/>
      <w:lvlText w:val=""/>
      <w:lvlJc w:val="left"/>
      <w:pPr>
        <w:ind w:left="3600" w:hanging="360"/>
      </w:pPr>
      <w:rPr>
        <w:rFonts w:ascii="Wingdings" w:hAnsi="Wingding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304305"/>
    <w:multiLevelType w:val="multilevel"/>
    <w:tmpl w:val="9E8AB718"/>
    <w:lvl w:ilvl="0">
      <w:start w:val="1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b w:val="0"/>
        <w:color w:val="auto"/>
        <w:sz w:val="20"/>
        <w:szCs w:val="20"/>
      </w:rPr>
    </w:lvl>
  </w:abstractNum>
  <w:abstractNum w:abstractNumId="35">
    <w:nsid w:val="617D4581"/>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36">
    <w:nsid w:val="630E62A4"/>
    <w:multiLevelType w:val="hybridMultilevel"/>
    <w:tmpl w:val="0B620714"/>
    <w:lvl w:ilvl="0" w:tplc="83E099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1C6CA6"/>
    <w:multiLevelType w:val="hybridMultilevel"/>
    <w:tmpl w:val="1AD838E8"/>
    <w:lvl w:ilvl="0" w:tplc="8A42B0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D30849"/>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9">
    <w:nsid w:val="71785448"/>
    <w:multiLevelType w:val="hybridMultilevel"/>
    <w:tmpl w:val="190068C6"/>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E1644898">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BF773B"/>
    <w:multiLevelType w:val="hybridMultilevel"/>
    <w:tmpl w:val="877AFDBE"/>
    <w:lvl w:ilvl="0" w:tplc="05AE5416">
      <w:start w:val="1"/>
      <w:numFmt w:val="upperRoman"/>
      <w:lvlText w:val="%1."/>
      <w:lvlJc w:val="righ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5D2471C"/>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42">
    <w:nsid w:val="788B2DC7"/>
    <w:multiLevelType w:val="hybridMultilevel"/>
    <w:tmpl w:val="B4000678"/>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18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D24865"/>
    <w:multiLevelType w:val="hybridMultilevel"/>
    <w:tmpl w:val="B274AE84"/>
    <w:lvl w:ilvl="0" w:tplc="11962DC8">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num w:numId="1">
    <w:abstractNumId w:val="20"/>
  </w:num>
  <w:num w:numId="2">
    <w:abstractNumId w:val="37"/>
  </w:num>
  <w:num w:numId="3">
    <w:abstractNumId w:val="5"/>
  </w:num>
  <w:num w:numId="4">
    <w:abstractNumId w:val="2"/>
  </w:num>
  <w:num w:numId="5">
    <w:abstractNumId w:val="39"/>
  </w:num>
  <w:num w:numId="6">
    <w:abstractNumId w:val="0"/>
  </w:num>
  <w:num w:numId="7">
    <w:abstractNumId w:val="14"/>
  </w:num>
  <w:num w:numId="8">
    <w:abstractNumId w:val="8"/>
  </w:num>
  <w:num w:numId="9">
    <w:abstractNumId w:val="7"/>
  </w:num>
  <w:num w:numId="10">
    <w:abstractNumId w:val="38"/>
  </w:num>
  <w:num w:numId="11">
    <w:abstractNumId w:val="25"/>
  </w:num>
  <w:num w:numId="12">
    <w:abstractNumId w:val="12"/>
  </w:num>
  <w:num w:numId="13">
    <w:abstractNumId w:val="26"/>
  </w:num>
  <w:num w:numId="14">
    <w:abstractNumId w:val="24"/>
  </w:num>
  <w:num w:numId="15">
    <w:abstractNumId w:val="33"/>
  </w:num>
  <w:num w:numId="16">
    <w:abstractNumId w:val="42"/>
  </w:num>
  <w:num w:numId="17">
    <w:abstractNumId w:val="32"/>
  </w:num>
  <w:num w:numId="18">
    <w:abstractNumId w:val="13"/>
  </w:num>
  <w:num w:numId="19">
    <w:abstractNumId w:val="28"/>
  </w:num>
  <w:num w:numId="20">
    <w:abstractNumId w:val="10"/>
  </w:num>
  <w:num w:numId="21">
    <w:abstractNumId w:val="11"/>
  </w:num>
  <w:num w:numId="22">
    <w:abstractNumId w:val="23"/>
  </w:num>
  <w:num w:numId="23">
    <w:abstractNumId w:val="3"/>
  </w:num>
  <w:num w:numId="24">
    <w:abstractNumId w:val="15"/>
  </w:num>
  <w:num w:numId="25">
    <w:abstractNumId w:val="16"/>
  </w:num>
  <w:num w:numId="26">
    <w:abstractNumId w:val="41"/>
  </w:num>
  <w:num w:numId="27">
    <w:abstractNumId w:val="1"/>
  </w:num>
  <w:num w:numId="28">
    <w:abstractNumId w:val="43"/>
  </w:num>
  <w:num w:numId="29">
    <w:abstractNumId w:val="35"/>
  </w:num>
  <w:num w:numId="30">
    <w:abstractNumId w:val="17"/>
  </w:num>
  <w:num w:numId="31">
    <w:abstractNumId w:val="9"/>
  </w:num>
  <w:num w:numId="32">
    <w:abstractNumId w:val="18"/>
  </w:num>
  <w:num w:numId="33">
    <w:abstractNumId w:val="36"/>
  </w:num>
  <w:num w:numId="34">
    <w:abstractNumId w:val="40"/>
  </w:num>
  <w:num w:numId="35">
    <w:abstractNumId w:val="22"/>
  </w:num>
  <w:num w:numId="36">
    <w:abstractNumId w:val="4"/>
  </w:num>
  <w:num w:numId="37">
    <w:abstractNumId w:val="31"/>
  </w:num>
  <w:num w:numId="38">
    <w:abstractNumId w:val="21"/>
  </w:num>
  <w:num w:numId="39">
    <w:abstractNumId w:val="27"/>
  </w:num>
  <w:num w:numId="40">
    <w:abstractNumId w:val="34"/>
  </w:num>
  <w:num w:numId="41">
    <w:abstractNumId w:val="19"/>
  </w:num>
  <w:num w:numId="42">
    <w:abstractNumId w:val="30"/>
  </w:num>
  <w:num w:numId="43">
    <w:abstractNumId w:val="6"/>
  </w:num>
  <w:num w:numId="4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27"/>
    <w:rsid w:val="00034F1A"/>
    <w:rsid w:val="00043EDF"/>
    <w:rsid w:val="000A4282"/>
    <w:rsid w:val="000A5335"/>
    <w:rsid w:val="000C124E"/>
    <w:rsid w:val="00103D8D"/>
    <w:rsid w:val="00114F2E"/>
    <w:rsid w:val="00122429"/>
    <w:rsid w:val="001318F4"/>
    <w:rsid w:val="00135E27"/>
    <w:rsid w:val="00194608"/>
    <w:rsid w:val="001B28D1"/>
    <w:rsid w:val="001C5FF9"/>
    <w:rsid w:val="001F7A07"/>
    <w:rsid w:val="002453B8"/>
    <w:rsid w:val="0034760B"/>
    <w:rsid w:val="003D6912"/>
    <w:rsid w:val="00460245"/>
    <w:rsid w:val="004814A1"/>
    <w:rsid w:val="004A5C92"/>
    <w:rsid w:val="004B099B"/>
    <w:rsid w:val="004E3E9D"/>
    <w:rsid w:val="004E74A8"/>
    <w:rsid w:val="00510B3C"/>
    <w:rsid w:val="00536E53"/>
    <w:rsid w:val="0056317B"/>
    <w:rsid w:val="005A662A"/>
    <w:rsid w:val="005A6B20"/>
    <w:rsid w:val="005B058D"/>
    <w:rsid w:val="005C27F4"/>
    <w:rsid w:val="005C3872"/>
    <w:rsid w:val="005F2755"/>
    <w:rsid w:val="0064042E"/>
    <w:rsid w:val="00682EF2"/>
    <w:rsid w:val="006B1016"/>
    <w:rsid w:val="00703AFE"/>
    <w:rsid w:val="0079037E"/>
    <w:rsid w:val="007C1CAE"/>
    <w:rsid w:val="007C568C"/>
    <w:rsid w:val="007C6E98"/>
    <w:rsid w:val="008055FC"/>
    <w:rsid w:val="00876665"/>
    <w:rsid w:val="00882350"/>
    <w:rsid w:val="00892180"/>
    <w:rsid w:val="008B7FED"/>
    <w:rsid w:val="008F2F24"/>
    <w:rsid w:val="00913993"/>
    <w:rsid w:val="00920BF1"/>
    <w:rsid w:val="009A22B8"/>
    <w:rsid w:val="009A6C88"/>
    <w:rsid w:val="009B6889"/>
    <w:rsid w:val="009E3699"/>
    <w:rsid w:val="009E5ABB"/>
    <w:rsid w:val="00A04424"/>
    <w:rsid w:val="00A254AE"/>
    <w:rsid w:val="00A637CC"/>
    <w:rsid w:val="00A666F3"/>
    <w:rsid w:val="00A958D3"/>
    <w:rsid w:val="00AD231D"/>
    <w:rsid w:val="00B00DC3"/>
    <w:rsid w:val="00B2719A"/>
    <w:rsid w:val="00B362D6"/>
    <w:rsid w:val="00B5518D"/>
    <w:rsid w:val="00B96C8E"/>
    <w:rsid w:val="00BE0EBC"/>
    <w:rsid w:val="00C43460"/>
    <w:rsid w:val="00C64C62"/>
    <w:rsid w:val="00CD226F"/>
    <w:rsid w:val="00D811D9"/>
    <w:rsid w:val="00DB7B1E"/>
    <w:rsid w:val="00DF0AA5"/>
    <w:rsid w:val="00DF7C13"/>
    <w:rsid w:val="00E01DCB"/>
    <w:rsid w:val="00E349E9"/>
    <w:rsid w:val="00E539BC"/>
    <w:rsid w:val="00E63567"/>
    <w:rsid w:val="00E655CC"/>
    <w:rsid w:val="00EC0305"/>
    <w:rsid w:val="00F120FD"/>
    <w:rsid w:val="00F51664"/>
    <w:rsid w:val="00F5562D"/>
    <w:rsid w:val="00F95D3A"/>
    <w:rsid w:val="00FD7E0C"/>
    <w:rsid w:val="00FE0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2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A6B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4">
    <w:name w:val="heading 4"/>
    <w:basedOn w:val="Normalny"/>
    <w:next w:val="Normalny"/>
    <w:link w:val="Nagwek4Znak"/>
    <w:qFormat/>
    <w:rsid w:val="00E01DCB"/>
    <w:pPr>
      <w:keepNext/>
      <w:spacing w:before="240" w:after="60" w:line="240" w:lineRule="auto"/>
      <w:outlineLvl w:val="3"/>
    </w:pPr>
    <w:rPr>
      <w:rFonts w:ascii="Calibri" w:eastAsia="Times New Roman" w:hAnsi="Calibri" w:cs="Times New Roman"/>
      <w:b/>
      <w:bCs/>
      <w:sz w:val="28"/>
      <w:szCs w:val="28"/>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6B20"/>
    <w:rPr>
      <w:rFonts w:asciiTheme="majorHAnsi" w:eastAsiaTheme="majorEastAsia" w:hAnsiTheme="majorHAnsi" w:cstheme="majorBidi"/>
      <w:b/>
      <w:bCs/>
      <w:color w:val="2F5496" w:themeColor="accent1" w:themeShade="BF"/>
      <w:sz w:val="28"/>
      <w:szCs w:val="28"/>
    </w:rPr>
  </w:style>
  <w:style w:type="character" w:customStyle="1" w:styleId="Nagwek4Znak">
    <w:name w:val="Nagłówek 4 Znak"/>
    <w:basedOn w:val="Domylnaczcionkaakapitu"/>
    <w:link w:val="Nagwek4"/>
    <w:rsid w:val="00E01DCB"/>
    <w:rPr>
      <w:rFonts w:ascii="Calibri" w:eastAsia="Times New Roman" w:hAnsi="Calibri" w:cs="Times New Roman"/>
      <w:b/>
      <w:bCs/>
      <w:sz w:val="28"/>
      <w:szCs w:val="28"/>
      <w:lang w:val="x-none" w:eastAsia="pl-PL"/>
    </w:rPr>
  </w:style>
  <w:style w:type="paragraph" w:customStyle="1" w:styleId="Default">
    <w:name w:val="Default"/>
    <w:rsid w:val="002453B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Lista num,Numerowanie,Akapit z listą BS,sw tekst,L1,Bulleted list,lp1,Preambuła,Colorful Shading - Accent 31,Light List - Accent 51,Akapit z listą5,Akapit normalny,Akapit z listą1,List Paragraph2,CW_Lista,Dot pt,b,F5 List Paragraph,Odstavec"/>
    <w:basedOn w:val="Normalny"/>
    <w:link w:val="AkapitzlistZnak"/>
    <w:uiPriority w:val="34"/>
    <w:qFormat/>
    <w:rsid w:val="002453B8"/>
    <w:pPr>
      <w:ind w:left="720"/>
      <w:contextualSpacing/>
    </w:pPr>
  </w:style>
  <w:style w:type="character" w:styleId="Hipercze">
    <w:name w:val="Hyperlink"/>
    <w:basedOn w:val="Domylnaczcionkaakapitu"/>
    <w:unhideWhenUsed/>
    <w:rsid w:val="00E349E9"/>
    <w:rPr>
      <w:color w:val="0563C1" w:themeColor="hyperlink"/>
      <w:u w:val="single"/>
    </w:rPr>
  </w:style>
  <w:style w:type="table" w:styleId="Tabela-Siatka">
    <w:name w:val="Table Grid"/>
    <w:basedOn w:val="Standardowy"/>
    <w:uiPriority w:val="39"/>
    <w:rsid w:val="0088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82350"/>
    <w:pPr>
      <w:spacing w:after="120" w:line="240" w:lineRule="auto"/>
    </w:pPr>
    <w:rPr>
      <w:rFonts w:ascii="Times New Roman" w:eastAsia="Times New Roman" w:hAnsi="Times New Roman" w:cs="Times New Roman"/>
      <w:sz w:val="20"/>
      <w:szCs w:val="20"/>
      <w:lang w:val="x-none" w:eastAsia="pl-PL"/>
    </w:rPr>
  </w:style>
  <w:style w:type="character" w:customStyle="1" w:styleId="TekstpodstawowyZnak">
    <w:name w:val="Tekst podstawowy Znak"/>
    <w:basedOn w:val="Domylnaczcionkaakapitu"/>
    <w:link w:val="Tekstpodstawowy"/>
    <w:rsid w:val="00882350"/>
    <w:rPr>
      <w:rFonts w:ascii="Times New Roman" w:eastAsia="Times New Roman" w:hAnsi="Times New Roman" w:cs="Times New Roman"/>
      <w:sz w:val="20"/>
      <w:szCs w:val="20"/>
      <w:lang w:val="x-none" w:eastAsia="pl-PL"/>
    </w:rPr>
  </w:style>
  <w:style w:type="paragraph" w:styleId="Nagwek">
    <w:name w:val="header"/>
    <w:basedOn w:val="Normalny"/>
    <w:link w:val="NagwekZnak"/>
    <w:unhideWhenUsed/>
    <w:rsid w:val="009E3699"/>
    <w:pPr>
      <w:tabs>
        <w:tab w:val="center" w:pos="4536"/>
        <w:tab w:val="right" w:pos="9072"/>
      </w:tabs>
      <w:spacing w:after="0" w:line="240" w:lineRule="auto"/>
    </w:pPr>
  </w:style>
  <w:style w:type="character" w:customStyle="1" w:styleId="NagwekZnak">
    <w:name w:val="Nagłówek Znak"/>
    <w:basedOn w:val="Domylnaczcionkaakapitu"/>
    <w:link w:val="Nagwek"/>
    <w:rsid w:val="009E3699"/>
  </w:style>
  <w:style w:type="paragraph" w:styleId="Stopka">
    <w:name w:val="footer"/>
    <w:basedOn w:val="Normalny"/>
    <w:link w:val="StopkaZnak"/>
    <w:unhideWhenUsed/>
    <w:rsid w:val="009E3699"/>
    <w:pPr>
      <w:tabs>
        <w:tab w:val="center" w:pos="4536"/>
        <w:tab w:val="right" w:pos="9072"/>
      </w:tabs>
      <w:spacing w:after="0" w:line="240" w:lineRule="auto"/>
    </w:pPr>
  </w:style>
  <w:style w:type="character" w:customStyle="1" w:styleId="StopkaZnak">
    <w:name w:val="Stopka Znak"/>
    <w:basedOn w:val="Domylnaczcionkaakapitu"/>
    <w:link w:val="Stopka"/>
    <w:rsid w:val="009E3699"/>
  </w:style>
  <w:style w:type="paragraph" w:styleId="Tekstpodstawowywcity3">
    <w:name w:val="Body Text Indent 3"/>
    <w:basedOn w:val="Normalny"/>
    <w:link w:val="Tekstpodstawowywcity3Znak"/>
    <w:uiPriority w:val="99"/>
    <w:semiHidden/>
    <w:unhideWhenUsed/>
    <w:rsid w:val="00A666F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666F3"/>
    <w:rPr>
      <w:sz w:val="16"/>
      <w:szCs w:val="16"/>
    </w:rPr>
  </w:style>
  <w:style w:type="paragraph" w:styleId="Tekstkomentarza">
    <w:name w:val="annotation text"/>
    <w:basedOn w:val="Normalny"/>
    <w:link w:val="TekstkomentarzaZnak"/>
    <w:rsid w:val="005A6B20"/>
    <w:pPr>
      <w:autoSpaceDE w:val="0"/>
      <w:autoSpaceDN w:val="0"/>
      <w:spacing w:after="0" w:line="240" w:lineRule="auto"/>
    </w:pPr>
    <w:rPr>
      <w:rFonts w:ascii="Arial" w:eastAsia="Times New Roman" w:hAnsi="Arial" w:cs="Times New Roman"/>
      <w:sz w:val="20"/>
      <w:szCs w:val="20"/>
      <w:lang w:val="x-none" w:eastAsia="pl-PL"/>
    </w:rPr>
  </w:style>
  <w:style w:type="character" w:customStyle="1" w:styleId="TekstkomentarzaZnak">
    <w:name w:val="Tekst komentarza Znak"/>
    <w:basedOn w:val="Domylnaczcionkaakapitu"/>
    <w:link w:val="Tekstkomentarza"/>
    <w:rsid w:val="005A6B20"/>
    <w:rPr>
      <w:rFonts w:ascii="Arial" w:eastAsia="Times New Roman" w:hAnsi="Arial" w:cs="Times New Roman"/>
      <w:sz w:val="20"/>
      <w:szCs w:val="20"/>
      <w:lang w:val="x-none" w:eastAsia="pl-PL"/>
    </w:rPr>
  </w:style>
  <w:style w:type="paragraph" w:styleId="Tytu">
    <w:name w:val="Title"/>
    <w:basedOn w:val="Normalny"/>
    <w:link w:val="TytuZnak"/>
    <w:qFormat/>
    <w:rsid w:val="005A6B20"/>
    <w:pPr>
      <w:widowControl w:val="0"/>
      <w:spacing w:after="0" w:line="240" w:lineRule="auto"/>
      <w:jc w:val="center"/>
    </w:pPr>
    <w:rPr>
      <w:rFonts w:ascii="Times New Roman" w:eastAsia="Times New Roman" w:hAnsi="Times New Roman" w:cs="Times New Roman"/>
      <w:b/>
      <w:sz w:val="28"/>
      <w:szCs w:val="20"/>
      <w:lang w:val="en-GB" w:eastAsia="x-none"/>
    </w:rPr>
  </w:style>
  <w:style w:type="character" w:customStyle="1" w:styleId="TytuZnak">
    <w:name w:val="Tytuł Znak"/>
    <w:basedOn w:val="Domylnaczcionkaakapitu"/>
    <w:link w:val="Tytu"/>
    <w:rsid w:val="005A6B20"/>
    <w:rPr>
      <w:rFonts w:ascii="Times New Roman" w:eastAsia="Times New Roman" w:hAnsi="Times New Roman" w:cs="Times New Roman"/>
      <w:b/>
      <w:sz w:val="28"/>
      <w:szCs w:val="20"/>
      <w:lang w:val="en-GB" w:eastAsia="x-none"/>
    </w:rPr>
  </w:style>
  <w:style w:type="character" w:customStyle="1" w:styleId="TematkomentarzaZnak">
    <w:name w:val="Temat komentarza Znak"/>
    <w:basedOn w:val="TekstkomentarzaZnak"/>
    <w:link w:val="Tematkomentarza"/>
    <w:uiPriority w:val="99"/>
    <w:semiHidden/>
    <w:rsid w:val="005A6B20"/>
    <w:rPr>
      <w:rFonts w:ascii="Times New Roman" w:eastAsia="Times New Roman" w:hAnsi="Times New Roman"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5A6B20"/>
    <w:pPr>
      <w:autoSpaceDE/>
      <w:autoSpaceDN/>
    </w:pPr>
    <w:rPr>
      <w:rFonts w:ascii="Times New Roman" w:hAnsi="Times New Roman"/>
      <w:b/>
      <w:bCs/>
    </w:rPr>
  </w:style>
  <w:style w:type="character" w:customStyle="1" w:styleId="TekstdymkaZnak">
    <w:name w:val="Tekst dymka Znak"/>
    <w:basedOn w:val="Domylnaczcionkaakapitu"/>
    <w:link w:val="Tekstdymka"/>
    <w:uiPriority w:val="99"/>
    <w:semiHidden/>
    <w:rsid w:val="005A6B20"/>
    <w:rPr>
      <w:rFonts w:ascii="Tahoma" w:eastAsia="Times New Roman" w:hAnsi="Tahoma" w:cs="Times New Roman"/>
      <w:sz w:val="16"/>
      <w:szCs w:val="16"/>
      <w:lang w:val="x-none" w:eastAsia="x-none"/>
    </w:rPr>
  </w:style>
  <w:style w:type="paragraph" w:styleId="Tekstdymka">
    <w:name w:val="Balloon Text"/>
    <w:basedOn w:val="Normalny"/>
    <w:link w:val="TekstdymkaZnak"/>
    <w:uiPriority w:val="99"/>
    <w:semiHidden/>
    <w:unhideWhenUsed/>
    <w:rsid w:val="005A6B20"/>
    <w:pPr>
      <w:spacing w:after="0" w:line="240" w:lineRule="auto"/>
    </w:pPr>
    <w:rPr>
      <w:rFonts w:ascii="Tahoma" w:eastAsia="Times New Roman" w:hAnsi="Tahoma" w:cs="Times New Roman"/>
      <w:sz w:val="16"/>
      <w:szCs w:val="16"/>
      <w:lang w:val="x-none" w:eastAsia="x-none"/>
    </w:rPr>
  </w:style>
  <w:style w:type="paragraph" w:customStyle="1" w:styleId="paragrafnumeracjaZnakZnakZnakZnak">
    <w:name w:val="paragraf_numeracja Znak Znak Znak Znak"/>
    <w:basedOn w:val="Normalny"/>
    <w:rsid w:val="005A6B20"/>
    <w:pPr>
      <w:tabs>
        <w:tab w:val="left" w:pos="2410"/>
        <w:tab w:val="left" w:pos="2835"/>
      </w:tabs>
      <w:spacing w:after="0" w:line="240" w:lineRule="auto"/>
      <w:jc w:val="both"/>
    </w:pPr>
    <w:rPr>
      <w:rFonts w:ascii="HelveticaNeueLT Std Lt" w:eastAsia="Times New Roman" w:hAnsi="HelveticaNeueLT Std Lt" w:cs="Times New Roman"/>
      <w:sz w:val="20"/>
      <w:szCs w:val="20"/>
    </w:rPr>
  </w:style>
  <w:style w:type="character" w:customStyle="1" w:styleId="TekstprzypisukocowegoZnak">
    <w:name w:val="Tekst przypisu końcowego Znak"/>
    <w:basedOn w:val="Domylnaczcionkaakapitu"/>
    <w:link w:val="Tekstprzypisukocowego"/>
    <w:uiPriority w:val="99"/>
    <w:semiHidden/>
    <w:rsid w:val="005A6B2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A6B20"/>
    <w:pPr>
      <w:spacing w:after="0" w:line="240" w:lineRule="auto"/>
    </w:pPr>
    <w:rPr>
      <w:rFonts w:ascii="Times New Roman" w:eastAsia="Times New Roman" w:hAnsi="Times New Roman" w:cs="Times New Roman"/>
      <w:sz w:val="20"/>
      <w:szCs w:val="20"/>
      <w:lang w:eastAsia="pl-PL"/>
    </w:rPr>
  </w:style>
  <w:style w:type="paragraph" w:customStyle="1" w:styleId="StandardowyArial11">
    <w:name w:val="Standardowy + Arial 11"/>
    <w:basedOn w:val="Normalny"/>
    <w:rsid w:val="005A6B20"/>
    <w:pPr>
      <w:numPr>
        <w:numId w:val="27"/>
      </w:numPr>
      <w:suppressAutoHyphens/>
      <w:autoSpaceDE w:val="0"/>
      <w:autoSpaceDN w:val="0"/>
      <w:spacing w:before="60" w:after="60" w:line="240" w:lineRule="auto"/>
      <w:jc w:val="both"/>
    </w:pPr>
    <w:rPr>
      <w:rFonts w:ascii="Arial" w:eastAsia="Times New Roman" w:hAnsi="Arial" w:cs="Arial"/>
      <w:lang w:eastAsia="pl-PL"/>
    </w:rPr>
  </w:style>
  <w:style w:type="character" w:customStyle="1" w:styleId="ui-provider">
    <w:name w:val="ui-provider"/>
    <w:basedOn w:val="Domylnaczcionkaakapitu"/>
    <w:rsid w:val="005A6B20"/>
  </w:style>
  <w:style w:type="table" w:customStyle="1" w:styleId="Tabela-Siatka1">
    <w:name w:val="Tabela - Siatka1"/>
    <w:basedOn w:val="Standardowy"/>
    <w:next w:val="Tabela-Siatka"/>
    <w:uiPriority w:val="39"/>
    <w:rsid w:val="0012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 num Znak,Numerowanie Znak,Akapit z listą BS Znak,sw tekst Znak,L1 Znak,Bulleted list Znak,lp1 Znak,Preambuła Znak,Colorful Shading - Accent 31 Znak,Light List - Accent 51 Znak,Akapit z listą5 Znak,Akapit normalny Znak,b Znak"/>
    <w:link w:val="Akapitzlist"/>
    <w:uiPriority w:val="34"/>
    <w:qFormat/>
    <w:locked/>
    <w:rsid w:val="004814A1"/>
  </w:style>
  <w:style w:type="character" w:styleId="Odwoaniedokomentarza">
    <w:name w:val="annotation reference"/>
    <w:basedOn w:val="Domylnaczcionkaakapitu"/>
    <w:uiPriority w:val="99"/>
    <w:semiHidden/>
    <w:unhideWhenUsed/>
    <w:rsid w:val="004814A1"/>
    <w:rPr>
      <w:sz w:val="16"/>
      <w:szCs w:val="16"/>
    </w:rPr>
  </w:style>
  <w:style w:type="paragraph" w:customStyle="1" w:styleId="tekstwstpny">
    <w:name w:val="tekst wstępny"/>
    <w:basedOn w:val="Normalny"/>
    <w:rsid w:val="00034F1A"/>
    <w:pPr>
      <w:suppressAutoHyphens/>
      <w:autoSpaceDE w:val="0"/>
      <w:autoSpaceDN w:val="0"/>
      <w:spacing w:before="60" w:after="60" w:line="240" w:lineRule="auto"/>
    </w:pPr>
    <w:rPr>
      <w:rFonts w:ascii="Arial" w:eastAsia="Times New Roman" w:hAnsi="Arial" w:cs="Arial"/>
      <w:lang w:eastAsia="pl-PL"/>
    </w:rPr>
  </w:style>
  <w:style w:type="paragraph" w:styleId="Poprawka">
    <w:name w:val="Revision"/>
    <w:hidden/>
    <w:uiPriority w:val="99"/>
    <w:semiHidden/>
    <w:rsid w:val="001946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A6B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4">
    <w:name w:val="heading 4"/>
    <w:basedOn w:val="Normalny"/>
    <w:next w:val="Normalny"/>
    <w:link w:val="Nagwek4Znak"/>
    <w:qFormat/>
    <w:rsid w:val="00E01DCB"/>
    <w:pPr>
      <w:keepNext/>
      <w:spacing w:before="240" w:after="60" w:line="240" w:lineRule="auto"/>
      <w:outlineLvl w:val="3"/>
    </w:pPr>
    <w:rPr>
      <w:rFonts w:ascii="Calibri" w:eastAsia="Times New Roman" w:hAnsi="Calibri" w:cs="Times New Roman"/>
      <w:b/>
      <w:bCs/>
      <w:sz w:val="28"/>
      <w:szCs w:val="28"/>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6B20"/>
    <w:rPr>
      <w:rFonts w:asciiTheme="majorHAnsi" w:eastAsiaTheme="majorEastAsia" w:hAnsiTheme="majorHAnsi" w:cstheme="majorBidi"/>
      <w:b/>
      <w:bCs/>
      <w:color w:val="2F5496" w:themeColor="accent1" w:themeShade="BF"/>
      <w:sz w:val="28"/>
      <w:szCs w:val="28"/>
    </w:rPr>
  </w:style>
  <w:style w:type="character" w:customStyle="1" w:styleId="Nagwek4Znak">
    <w:name w:val="Nagłówek 4 Znak"/>
    <w:basedOn w:val="Domylnaczcionkaakapitu"/>
    <w:link w:val="Nagwek4"/>
    <w:rsid w:val="00E01DCB"/>
    <w:rPr>
      <w:rFonts w:ascii="Calibri" w:eastAsia="Times New Roman" w:hAnsi="Calibri" w:cs="Times New Roman"/>
      <w:b/>
      <w:bCs/>
      <w:sz w:val="28"/>
      <w:szCs w:val="28"/>
      <w:lang w:val="x-none" w:eastAsia="pl-PL"/>
    </w:rPr>
  </w:style>
  <w:style w:type="paragraph" w:customStyle="1" w:styleId="Default">
    <w:name w:val="Default"/>
    <w:rsid w:val="002453B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Lista num,Numerowanie,Akapit z listą BS,sw tekst,L1,Bulleted list,lp1,Preambuła,Colorful Shading - Accent 31,Light List - Accent 51,Akapit z listą5,Akapit normalny,Akapit z listą1,List Paragraph2,CW_Lista,Dot pt,b,F5 List Paragraph,Odstavec"/>
    <w:basedOn w:val="Normalny"/>
    <w:link w:val="AkapitzlistZnak"/>
    <w:uiPriority w:val="34"/>
    <w:qFormat/>
    <w:rsid w:val="002453B8"/>
    <w:pPr>
      <w:ind w:left="720"/>
      <w:contextualSpacing/>
    </w:pPr>
  </w:style>
  <w:style w:type="character" w:styleId="Hipercze">
    <w:name w:val="Hyperlink"/>
    <w:basedOn w:val="Domylnaczcionkaakapitu"/>
    <w:unhideWhenUsed/>
    <w:rsid w:val="00E349E9"/>
    <w:rPr>
      <w:color w:val="0563C1" w:themeColor="hyperlink"/>
      <w:u w:val="single"/>
    </w:rPr>
  </w:style>
  <w:style w:type="table" w:styleId="Tabela-Siatka">
    <w:name w:val="Table Grid"/>
    <w:basedOn w:val="Standardowy"/>
    <w:uiPriority w:val="39"/>
    <w:rsid w:val="0088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82350"/>
    <w:pPr>
      <w:spacing w:after="120" w:line="240" w:lineRule="auto"/>
    </w:pPr>
    <w:rPr>
      <w:rFonts w:ascii="Times New Roman" w:eastAsia="Times New Roman" w:hAnsi="Times New Roman" w:cs="Times New Roman"/>
      <w:sz w:val="20"/>
      <w:szCs w:val="20"/>
      <w:lang w:val="x-none" w:eastAsia="pl-PL"/>
    </w:rPr>
  </w:style>
  <w:style w:type="character" w:customStyle="1" w:styleId="TekstpodstawowyZnak">
    <w:name w:val="Tekst podstawowy Znak"/>
    <w:basedOn w:val="Domylnaczcionkaakapitu"/>
    <w:link w:val="Tekstpodstawowy"/>
    <w:rsid w:val="00882350"/>
    <w:rPr>
      <w:rFonts w:ascii="Times New Roman" w:eastAsia="Times New Roman" w:hAnsi="Times New Roman" w:cs="Times New Roman"/>
      <w:sz w:val="20"/>
      <w:szCs w:val="20"/>
      <w:lang w:val="x-none" w:eastAsia="pl-PL"/>
    </w:rPr>
  </w:style>
  <w:style w:type="paragraph" w:styleId="Nagwek">
    <w:name w:val="header"/>
    <w:basedOn w:val="Normalny"/>
    <w:link w:val="NagwekZnak"/>
    <w:unhideWhenUsed/>
    <w:rsid w:val="009E3699"/>
    <w:pPr>
      <w:tabs>
        <w:tab w:val="center" w:pos="4536"/>
        <w:tab w:val="right" w:pos="9072"/>
      </w:tabs>
      <w:spacing w:after="0" w:line="240" w:lineRule="auto"/>
    </w:pPr>
  </w:style>
  <w:style w:type="character" w:customStyle="1" w:styleId="NagwekZnak">
    <w:name w:val="Nagłówek Znak"/>
    <w:basedOn w:val="Domylnaczcionkaakapitu"/>
    <w:link w:val="Nagwek"/>
    <w:rsid w:val="009E3699"/>
  </w:style>
  <w:style w:type="paragraph" w:styleId="Stopka">
    <w:name w:val="footer"/>
    <w:basedOn w:val="Normalny"/>
    <w:link w:val="StopkaZnak"/>
    <w:unhideWhenUsed/>
    <w:rsid w:val="009E3699"/>
    <w:pPr>
      <w:tabs>
        <w:tab w:val="center" w:pos="4536"/>
        <w:tab w:val="right" w:pos="9072"/>
      </w:tabs>
      <w:spacing w:after="0" w:line="240" w:lineRule="auto"/>
    </w:pPr>
  </w:style>
  <w:style w:type="character" w:customStyle="1" w:styleId="StopkaZnak">
    <w:name w:val="Stopka Znak"/>
    <w:basedOn w:val="Domylnaczcionkaakapitu"/>
    <w:link w:val="Stopka"/>
    <w:rsid w:val="009E3699"/>
  </w:style>
  <w:style w:type="paragraph" w:styleId="Tekstpodstawowywcity3">
    <w:name w:val="Body Text Indent 3"/>
    <w:basedOn w:val="Normalny"/>
    <w:link w:val="Tekstpodstawowywcity3Znak"/>
    <w:uiPriority w:val="99"/>
    <w:semiHidden/>
    <w:unhideWhenUsed/>
    <w:rsid w:val="00A666F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666F3"/>
    <w:rPr>
      <w:sz w:val="16"/>
      <w:szCs w:val="16"/>
    </w:rPr>
  </w:style>
  <w:style w:type="paragraph" w:styleId="Tekstkomentarza">
    <w:name w:val="annotation text"/>
    <w:basedOn w:val="Normalny"/>
    <w:link w:val="TekstkomentarzaZnak"/>
    <w:rsid w:val="005A6B20"/>
    <w:pPr>
      <w:autoSpaceDE w:val="0"/>
      <w:autoSpaceDN w:val="0"/>
      <w:spacing w:after="0" w:line="240" w:lineRule="auto"/>
    </w:pPr>
    <w:rPr>
      <w:rFonts w:ascii="Arial" w:eastAsia="Times New Roman" w:hAnsi="Arial" w:cs="Times New Roman"/>
      <w:sz w:val="20"/>
      <w:szCs w:val="20"/>
      <w:lang w:val="x-none" w:eastAsia="pl-PL"/>
    </w:rPr>
  </w:style>
  <w:style w:type="character" w:customStyle="1" w:styleId="TekstkomentarzaZnak">
    <w:name w:val="Tekst komentarza Znak"/>
    <w:basedOn w:val="Domylnaczcionkaakapitu"/>
    <w:link w:val="Tekstkomentarza"/>
    <w:rsid w:val="005A6B20"/>
    <w:rPr>
      <w:rFonts w:ascii="Arial" w:eastAsia="Times New Roman" w:hAnsi="Arial" w:cs="Times New Roman"/>
      <w:sz w:val="20"/>
      <w:szCs w:val="20"/>
      <w:lang w:val="x-none" w:eastAsia="pl-PL"/>
    </w:rPr>
  </w:style>
  <w:style w:type="paragraph" w:styleId="Tytu">
    <w:name w:val="Title"/>
    <w:basedOn w:val="Normalny"/>
    <w:link w:val="TytuZnak"/>
    <w:qFormat/>
    <w:rsid w:val="005A6B20"/>
    <w:pPr>
      <w:widowControl w:val="0"/>
      <w:spacing w:after="0" w:line="240" w:lineRule="auto"/>
      <w:jc w:val="center"/>
    </w:pPr>
    <w:rPr>
      <w:rFonts w:ascii="Times New Roman" w:eastAsia="Times New Roman" w:hAnsi="Times New Roman" w:cs="Times New Roman"/>
      <w:b/>
      <w:sz w:val="28"/>
      <w:szCs w:val="20"/>
      <w:lang w:val="en-GB" w:eastAsia="x-none"/>
    </w:rPr>
  </w:style>
  <w:style w:type="character" w:customStyle="1" w:styleId="TytuZnak">
    <w:name w:val="Tytuł Znak"/>
    <w:basedOn w:val="Domylnaczcionkaakapitu"/>
    <w:link w:val="Tytu"/>
    <w:rsid w:val="005A6B20"/>
    <w:rPr>
      <w:rFonts w:ascii="Times New Roman" w:eastAsia="Times New Roman" w:hAnsi="Times New Roman" w:cs="Times New Roman"/>
      <w:b/>
      <w:sz w:val="28"/>
      <w:szCs w:val="20"/>
      <w:lang w:val="en-GB" w:eastAsia="x-none"/>
    </w:rPr>
  </w:style>
  <w:style w:type="character" w:customStyle="1" w:styleId="TematkomentarzaZnak">
    <w:name w:val="Temat komentarza Znak"/>
    <w:basedOn w:val="TekstkomentarzaZnak"/>
    <w:link w:val="Tematkomentarza"/>
    <w:uiPriority w:val="99"/>
    <w:semiHidden/>
    <w:rsid w:val="005A6B20"/>
    <w:rPr>
      <w:rFonts w:ascii="Times New Roman" w:eastAsia="Times New Roman" w:hAnsi="Times New Roman"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5A6B20"/>
    <w:pPr>
      <w:autoSpaceDE/>
      <w:autoSpaceDN/>
    </w:pPr>
    <w:rPr>
      <w:rFonts w:ascii="Times New Roman" w:hAnsi="Times New Roman"/>
      <w:b/>
      <w:bCs/>
    </w:rPr>
  </w:style>
  <w:style w:type="character" w:customStyle="1" w:styleId="TekstdymkaZnak">
    <w:name w:val="Tekst dymka Znak"/>
    <w:basedOn w:val="Domylnaczcionkaakapitu"/>
    <w:link w:val="Tekstdymka"/>
    <w:uiPriority w:val="99"/>
    <w:semiHidden/>
    <w:rsid w:val="005A6B20"/>
    <w:rPr>
      <w:rFonts w:ascii="Tahoma" w:eastAsia="Times New Roman" w:hAnsi="Tahoma" w:cs="Times New Roman"/>
      <w:sz w:val="16"/>
      <w:szCs w:val="16"/>
      <w:lang w:val="x-none" w:eastAsia="x-none"/>
    </w:rPr>
  </w:style>
  <w:style w:type="paragraph" w:styleId="Tekstdymka">
    <w:name w:val="Balloon Text"/>
    <w:basedOn w:val="Normalny"/>
    <w:link w:val="TekstdymkaZnak"/>
    <w:uiPriority w:val="99"/>
    <w:semiHidden/>
    <w:unhideWhenUsed/>
    <w:rsid w:val="005A6B20"/>
    <w:pPr>
      <w:spacing w:after="0" w:line="240" w:lineRule="auto"/>
    </w:pPr>
    <w:rPr>
      <w:rFonts w:ascii="Tahoma" w:eastAsia="Times New Roman" w:hAnsi="Tahoma" w:cs="Times New Roman"/>
      <w:sz w:val="16"/>
      <w:szCs w:val="16"/>
      <w:lang w:val="x-none" w:eastAsia="x-none"/>
    </w:rPr>
  </w:style>
  <w:style w:type="paragraph" w:customStyle="1" w:styleId="paragrafnumeracjaZnakZnakZnakZnak">
    <w:name w:val="paragraf_numeracja Znak Znak Znak Znak"/>
    <w:basedOn w:val="Normalny"/>
    <w:rsid w:val="005A6B20"/>
    <w:pPr>
      <w:tabs>
        <w:tab w:val="left" w:pos="2410"/>
        <w:tab w:val="left" w:pos="2835"/>
      </w:tabs>
      <w:spacing w:after="0" w:line="240" w:lineRule="auto"/>
      <w:jc w:val="both"/>
    </w:pPr>
    <w:rPr>
      <w:rFonts w:ascii="HelveticaNeueLT Std Lt" w:eastAsia="Times New Roman" w:hAnsi="HelveticaNeueLT Std Lt" w:cs="Times New Roman"/>
      <w:sz w:val="20"/>
      <w:szCs w:val="20"/>
    </w:rPr>
  </w:style>
  <w:style w:type="character" w:customStyle="1" w:styleId="TekstprzypisukocowegoZnak">
    <w:name w:val="Tekst przypisu końcowego Znak"/>
    <w:basedOn w:val="Domylnaczcionkaakapitu"/>
    <w:link w:val="Tekstprzypisukocowego"/>
    <w:uiPriority w:val="99"/>
    <w:semiHidden/>
    <w:rsid w:val="005A6B2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A6B20"/>
    <w:pPr>
      <w:spacing w:after="0" w:line="240" w:lineRule="auto"/>
    </w:pPr>
    <w:rPr>
      <w:rFonts w:ascii="Times New Roman" w:eastAsia="Times New Roman" w:hAnsi="Times New Roman" w:cs="Times New Roman"/>
      <w:sz w:val="20"/>
      <w:szCs w:val="20"/>
      <w:lang w:eastAsia="pl-PL"/>
    </w:rPr>
  </w:style>
  <w:style w:type="paragraph" w:customStyle="1" w:styleId="StandardowyArial11">
    <w:name w:val="Standardowy + Arial 11"/>
    <w:basedOn w:val="Normalny"/>
    <w:rsid w:val="005A6B20"/>
    <w:pPr>
      <w:numPr>
        <w:numId w:val="27"/>
      </w:numPr>
      <w:suppressAutoHyphens/>
      <w:autoSpaceDE w:val="0"/>
      <w:autoSpaceDN w:val="0"/>
      <w:spacing w:before="60" w:after="60" w:line="240" w:lineRule="auto"/>
      <w:jc w:val="both"/>
    </w:pPr>
    <w:rPr>
      <w:rFonts w:ascii="Arial" w:eastAsia="Times New Roman" w:hAnsi="Arial" w:cs="Arial"/>
      <w:lang w:eastAsia="pl-PL"/>
    </w:rPr>
  </w:style>
  <w:style w:type="character" w:customStyle="1" w:styleId="ui-provider">
    <w:name w:val="ui-provider"/>
    <w:basedOn w:val="Domylnaczcionkaakapitu"/>
    <w:rsid w:val="005A6B20"/>
  </w:style>
  <w:style w:type="table" w:customStyle="1" w:styleId="Tabela-Siatka1">
    <w:name w:val="Tabela - Siatka1"/>
    <w:basedOn w:val="Standardowy"/>
    <w:next w:val="Tabela-Siatka"/>
    <w:uiPriority w:val="39"/>
    <w:rsid w:val="0012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 num Znak,Numerowanie Znak,Akapit z listą BS Znak,sw tekst Znak,L1 Znak,Bulleted list Znak,lp1 Znak,Preambuła Znak,Colorful Shading - Accent 31 Znak,Light List - Accent 51 Znak,Akapit z listą5 Znak,Akapit normalny Znak,b Znak"/>
    <w:link w:val="Akapitzlist"/>
    <w:uiPriority w:val="34"/>
    <w:qFormat/>
    <w:locked/>
    <w:rsid w:val="004814A1"/>
  </w:style>
  <w:style w:type="character" w:styleId="Odwoaniedokomentarza">
    <w:name w:val="annotation reference"/>
    <w:basedOn w:val="Domylnaczcionkaakapitu"/>
    <w:uiPriority w:val="99"/>
    <w:semiHidden/>
    <w:unhideWhenUsed/>
    <w:rsid w:val="004814A1"/>
    <w:rPr>
      <w:sz w:val="16"/>
      <w:szCs w:val="16"/>
    </w:rPr>
  </w:style>
  <w:style w:type="paragraph" w:customStyle="1" w:styleId="tekstwstpny">
    <w:name w:val="tekst wstępny"/>
    <w:basedOn w:val="Normalny"/>
    <w:rsid w:val="00034F1A"/>
    <w:pPr>
      <w:suppressAutoHyphens/>
      <w:autoSpaceDE w:val="0"/>
      <w:autoSpaceDN w:val="0"/>
      <w:spacing w:before="60" w:after="60" w:line="240" w:lineRule="auto"/>
    </w:pPr>
    <w:rPr>
      <w:rFonts w:ascii="Arial" w:eastAsia="Times New Roman" w:hAnsi="Arial" w:cs="Arial"/>
      <w:lang w:eastAsia="pl-PL"/>
    </w:rPr>
  </w:style>
  <w:style w:type="paragraph" w:styleId="Poprawka">
    <w:name w:val="Revision"/>
    <w:hidden/>
    <w:uiPriority w:val="99"/>
    <w:semiHidden/>
    <w:rsid w:val="00194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pstajkowski@skp.ump.edu.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E4AF-5144-4F92-B7AE-E693A9C6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3886</Words>
  <Characters>23318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2024-01-24T11:02:00Z</dcterms:created>
  <dcterms:modified xsi:type="dcterms:W3CDTF">2024-01-24T14:39:00Z</dcterms:modified>
</cp:coreProperties>
</file>