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3" w:rsidRDefault="00AA360D" w:rsidP="00AA360D">
      <w:pPr>
        <w:jc w:val="center"/>
        <w:rPr>
          <w:b/>
        </w:rPr>
      </w:pPr>
      <w:r w:rsidRPr="00AA360D">
        <w:rPr>
          <w:b/>
        </w:rPr>
        <w:t>Formularz oceny  zgodności  z normą EN ISO 15197:2015</w:t>
      </w:r>
    </w:p>
    <w:p w:rsidR="00AA360D" w:rsidRDefault="00AA360D" w:rsidP="00AA360D">
      <w:pPr>
        <w:jc w:val="center"/>
        <w:rPr>
          <w:b/>
        </w:rPr>
      </w:pPr>
    </w:p>
    <w:tbl>
      <w:tblPr>
        <w:tblStyle w:val="Tabela-Siatka"/>
        <w:tblW w:w="12866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402"/>
        <w:gridCol w:w="3544"/>
      </w:tblGrid>
      <w:tr w:rsidR="00AA360D" w:rsidTr="00AA360D">
        <w:tc>
          <w:tcPr>
            <w:tcW w:w="675" w:type="dxa"/>
          </w:tcPr>
          <w:p w:rsidR="00AA360D" w:rsidRDefault="00AA360D" w:rsidP="00AA360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</w:tcPr>
          <w:p w:rsidR="00AA360D" w:rsidRDefault="00AA360D" w:rsidP="00AA360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proofErr w:type="spellStart"/>
            <w:r>
              <w:rPr>
                <w:b/>
              </w:rPr>
              <w:t>glukometrów</w:t>
            </w:r>
            <w:proofErr w:type="spellEnd"/>
          </w:p>
        </w:tc>
        <w:tc>
          <w:tcPr>
            <w:tcW w:w="2126" w:type="dxa"/>
          </w:tcPr>
          <w:p w:rsidR="00AA360D" w:rsidRDefault="00AA360D" w:rsidP="00AA360D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pomiaru wykonanego </w:t>
            </w:r>
            <w:proofErr w:type="spellStart"/>
            <w:r>
              <w:rPr>
                <w:b/>
              </w:rPr>
              <w:t>glukometrem</w:t>
            </w:r>
            <w:proofErr w:type="spellEnd"/>
          </w:p>
        </w:tc>
        <w:tc>
          <w:tcPr>
            <w:tcW w:w="3402" w:type="dxa"/>
          </w:tcPr>
          <w:p w:rsidR="00AA360D" w:rsidRDefault="00AA360D" w:rsidP="00AA360D">
            <w:pPr>
              <w:jc w:val="center"/>
              <w:rPr>
                <w:b/>
              </w:rPr>
            </w:pPr>
            <w:r>
              <w:rPr>
                <w:b/>
              </w:rPr>
              <w:t>Wynik pomiaru wykonanego przez laboratorium</w:t>
            </w:r>
          </w:p>
        </w:tc>
        <w:tc>
          <w:tcPr>
            <w:tcW w:w="3544" w:type="dxa"/>
          </w:tcPr>
          <w:p w:rsidR="00AA360D" w:rsidRDefault="00AA360D" w:rsidP="00AA360D">
            <w:pPr>
              <w:jc w:val="center"/>
              <w:rPr>
                <w:b/>
              </w:rPr>
            </w:pPr>
            <w:r>
              <w:rPr>
                <w:b/>
              </w:rPr>
              <w:t>Wartość odchylenia w odniesieniu do wyniku pomiaru przez laboratorium w mg/dl i %</w:t>
            </w:r>
          </w:p>
        </w:tc>
      </w:tr>
      <w:tr w:rsidR="00AA360D" w:rsidTr="00AA360D">
        <w:tc>
          <w:tcPr>
            <w:tcW w:w="675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</w:tr>
      <w:tr w:rsidR="00AA360D" w:rsidTr="00AA360D">
        <w:tc>
          <w:tcPr>
            <w:tcW w:w="675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</w:tr>
      <w:tr w:rsidR="00AA360D" w:rsidTr="00AA360D">
        <w:tc>
          <w:tcPr>
            <w:tcW w:w="675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</w:tr>
      <w:tr w:rsidR="00AA360D" w:rsidTr="00AA360D">
        <w:tc>
          <w:tcPr>
            <w:tcW w:w="675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A360D" w:rsidRDefault="00AA360D" w:rsidP="00AA360D">
            <w:pPr>
              <w:jc w:val="center"/>
              <w:rPr>
                <w:b/>
              </w:rPr>
            </w:pPr>
          </w:p>
        </w:tc>
      </w:tr>
    </w:tbl>
    <w:p w:rsidR="00AA360D" w:rsidRDefault="00AA360D" w:rsidP="00AA360D">
      <w:pPr>
        <w:rPr>
          <w:b/>
        </w:rPr>
      </w:pPr>
    </w:p>
    <w:p w:rsidR="00AA360D" w:rsidRDefault="00AA360D" w:rsidP="00AA360D">
      <w:pPr>
        <w:rPr>
          <w:b/>
        </w:rPr>
      </w:pPr>
    </w:p>
    <w:p w:rsidR="00AA360D" w:rsidRPr="00AA360D" w:rsidRDefault="00AA360D" w:rsidP="00AA360D">
      <w:pPr>
        <w:rPr>
          <w:b/>
        </w:rPr>
      </w:pPr>
      <w:r>
        <w:rPr>
          <w:b/>
        </w:rPr>
        <w:t>Średnia wartość odchylenia w %:</w:t>
      </w:r>
      <w:bookmarkStart w:id="0" w:name="_GoBack"/>
      <w:bookmarkEnd w:id="0"/>
    </w:p>
    <w:p w:rsidR="00AA360D" w:rsidRDefault="00AA360D"/>
    <w:p w:rsidR="00AA360D" w:rsidRDefault="00AA360D"/>
    <w:sectPr w:rsidR="00AA360D" w:rsidSect="00AA36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0D"/>
    <w:rsid w:val="009C6EB3"/>
    <w:rsid w:val="00A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Marzena MW. Wacławik</cp:lastModifiedBy>
  <cp:revision>1</cp:revision>
  <dcterms:created xsi:type="dcterms:W3CDTF">2022-04-26T14:50:00Z</dcterms:created>
  <dcterms:modified xsi:type="dcterms:W3CDTF">2022-04-26T15:02:00Z</dcterms:modified>
</cp:coreProperties>
</file>