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E162" w14:textId="77777777" w:rsidR="003A5786" w:rsidRDefault="003A5786" w:rsidP="00551B28">
      <w:pPr>
        <w:spacing w:after="0" w:line="240" w:lineRule="auto"/>
      </w:pPr>
      <w:r>
        <w:separator/>
      </w:r>
    </w:p>
  </w:endnote>
  <w:endnote w:type="continuationSeparator" w:id="0">
    <w:p w14:paraId="461C7224" w14:textId="77777777" w:rsidR="003A5786" w:rsidRDefault="003A578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E0F" w14:textId="77777777" w:rsidR="00FB53DB" w:rsidRDefault="00FB53DB" w:rsidP="00FB53DB">
    <w:pPr>
      <w:pStyle w:val="Nagwek"/>
      <w:tabs>
        <w:tab w:val="center" w:pos="0"/>
      </w:tabs>
      <w:jc w:val="center"/>
      <w:rPr>
        <w:rFonts w:ascii="Times New Roman" w:hAnsi="Times New Roman" w:cs="Times New Roman"/>
        <w:b/>
        <w:sz w:val="20"/>
        <w:lang w:eastAsia="de-DE"/>
      </w:rPr>
    </w:pPr>
    <w:r>
      <w:rPr>
        <w:rFonts w:ascii="Times New Roman" w:hAnsi="Times New Roman" w:cs="Times New Roman"/>
        <w:b/>
        <w:sz w:val="20"/>
        <w:lang w:eastAsia="de-DE"/>
      </w:rPr>
      <w:t>„Odkryj geologiczne skarby Górnych Łużyc i Dolnego Śląska!“</w:t>
    </w:r>
  </w:p>
  <w:p w14:paraId="3330F2DC" w14:textId="17BFE1CC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  <w:r>
      <w:rPr>
        <w:sz w:val="20"/>
        <w:lang w:eastAsia="de-DE"/>
      </w:rPr>
      <w:t xml:space="preserve">Projekt współfinansowany jest ze środków Europejskiego Funduszu Rozwoju Regionalnego w ramach Programu </w:t>
    </w:r>
    <w:proofErr w:type="spellStart"/>
    <w:r>
      <w:rPr>
        <w:sz w:val="20"/>
        <w:lang w:eastAsia="de-DE"/>
      </w:rPr>
      <w:t>Interreg</w:t>
    </w:r>
    <w:proofErr w:type="spellEnd"/>
    <w:r>
      <w:rPr>
        <w:sz w:val="20"/>
        <w:lang w:eastAsia="de-DE"/>
      </w:rPr>
      <w:t xml:space="preserve"> Polska – Saksonia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22F1" w14:textId="77777777" w:rsidR="003A5786" w:rsidRDefault="003A5786" w:rsidP="00551B28">
      <w:pPr>
        <w:spacing w:after="0" w:line="240" w:lineRule="auto"/>
      </w:pPr>
      <w:r>
        <w:separator/>
      </w:r>
    </w:p>
  </w:footnote>
  <w:footnote w:type="continuationSeparator" w:id="0">
    <w:p w14:paraId="26768F1B" w14:textId="77777777" w:rsidR="003A5786" w:rsidRDefault="003A5786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2E012EDB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651">
    <w:abstractNumId w:val="1"/>
  </w:num>
  <w:num w:numId="2" w16cid:durableId="818301738">
    <w:abstractNumId w:val="7"/>
  </w:num>
  <w:num w:numId="3" w16cid:durableId="749816111">
    <w:abstractNumId w:val="11"/>
  </w:num>
  <w:num w:numId="4" w16cid:durableId="1745374771">
    <w:abstractNumId w:val="6"/>
  </w:num>
  <w:num w:numId="5" w16cid:durableId="2057779794">
    <w:abstractNumId w:val="9"/>
  </w:num>
  <w:num w:numId="6" w16cid:durableId="475803877">
    <w:abstractNumId w:val="3"/>
  </w:num>
  <w:num w:numId="7" w16cid:durableId="1246694610">
    <w:abstractNumId w:val="0"/>
  </w:num>
  <w:num w:numId="8" w16cid:durableId="2124036087">
    <w:abstractNumId w:val="4"/>
  </w:num>
  <w:num w:numId="9" w16cid:durableId="2103253876">
    <w:abstractNumId w:val="8"/>
  </w:num>
  <w:num w:numId="10" w16cid:durableId="287206306">
    <w:abstractNumId w:val="5"/>
  </w:num>
  <w:num w:numId="11" w16cid:durableId="612782674">
    <w:abstractNumId w:val="2"/>
  </w:num>
  <w:num w:numId="12" w16cid:durableId="724984169">
    <w:abstractNumId w:val="10"/>
  </w:num>
  <w:num w:numId="13" w16cid:durableId="42542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786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0A47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17</cp:revision>
  <cp:lastPrinted>2020-08-24T08:04:00Z</cp:lastPrinted>
  <dcterms:created xsi:type="dcterms:W3CDTF">2020-08-05T08:05:00Z</dcterms:created>
  <dcterms:modified xsi:type="dcterms:W3CDTF">2022-05-04T09:05:00Z</dcterms:modified>
</cp:coreProperties>
</file>