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2"/>
        </w:numPr>
        <w:overflowPunct w:val="false"/>
        <w:spacing w:lineRule="auto" w:line="276" w:before="0" w:after="0"/>
        <w:outlineLvl w:val="0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bCs/>
          <w:szCs w:val="22"/>
        </w:rPr>
        <w:t>załącznik nr 1.2 do Specyfikacji Warunków Zamówienia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znak: Rz.271.</w:t>
      </w: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51</w:t>
      </w: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.2023</w:t>
      </w:r>
    </w:p>
    <w:p>
      <w:pPr>
        <w:pStyle w:val="Normal"/>
        <w:overflowPunct w:val="false"/>
        <w:spacing w:lineRule="auto" w:line="276" w:before="113" w:after="113"/>
        <w:ind w:left="2438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Składany przez wykonawcę/ców wraz z ofertą</w:t>
      </w:r>
    </w:p>
    <w:p>
      <w:pPr>
        <w:pStyle w:val="Normal"/>
        <w:overflowPunct w:val="false"/>
        <w:spacing w:lineRule="auto" w:line="276" w:before="113" w:after="0"/>
        <w:rPr>
          <w:rFonts w:ascii="Arial" w:hAnsi="Arial" w:eastAsia="Arial;Arial Narrow" w:cs="Arial;Arial Narrow"/>
          <w:b/>
          <w:bCs/>
          <w:i/>
          <w:i/>
          <w:iCs/>
          <w:color w:val="auto"/>
          <w:spacing w:val="-1"/>
          <w:szCs w:val="22"/>
          <w:lang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7pt;height:56.95pt" type="#_x0000_t75"/>
          <w:control r:id="rId2" w:name="unnamed01" w:shapeid="control_shape_0"/>
        </w:object>
      </w:r>
    </w:p>
    <w:p>
      <w:pPr>
        <w:pStyle w:val="Normal"/>
        <w:overflowPunct w:val="false"/>
        <w:spacing w:lineRule="auto" w:line="276" w:before="0" w:after="0"/>
        <w:ind w:right="4819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  <w:t>(pełna nazwa/firma, adres, w zależności od podmiotu: NIP/PESEL, KRS/CeiDG)</w:t>
      </w:r>
    </w:p>
    <w:p>
      <w:pPr>
        <w:pStyle w:val="Normal"/>
        <w:overflowPunct w:val="false"/>
        <w:spacing w:lineRule="auto" w:line="276" w:before="57" w:after="0"/>
        <w:ind w:right="5953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  <w:t>Reprezentowany przez:</w:t>
      </w:r>
    </w:p>
    <w:p>
      <w:pPr>
        <w:pStyle w:val="Normal"/>
        <w:overflowPunct w:val="false"/>
        <w:spacing w:lineRule="auto" w:line="276" w:before="57" w:after="0"/>
        <w:ind w:right="4819"/>
        <w:rPr>
          <w:rFonts w:ascii="Arial" w:hAnsi="Arial" w:eastAsia="Times New Roman" w:cs="Times New Roman"/>
          <w:b/>
          <w:bCs/>
          <w:sz w:val="20"/>
          <w:szCs w:val="20"/>
        </w:rPr>
      </w:pPr>
      <w:r>
        <w:rPr/>
        <w:object>
          <v:shape id="control_shape_1" o:allowincell="t" style="width:240.7pt;height:19.45pt" type="#_x0000_t75"/>
          <w:control r:id="rId3" w:name="unnamed11" w:shapeid="control_shape_1"/>
        </w:object>
      </w:r>
      <w:r>
        <w:rPr>
          <w:rFonts w:eastAsia="Times New Roman" w:cs="Times New Roman" w:ascii="Arial" w:hAnsi="Arial"/>
          <w:sz w:val="20"/>
          <w:szCs w:val="20"/>
        </w:rPr>
        <w:t>(imię, nazwisko, stanowisko/podstawa do reprezentacji)</w:t>
      </w:r>
    </w:p>
    <w:p>
      <w:pPr>
        <w:pStyle w:val="Normal"/>
        <w:keepNext w:val="true"/>
        <w:numPr>
          <w:ilvl w:val="1"/>
          <w:numId w:val="2"/>
        </w:numPr>
        <w:overflowPunct w:val="false"/>
        <w:spacing w:lineRule="auto" w:line="276" w:before="0" w:after="0"/>
        <w:jc w:val="center"/>
        <w:outlineLvl w:val="1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bCs/>
          <w:spacing w:val="40"/>
          <w:sz w:val="26"/>
          <w:szCs w:val="26"/>
        </w:rPr>
        <w:t>Formularz</w:t>
      </w:r>
      <w:r>
        <w:rPr>
          <w:rFonts w:eastAsia="MS Gothic" w:cs="Tahoma" w:ascii="Arial" w:hAnsi="Arial"/>
          <w:b/>
          <w:bCs/>
          <w:spacing w:val="100"/>
          <w:sz w:val="26"/>
          <w:szCs w:val="26"/>
        </w:rPr>
        <w:t xml:space="preserve"> </w:t>
      </w:r>
      <w:r>
        <w:rPr>
          <w:rFonts w:eastAsia="MS Gothic" w:cs="Tahoma" w:ascii="Arial" w:hAnsi="Arial"/>
          <w:b/>
          <w:bCs/>
          <w:spacing w:val="40"/>
          <w:sz w:val="26"/>
          <w:szCs w:val="26"/>
        </w:rPr>
        <w:t>oferty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Zadanie II</w:t>
      </w:r>
      <w:r>
        <w:rPr>
          <w:rFonts w:cs="Arial" w:ascii="Arial" w:hAnsi="Arial"/>
          <w:b/>
          <w:bCs/>
          <w:szCs w:val="22"/>
          <w:lang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icy marszałka Józefa Piłsudskiego 41 w Legionowie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Zamawiający: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Gmina Miejska Legionowo – Urząd Miasta Legionowo</w: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szCs w:val="22"/>
        </w:rPr>
        <w:t>:</w:t>
      </w:r>
    </w:p>
    <w:p>
      <w:pPr>
        <w:pStyle w:val="Normal"/>
        <w:overflowPunct w:val="false"/>
        <w:spacing w:lineRule="auto" w:line="276" w:before="0" w:after="0"/>
        <w:rPr>
          <w:rFonts w:ascii="Arial" w:hAnsi="Arial" w:eastAsia="Times New Roman" w:cs="Times New Roman"/>
          <w:color w:val="auto"/>
          <w:szCs w:val="22"/>
        </w:rPr>
      </w:pPr>
      <w:r>
        <w:rPr/>
        <w:object>
          <v:shape id="control_shape_2" o:allowincell="t" style="width:153.7pt;height:17.2pt" type="#_x0000_t75"/>
          <w:control r:id="rId4" w:name="unnamed23" w:shapeid="control_shape_2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 w:eastAsia="Times New Roman" w:cs="Times New Roman"/>
          <w:color w:val="auto"/>
          <w:szCs w:val="22"/>
        </w:rPr>
      </w:pPr>
      <w:r>
        <w:rPr/>
        <w:object>
          <v:shape id="control_shape_3" o:allowincell="t" style="width:153.7pt;height:17.2pt" type="#_x0000_t75"/>
          <w:control r:id="rId5" w:name="unnamed24" w:shapeid="control_shape_3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 w:eastAsia="Times New Roman" w:cs="Times New Roman"/>
          <w:color w:val="auto"/>
          <w:szCs w:val="22"/>
        </w:rPr>
      </w:pPr>
      <w:r>
        <w:rPr/>
        <w:object>
          <v:shape id="control_shape_4" o:allowincell="t" style="width:153.7pt;height:17.2pt" type="#_x0000_t75"/>
          <w:control r:id="rId6" w:name="unnamed25" w:shapeid="control_shape_4"/>
        </w:objec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/>
          <w:b/>
          <w:bCs/>
          <w:color w:val="FFFFFF"/>
          <w:szCs w:val="22"/>
        </w:rPr>
      </w:pPr>
      <w:r>
        <w:rPr>
          <w:rFonts w:ascii="Arial" w:hAnsi="Arial"/>
          <w:b/>
          <w:bCs/>
          <w:color w:val="FFFFFF"/>
          <w:szCs w:val="22"/>
        </w:rPr>
        <w:t>Formularz Cenowy:</w:t>
      </w:r>
    </w:p>
    <w:p>
      <w:pPr>
        <w:pStyle w:val="Normal"/>
        <w:overflowPunct w:val="false"/>
        <w:spacing w:lineRule="auto" w:line="276" w:before="113" w:after="0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Cs w:val="22"/>
        </w:rPr>
        <w:t>Cena ofertowa brutto za miesięczny okres wykonania przedmiotu zamówienia:</w:t>
      </w:r>
    </w:p>
    <w:p>
      <w:pPr>
        <w:pStyle w:val="Normal"/>
        <w:overflowPunct w:val="false"/>
        <w:spacing w:before="0" w:after="0"/>
        <w:rPr>
          <w:rFonts w:ascii="Arial" w:hAnsi="Arial"/>
          <w:b/>
          <w:bCs/>
        </w:rPr>
      </w:pPr>
      <w:r>
        <w:rPr/>
        <w:object>
          <v:shape id="control_shape_5" o:allowincell="t" style="width:168.7pt;height:19.45pt" type="#_x0000_t75"/>
          <w:control r:id="rId7" w:name="unnamed161" w:shapeid="control_shape_5"/>
        </w:object>
      </w:r>
      <w:r>
        <w:rPr>
          <w:rFonts w:eastAsia="TimesNewRomanPSMT" w:cs="TimesNewRomanPSMT" w:ascii="Arial" w:hAnsi="Arial"/>
          <w:b/>
          <w:bCs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Cs w:val="22"/>
        </w:rPr>
        <w:t>zł</w:t>
      </w:r>
    </w:p>
    <w:p>
      <w:pPr>
        <w:pStyle w:val="Normal"/>
        <w:overflowPunct w:val="false"/>
        <w:spacing w:lineRule="auto" w:line="276" w:before="57" w:after="0"/>
        <w:rPr>
          <w:rFonts w:ascii="Arial" w:hAnsi="Arial"/>
        </w:rPr>
      </w:pPr>
      <w:r>
        <w:rPr>
          <w:rFonts w:eastAsia="TimesNewRomanPSMT" w:cs="TimesNewRomanPSMT" w:ascii="Arial" w:hAnsi="Arial"/>
          <w:b/>
          <w:bCs/>
          <w:szCs w:val="22"/>
        </w:rPr>
        <w:t>słownie:</w:t>
      </w:r>
      <w:r>
        <w:rPr>
          <w:rFonts w:eastAsia="TimesNewRomanPSMT" w:cs="TimesNewRomanPSMT" w:ascii="Arial" w:hAnsi="Arial"/>
          <w:szCs w:val="22"/>
        </w:rPr>
        <w:t xml:space="preserve"> </w:t>
      </w:r>
      <w:r>
        <w:rPr/>
        <w:object>
          <v:shape id="control_shape_6" o:allowincell="t" style="width:425.2pt;height:28.45pt" type="#_x0000_t75"/>
          <w:control r:id="rId8" w:name="unnamed421" w:shapeid="control_shape_6"/>
        </w:objec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/>
          <w:b/>
          <w:bCs/>
          <w:color w:val="FFFFFF"/>
          <w:szCs w:val="22"/>
        </w:rPr>
      </w:pPr>
      <w:r>
        <w:rPr>
          <w:rFonts w:ascii="Arial" w:hAnsi="Arial"/>
          <w:b/>
          <w:bCs/>
          <w:color w:val="FFFFFF"/>
          <w:szCs w:val="22"/>
        </w:rPr>
        <w:t>Termin realizacji przedmiotu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eastAsia="Arial-BoldMT" w:cs="Arial-BoldMT" w:ascii="Arial" w:hAnsi="Arial"/>
          <w:szCs w:val="22"/>
        </w:rPr>
        <w:t xml:space="preserve">Wykonawca zrealizuje usługę w terminie od dnia podpisania umowy do dnia </w:t>
      </w:r>
      <w:r>
        <w:rPr>
          <w:rFonts w:cs="Arial" w:ascii="Arial" w:hAnsi="Arial"/>
          <w:b/>
          <w:bCs/>
          <w:szCs w:val="22"/>
        </w:rPr>
        <w:t>od dnia 2 stycznia 2024 roku do dnia 31 grudnia 2024 roku</w: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/>
          <w:b/>
          <w:bCs/>
          <w:color w:val="FFFFFF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Cs w:val="22"/>
        </w:rPr>
        <w:t xml:space="preserve">9 grudnia </w:t>
      </w:r>
      <w:r>
        <w:rPr>
          <w:rFonts w:eastAsia="TimesNewRomanPSMT" w:cs="TimesNewRomanPSMT" w:ascii="Arial" w:hAnsi="Arial"/>
          <w:b/>
          <w:bCs/>
          <w:color w:val="FFFFFF"/>
          <w:szCs w:val="22"/>
        </w:rPr>
        <w:t>2023 roku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Przystępując do udziału w postępowaniu o zamówienie publiczne oświadczamy, że:</w:t>
      </w:r>
    </w:p>
    <w:p>
      <w:pPr>
        <w:pStyle w:val="Normal"/>
        <w:numPr>
          <w:ilvl w:val="2"/>
          <w:numId w:val="8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Times New Roman" w:cs="Times New Roman" w:ascii="Arial" w:hAnsi="Arial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</w:rPr>
        <w:t xml:space="preserve"> 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Zadanie II</w:t>
      </w:r>
      <w:r>
        <w:rPr>
          <w:rFonts w:eastAsia="Times New Roman" w:cs="Times New Roman" w:ascii="Arial" w:hAnsi="Arial"/>
          <w:b/>
          <w:bCs/>
          <w:szCs w:val="22"/>
          <w:lang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icy</w:t>
      </w:r>
      <w:r>
        <w:rPr>
          <w:rFonts w:eastAsia="Times New Roman" w:cs="Times New Roman" w:ascii="Arial" w:hAnsi="Arial"/>
          <w:b/>
          <w:bCs/>
          <w:szCs w:val="22"/>
          <w:lang w:eastAsia="pl-PL" w:bidi="ar-SA"/>
        </w:rPr>
        <w:t xml:space="preserve"> marsz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ałka J</w:t>
      </w:r>
      <w:r>
        <w:rPr>
          <w:rFonts w:eastAsia="Times New Roman" w:cs="Times New Roman" w:ascii="Arial" w:hAnsi="Arial"/>
          <w:b/>
          <w:bCs/>
          <w:szCs w:val="22"/>
          <w:lang w:eastAsia="pl-PL" w:bidi="ar-SA"/>
        </w:rPr>
        <w:t>ózefa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 xml:space="preserve"> Piłsudskiego 41 w Legionowie</w:t>
      </w:r>
      <w:r>
        <w:rPr>
          <w:rFonts w:eastAsia="Times New Roman" w:cs="Times New Roman" w:ascii="Arial" w:hAnsi="Arial"/>
          <w:b/>
          <w:bCs/>
          <w:szCs w:val="22"/>
        </w:rPr>
        <w:t xml:space="preserve"> </w:t>
      </w:r>
      <w:r>
        <w:rPr>
          <w:rFonts w:eastAsia="Times New Roman" w:cs="Times New Roman" w:ascii="Arial" w:hAnsi="Arial"/>
        </w:rPr>
        <w:t>i nie wnosimy do niej zastrzeżeń oraz przyjmujemy warunki w niej zawarte;</w:t>
      </w:r>
    </w:p>
    <w:p>
      <w:pPr>
        <w:pStyle w:val="Normal"/>
        <w:numPr>
          <w:ilvl w:val="2"/>
          <w:numId w:val="9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uważamy się za związanych niniejszą ofertą na czas wskazany w SWZ;</w:t>
      </w:r>
    </w:p>
    <w:p>
      <w:pPr>
        <w:pStyle w:val="Normal"/>
        <w:numPr>
          <w:ilvl w:val="2"/>
          <w:numId w:val="10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pozyskaliśmy wszystkie informacje pozwalające na sporządzenie oferty oraz wykonanie w/w zamówienia;</w:t>
      </w:r>
    </w:p>
    <w:p>
      <w:pPr>
        <w:pStyle w:val="Normal"/>
        <w:numPr>
          <w:ilvl w:val="2"/>
          <w:numId w:val="11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</w:rPr>
      </w:pPr>
      <w:r>
        <w:rPr>
          <w:rFonts w:ascii="Arial" w:hAnsi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u w:val="single"/>
        </w:rPr>
        <w:t xml:space="preserve"> </w:t>
      </w:r>
      <w:hyperlink r:id="rId9">
        <w:r>
          <w:rPr>
            <w:rFonts w:ascii="Arial" w:hAnsi="Arial"/>
            <w:u w:val="single"/>
          </w:rPr>
          <w:t>https://platformazakupowa.pl/pn/legionowo</w:t>
        </w:r>
      </w:hyperlink>
      <w:r>
        <w:rPr>
          <w:rFonts w:ascii="Arial" w:hAnsi="Arial"/>
        </w:rPr>
        <w:t>.</w: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Wszelką korespondencję w sprawie niniejszego postępowania należy kierować na poniższy adres poczty elektronicznej: </w:t>
      </w:r>
      <w:r>
        <w:rPr/>
        <w:object>
          <v:shape id="control_shape_7" o:allowincell="t" style="width:213.7pt;height:19.45pt" type="#_x0000_t75"/>
          <w:control r:id="rId10" w:name="unnamed212" w:shapeid="control_shape_7"/>
        </w:object>
      </w:r>
      <w:r>
        <w:rPr>
          <w:rFonts w:ascii="Arial" w:hAnsi="Arial"/>
          <w:b/>
          <w:bCs/>
        </w:rPr>
        <w:t xml:space="preserve"> tel. </w:t>
      </w:r>
      <w:r>
        <w:rPr/>
        <w:object>
          <v:shape id="control_shape_8" o:allowincell="t" style="width:90.7pt;height:19.45pt" type="#_x0000_t75"/>
          <w:control r:id="rId11" w:name="unnamed321" w:shapeid="control_shape_8"/>
        </w:objec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</w:rPr>
      </w:pPr>
      <w:r>
        <w:rPr>
          <w:rFonts w:ascii="Arial" w:hAnsi="Arial"/>
        </w:rPr>
        <w:t>Jako zasadnicze załączniki będące integralną częścią niniejszej oferty, a wynikające ze SWZ załączamy wszystkie wymagane dokumenty i oświadczenia:</w:t>
      </w:r>
    </w:p>
    <w:p>
      <w:pPr>
        <w:pStyle w:val="Normal"/>
        <w:numPr>
          <w:ilvl w:val="1"/>
          <w:numId w:val="12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formularz oferty (załącznik nr 1.2 do SWZ);</w:t>
      </w:r>
    </w:p>
    <w:p>
      <w:pPr>
        <w:pStyle w:val="Normal"/>
        <w:numPr>
          <w:ilvl w:val="1"/>
          <w:numId w:val="13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lang w:eastAsia="pl-PL" w:bidi="pl-PL"/>
        </w:rPr>
        <w:t>oświadczenie wykonawcy sk</w:t>
      </w:r>
      <w:r>
        <w:rPr>
          <w:rFonts w:ascii="Arial" w:hAnsi="Arial"/>
        </w:rPr>
        <w:t>ładane na podstawie art. 125 ust. 1 ustawy Pzp, dotyczące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>
          <w:rFonts w:ascii="Arial" w:hAnsi="Arial"/>
        </w:rPr>
        <w:t>spełniania warunków udziału w postępowaniu oraz braku podstaw wykluczenia z postępowania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>
          <w:rFonts w:ascii="Arial" w:hAnsi="Arial"/>
        </w:rPr>
        <w:t>(załącznik nr 2.2 do SWZ);</w:t>
      </w:r>
    </w:p>
    <w:p>
      <w:pPr>
        <w:pStyle w:val="Normal"/>
        <w:numPr>
          <w:ilvl w:val="1"/>
          <w:numId w:val="14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TimesNewRomanPSMT" w:cs="TimesNewRomanPSMT" w:ascii="Arial" w:hAnsi="Arial"/>
          <w:iCs/>
          <w:spacing w:val="-1"/>
          <w:lang w:eastAsia="pl-PL" w:bidi="pl-PL"/>
        </w:rPr>
        <w:t>oświadczenie podmiotu na kt</w:t>
      </w:r>
      <w:r>
        <w:rPr>
          <w:rFonts w:ascii="Arial" w:hAnsi="Arial"/>
        </w:rPr>
        <w:t>órego zasoby wykonawca się powołuje dotyczące spełniania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>
          <w:rFonts w:ascii="Arial" w:hAnsi="Arial"/>
        </w:rPr>
        <w:t>warunków udziału w postępowaniu oraz braku podstaw wykluczenia z postępowania składane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>
          <w:rFonts w:ascii="Arial" w:hAnsi="Arial"/>
        </w:rPr>
        <w:t>na podstawie art. 125 ust. 1 ustawy Pzp, dotyczące przesłanek wykluczenia z postępowania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>
          <w:rFonts w:ascii="Arial" w:hAnsi="Arial"/>
        </w:rPr>
        <w:t>(załącznik nr 3.2 do SWZ) – jeżeli dotyczy,</w:t>
      </w:r>
    </w:p>
    <w:p>
      <w:pPr>
        <w:pStyle w:val="Normal"/>
        <w:numPr>
          <w:ilvl w:val="1"/>
          <w:numId w:val="15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>
      <w:pPr>
        <w:pStyle w:val="Normal"/>
        <w:numPr>
          <w:ilvl w:val="1"/>
          <w:numId w:val="16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color w:val="auto"/>
        </w:rPr>
        <w:t>oświadczenie Wykonawców wspólnie ubiegających się o udzielenie zamówienia składane na podstawie art. 117 ust. 4 ustawy Pzp dotyczące usług, które wykonają poszczególni Wykonawcy (załącznik nr 5 do SWZ) / jeśli dotyczy</w:t>
      </w:r>
    </w:p>
    <w:p>
      <w:pPr>
        <w:pStyle w:val="Normal"/>
        <w:numPr>
          <w:ilvl w:val="1"/>
          <w:numId w:val="17"/>
        </w:numPr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Arial Narrow" w:cs="Arial Narrow" w:ascii="Arial" w:hAnsi="Arial"/>
          <w:spacing w:val="-1"/>
          <w:szCs w:val="22"/>
          <w:lang w:eastAsia="pl-PL" w:bidi="pl-PL"/>
        </w:rPr>
        <w:t>p</w:t>
      </w:r>
      <w:r>
        <w:rPr>
          <w:rFonts w:cs="Arial" w:ascii="Arial" w:hAnsi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Normal"/>
        <w:overflowPunct w:val="false"/>
        <w:spacing w:lineRule="auto" w:line="276" w:before="283" w:after="0"/>
        <w:jc w:val="both"/>
        <w:rPr>
          <w:rFonts w:ascii="Arial" w:hAnsi="Arial" w:eastAsia="Calibri" w:cs="Calibri"/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  <w:shd w:fill="FFFFFF" w:val="clear"/>
          <w:lang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>
      <w:pPr>
        <w:pStyle w:val="Normal"/>
        <w:overflowPunct w:val="false"/>
        <w:spacing w:lineRule="auto" w:line="276" w:before="567" w:after="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UWAGA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Formularz oferty </w:t>
      </w:r>
      <w:r>
        <w:rPr>
          <w:rFonts w:eastAsia="TimesNewRomanPSMT" w:cs="TimesNewRomanPSMT" w:ascii="Arial" w:hAnsi="Arial"/>
          <w:iCs/>
          <w:spacing w:val="-1"/>
          <w:szCs w:val="22"/>
          <w:shd w:fill="FFFFFF" w:val="clear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eastAsia="TimesNewRomanPSMT" w:cs="TimesNewRomanPSMT" w:ascii="Arial" w:hAnsi="Arial"/>
          <w:iCs/>
          <w:spacing w:val="-1"/>
          <w:szCs w:val="22"/>
          <w:shd w:fill="FFFFFF" w:val="clear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>
      <w:pPr>
        <w:pStyle w:val="Normal"/>
        <w:overflowPunct w:val="false"/>
        <w:spacing w:lineRule="auto" w:line="276" w:before="0" w:after="113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- inną(-e) osobę(-y) legitymującą(-e) się pisemnym pełnomocnictwem do reprezentowania wykonawcy udzielonym przez osoby, o których mowa w lit. a i b.</w:t>
      </w:r>
      <w:bookmarkStart w:id="0" w:name="_GoBack"/>
      <w:bookmarkEnd w:id="0"/>
    </w:p>
    <w:sectPr>
      <w:footerReference w:type="default" r:id="rId12"/>
      <w:type w:val="nextPage"/>
      <w:pgSz w:w="11906" w:h="16838"/>
      <w:pgMar w:left="1134" w:right="1134" w:gutter="0" w:header="0" w:top="1134" w:footer="567" w:bottom="10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10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2</w:t>
    </w:r>
    <w:r>
      <w:rPr>
        <w:sz w:val="20"/>
        <w:szCs w:val="20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5"/>
  </w:num>
  <w:num w:numId="10">
    <w:abstractNumId w:val="5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000000"/>
      <w:kern w:val="2"/>
      <w:sz w:val="22"/>
      <w:szCs w:val="24"/>
      <w:lang w:val="pl-PL" w:eastAsia="en-US" w:bidi="en-US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lineRule="auto" w:line="276" w:before="0" w:after="0"/>
      <w:outlineLvl w:val="1"/>
    </w:pPr>
    <w:rPr>
      <w:rFonts w:ascii="Arial" w:hAnsi="Arial"/>
      <w:b/>
      <w:bCs/>
      <w:szCs w:val="22"/>
    </w:rPr>
  </w:style>
  <w:style w:type="paragraph" w:styleId="Heading3">
    <w:name w:val="Heading 3"/>
    <w:basedOn w:val="Header"/>
    <w:next w:val="BodyText"/>
    <w:qFormat/>
    <w:pPr>
      <w:keepNext w:val="true"/>
      <w:numPr>
        <w:ilvl w:val="2"/>
        <w:numId w:val="1"/>
      </w:numPr>
      <w:spacing w:lineRule="auto" w:line="276" w:before="283" w:after="113"/>
      <w:jc w:val="center"/>
      <w:outlineLvl w:val="2"/>
    </w:pPr>
    <w:rPr>
      <w:rFonts w:ascii="Arial" w:hAnsi="Arial"/>
      <w:b/>
      <w:bCs/>
      <w:szCs w:val="22"/>
    </w:rPr>
  </w:style>
  <w:style w:type="paragraph" w:styleId="Heading4">
    <w:name w:val="Heading 4"/>
    <w:basedOn w:val="Header"/>
    <w:next w:val="BodyText"/>
    <w:qFormat/>
    <w:pPr>
      <w:keepNext w:val="true"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Heading5">
    <w:name w:val="Heading 5"/>
    <w:basedOn w:val="Head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Heading6">
    <w:name w:val="Heading 6"/>
    <w:basedOn w:val="Header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Strong" w:customStyle="1">
    <w:name w:val="Strong"/>
    <w:qFormat/>
    <w:rPr>
      <w:b/>
      <w:bCs/>
    </w:rPr>
  </w:style>
  <w:style w:type="character" w:styleId="Character20style" w:customStyle="1">
    <w:name w:val="Character_20_style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Zeichenformat" w:customStyle="1">
    <w:name w:val="Zeichenformat"/>
    <w:qFormat/>
    <w:rPr/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Emphasis" w:customStyle="1">
    <w:name w:val="Emphasis"/>
    <w:qFormat/>
    <w:rPr>
      <w:i/>
      <w:iCs/>
    </w:rPr>
  </w:style>
  <w:style w:type="character" w:styleId="Czeindeksu" w:customStyle="1">
    <w:name w:val="Łącze indeksu"/>
    <w:qFormat/>
    <w:rPr/>
  </w:style>
  <w:style w:type="character" w:styleId="LineNumber" w:customStyle="1">
    <w:name w:val="Line Number"/>
    <w:rPr/>
  </w:style>
  <w:style w:type="character" w:styleId="WWCharLFO59LVL2" w:customStyle="1">
    <w:name w:val="WW_CharLFO59LVL2"/>
    <w:qFormat/>
    <w:rPr>
      <w:rFonts w:ascii="Arial" w:hAnsi="Arial"/>
      <w:b w:val="false"/>
      <w:bCs w:val="false"/>
    </w:rPr>
  </w:style>
  <w:style w:type="character" w:styleId="WWCharLFO59LVL3" w:customStyle="1">
    <w:name w:val="WW_CharLFO59LVL3"/>
    <w:qFormat/>
    <w:rPr>
      <w:rFonts w:ascii="OpenSymbol" w:hAnsi="OpenSymbol" w:eastAsia="OpenSymbol" w:cs="OpenSymbol"/>
    </w:rPr>
  </w:style>
  <w:style w:type="character" w:styleId="WWCharLFO59LVL4" w:customStyle="1">
    <w:name w:val="WW_CharLFO59LVL4"/>
    <w:qFormat/>
    <w:rPr>
      <w:rFonts w:ascii="OpenSymbol" w:hAnsi="OpenSymbol" w:eastAsia="OpenSymbol" w:cs="OpenSymbol"/>
    </w:rPr>
  </w:style>
  <w:style w:type="character" w:styleId="WWCharLFO59LVL5" w:customStyle="1">
    <w:name w:val="WW_CharLFO59LVL5"/>
    <w:qFormat/>
    <w:rPr>
      <w:rFonts w:ascii="OpenSymbol" w:hAnsi="OpenSymbol" w:eastAsia="OpenSymbol" w:cs="OpenSymbol"/>
    </w:rPr>
  </w:style>
  <w:style w:type="character" w:styleId="WWCharLFO59LVL6" w:customStyle="1">
    <w:name w:val="WW_CharLFO59LVL6"/>
    <w:qFormat/>
    <w:rPr>
      <w:rFonts w:ascii="OpenSymbol" w:hAnsi="OpenSymbol" w:eastAsia="OpenSymbol" w:cs="OpenSymbol"/>
    </w:rPr>
  </w:style>
  <w:style w:type="character" w:styleId="WWCharLFO59LVL7" w:customStyle="1">
    <w:name w:val="WW_CharLFO59LVL7"/>
    <w:qFormat/>
    <w:rPr>
      <w:rFonts w:ascii="OpenSymbol" w:hAnsi="OpenSymbol" w:eastAsia="OpenSymbol" w:cs="OpenSymbol"/>
    </w:rPr>
  </w:style>
  <w:style w:type="character" w:styleId="WWCharLFO59LVL8" w:customStyle="1">
    <w:name w:val="WW_CharLFO59LVL8"/>
    <w:qFormat/>
    <w:rPr>
      <w:rFonts w:ascii="OpenSymbol" w:hAnsi="OpenSymbol" w:eastAsia="OpenSymbol" w:cs="OpenSymbol"/>
    </w:rPr>
  </w:style>
  <w:style w:type="character" w:styleId="WWCharLFO59LVL9" w:customStyle="1">
    <w:name w:val="WW_CharLFO59LVL9"/>
    <w:qFormat/>
    <w:rPr>
      <w:rFonts w:ascii="OpenSymbol" w:hAnsi="OpenSymbol" w:eastAsia="OpenSymbol" w:cs="OpenSymbol"/>
    </w:rPr>
  </w:style>
  <w:style w:type="character" w:styleId="Cytat1" w:customStyle="1">
    <w:name w:val="Cytat1"/>
    <w:qFormat/>
    <w:rPr>
      <w:i/>
      <w:iCs/>
    </w:rPr>
  </w:style>
  <w:style w:type="character" w:styleId="Tekstrdowy" w:customStyle="1">
    <w:name w:val="Tekst źródłowy"/>
    <w:qFormat/>
    <w:rPr>
      <w:rFonts w:ascii="Liberation Mono" w:hAnsi="Liberation Mono" w:eastAsia="Liberation Mono" w:cs="Liberation Mono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0"/>
    </w:pPr>
    <w:rPr>
      <w:rFonts w:ascii="Arial" w:hAnsi="Aria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Pkt" w:customStyle="1">
    <w:name w:val="pkt"/>
    <w:basedOn w:val="Normal"/>
    <w:qFormat/>
    <w:pPr>
      <w:spacing w:before="60" w:after="60"/>
      <w:ind w:hanging="295" w:left="851"/>
      <w:jc w:val="both"/>
    </w:pPr>
    <w:rPr>
      <w:sz w:val="24"/>
    </w:rPr>
  </w:style>
  <w:style w:type="paragraph" w:styleId="St4-punkt" w:customStyle="1">
    <w:name w:val="St4-punkt"/>
    <w:basedOn w:val="Normal"/>
    <w:qFormat/>
    <w:pPr>
      <w:spacing w:before="0" w:after="0"/>
      <w:ind w:hanging="340" w:left="680"/>
      <w:jc w:val="both"/>
    </w:pPr>
    <w:rPr/>
  </w:style>
  <w:style w:type="paragraph" w:styleId="Default" w:customStyle="1">
    <w:name w:val="Default"/>
    <w:basedOn w:val="Normal"/>
    <w:qFormat/>
    <w:pPr>
      <w:spacing w:lineRule="auto" w:line="480"/>
    </w:pPr>
    <w:rPr>
      <w:rFonts w:ascii="Arial" w:hAnsi="Arial" w:eastAsia="Times New Roman" w:cs="Times New Roman"/>
      <w:b/>
      <w:sz w:val="24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andardowy" w:customStyle="1">
    <w:name w:val="Standardowy.+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bidi="ar-SA" w:val="pl-PL" w:eastAsia="en-US"/>
    </w:rPr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Wysunicie" w:customStyle="1">
    <w:name w:val="Wysunięcie"/>
    <w:basedOn w:val="BodyText"/>
    <w:qFormat/>
    <w:pPr>
      <w:tabs>
        <w:tab w:val="clear" w:pos="708"/>
        <w:tab w:val="left" w:pos="0" w:leader="none"/>
      </w:tabs>
      <w:ind w:hanging="283" w:left="567"/>
    </w:pPr>
    <w:rPr/>
  </w:style>
  <w:style w:type="paragraph" w:styleId="NormalWeb">
    <w:name w:val="Normal (Web)"/>
    <w:basedOn w:val="Normal"/>
    <w:qFormat/>
    <w:pPr/>
    <w:rPr>
      <w:rFonts w:ascii="Arial Unicode MS" w:hAnsi="Arial Unicode MS" w:eastAsia="Arial Unicode MS" w:cs="Arial Unicode MS"/>
      <w:sz w:val="24"/>
    </w:rPr>
  </w:style>
  <w:style w:type="paragraph" w:styleId="Tekstwstpniesformatowany1" w:customStyle="1">
    <w:name w:val="Tekst wst?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STYLzzaz" w:customStyle="1">
    <w:name w:val="STYL z zaz"/>
    <w:basedOn w:val="Normal"/>
    <w:qFormat/>
    <w:pPr>
      <w:tabs>
        <w:tab w:val="clear" w:pos="708"/>
        <w:tab w:val="left" w:pos="0" w:leader="none"/>
        <w:tab w:val="right" w:pos="8504" w:leader="dot"/>
      </w:tabs>
      <w:spacing w:before="0" w:after="100"/>
      <w:ind w:hanging="225" w:left="225" w:right="-15"/>
      <w:jc w:val="both"/>
    </w:pPr>
    <w:rPr>
      <w:rFonts w:eastAsia="Arial Narrow" w:cs="Arial Narrow"/>
      <w:sz w:val="24"/>
      <w:szCs w:val="20"/>
    </w:rPr>
  </w:style>
  <w:style w:type="paragraph" w:styleId="BodyTextIndent2">
    <w:name w:val="Body Text Indent 2"/>
    <w:basedOn w:val="Normal"/>
    <w:qFormat/>
    <w:pPr>
      <w:ind w:left="5954"/>
      <w:jc w:val="center"/>
    </w:pPr>
    <w:rPr>
      <w:sz w:val="16"/>
    </w:rPr>
  </w:style>
  <w:style w:type="paragraph" w:styleId="DocumentMap">
    <w:name w:val="Document Map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l-PL" w:bidi="ar-SA" w:val="pl-PL"/>
    </w:rPr>
  </w:style>
  <w:style w:type="paragraph" w:styleId="Indexheading1">
    <w:name w:val="index heading1"/>
    <w:basedOn w:val="Header"/>
    <w:qFormat/>
    <w:pPr/>
    <w:rPr>
      <w:b/>
      <w:bCs/>
      <w:sz w:val="32"/>
      <w:szCs w:val="32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Indexheading1"/>
    <w:autoRedefine/>
    <w:qFormat/>
    <w:pPr>
      <w:spacing w:before="238" w:after="119"/>
    </w:pPr>
    <w:rPr>
      <w:rFonts w:ascii="Arial" w:hAnsi="Arial"/>
      <w:sz w:val="24"/>
    </w:rPr>
  </w:style>
  <w:style w:type="paragraph" w:styleId="TOC1">
    <w:name w:val="TOC 1"/>
    <w:basedOn w:val="Indeks"/>
    <w:pPr>
      <w:tabs>
        <w:tab w:val="clear" w:pos="708"/>
        <w:tab w:val="right" w:pos="9638" w:leader="dot"/>
      </w:tabs>
      <w:spacing w:lineRule="auto" w:line="276"/>
      <w:jc w:val="both"/>
    </w:pPr>
    <w:rPr>
      <w:rFonts w:ascii="Arial" w:hAnsi="Arial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Nazwypltekstowych" w:customStyle="1">
    <w:name w:val="Nazwy pól tekstowych"/>
    <w:basedOn w:val="BodyText"/>
    <w:qFormat/>
    <w:pPr/>
    <w:rPr>
      <w:sz w:val="20"/>
      <w:szCs w:val="20"/>
    </w:rPr>
  </w:style>
  <w:style w:type="paragraph" w:styleId="Title">
    <w:name w:val="Title"/>
    <w:basedOn w:val="Header"/>
    <w:next w:val="BodyText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styleId="Puczeniedowniosku" w:customStyle="1">
    <w:name w:val="Puczenie do wniosku"/>
    <w:basedOn w:val="Nazwypltekstowych"/>
    <w:qFormat/>
    <w:pPr/>
    <w:rPr>
      <w:b/>
      <w:bCs/>
    </w:rPr>
  </w:style>
  <w:style w:type="paragraph" w:styleId="Nrzacznika" w:customStyle="1">
    <w:name w:val="Nr załącznika"/>
    <w:basedOn w:val="Nazwypltekstowych"/>
    <w:qFormat/>
    <w:pPr/>
    <w:rPr/>
  </w:style>
  <w:style w:type="paragraph" w:styleId="Pouczeniedopltekstowych" w:customStyle="1">
    <w:name w:val="Pouczenie do pól tekstowych"/>
    <w:basedOn w:val="Nazwypltekstowych"/>
    <w:qFormat/>
    <w:pPr/>
    <w:rPr/>
  </w:style>
  <w:style w:type="paragraph" w:styleId="TOC2">
    <w:name w:val="TOC 2"/>
    <w:basedOn w:val="Indeks"/>
    <w:pPr>
      <w:tabs>
        <w:tab w:val="clear" w:pos="708"/>
        <w:tab w:val="right" w:pos="9355" w:leader="dot"/>
      </w:tabs>
      <w:spacing w:lineRule="auto" w:line="276"/>
      <w:ind w:left="283"/>
    </w:pPr>
    <w:rPr>
      <w:rFonts w:ascii="Arial" w:hAnsi="Arial"/>
    </w:rPr>
  </w:style>
  <w:style w:type="paragraph" w:styleId="NazwaZamawiajcego" w:customStyle="1">
    <w:name w:val="Nazwa Zamawiającego"/>
    <w:basedOn w:val="Normal"/>
    <w:qFormat/>
    <w:pPr>
      <w:spacing w:lineRule="auto" w:line="276"/>
      <w:ind w:left="3628"/>
    </w:pPr>
    <w:rPr>
      <w:rFonts w:ascii="Arial" w:hAnsi="Arial" w:eastAsia="Times New Roman" w:cs="Times New Roman"/>
      <w:b/>
      <w:caps/>
      <w:sz w:val="26"/>
      <w:szCs w:val="26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Calibri" w:cs="Calibri" w:ascii="Calibri" w:hAnsi="Calibri"/>
      <w:color w:val="000000"/>
      <w:kern w:val="2"/>
      <w:sz w:val="20"/>
      <w:szCs w:val="20"/>
      <w:lang w:eastAsia="pl-PL" w:bidi="ar-SA" w:val="pl-PL"/>
    </w:rPr>
  </w:style>
  <w:style w:type="paragraph" w:styleId="Western" w:customStyle="1">
    <w:name w:val="western"/>
    <w:basedOn w:val="Normal"/>
    <w:qFormat/>
    <w:pPr>
      <w:spacing w:before="100" w:after="119"/>
    </w:pPr>
    <w:rPr>
      <w:sz w:val="24"/>
      <w:lang w:eastAsia="pl-PL"/>
    </w:rPr>
  </w:style>
  <w:style w:type="paragraph" w:styleId="ZacznikidoSWZ" w:customStyle="1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Cs/>
      <w:spacing w:val="-1"/>
      <w:szCs w:val="22"/>
      <w:lang w:eastAsia="pl-PL" w:bidi="pl-PL"/>
    </w:rPr>
  </w:style>
  <w:style w:type="paragraph" w:styleId="Opisypl" w:customStyle="1">
    <w:name w:val="Opisy pól"/>
    <w:basedOn w:val="Normal"/>
    <w:qFormat/>
    <w:pPr>
      <w:spacing w:lineRule="auto" w:line="276" w:before="57" w:after="0"/>
      <w:ind w:right="5953"/>
    </w:pPr>
    <w:rPr>
      <w:rFonts w:ascii="Arial" w:hAnsi="Arial" w:eastAsia="Times New Roman" w:cs="Times New Roman"/>
      <w:b/>
      <w:bCs/>
      <w:sz w:val="20"/>
      <w:szCs w:val="20"/>
    </w:rPr>
  </w:style>
  <w:style w:type="paragraph" w:styleId="Nazwadokumentu" w:customStyle="1">
    <w:name w:val="Nazwa dokumentu"/>
    <w:basedOn w:val="Normal"/>
    <w:qFormat/>
    <w:pPr>
      <w:tabs>
        <w:tab w:val="clear" w:pos="708"/>
        <w:tab w:val="left" w:pos="5387" w:leader="none"/>
      </w:tabs>
      <w:spacing w:lineRule="auto" w:line="276" w:before="28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Znaksprawy" w:customStyle="1">
    <w:name w:val="Znak sprawy"/>
    <w:basedOn w:val="Normal"/>
    <w:qFormat/>
    <w:pPr>
      <w:tabs>
        <w:tab w:val="clear" w:pos="708"/>
        <w:tab w:val="left" w:pos="5387" w:leader="none"/>
      </w:tabs>
      <w:spacing w:lineRule="auto" w:line="276" w:before="11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Podstawaprawna" w:customStyle="1">
    <w:name w:val="Podstawa prawna"/>
    <w:basedOn w:val="BodyText"/>
    <w:qFormat/>
    <w:pPr>
      <w:spacing w:before="283" w:after="0"/>
      <w:ind w:left="1304"/>
    </w:pPr>
    <w:rPr/>
  </w:style>
  <w:style w:type="paragraph" w:styleId="Skadkomisjiprzetargowej" w:customStyle="1">
    <w:name w:val="Skład komisji przetargowej"/>
    <w:basedOn w:val="BodyText"/>
    <w:qFormat/>
    <w:pPr>
      <w:tabs>
        <w:tab w:val="clear" w:pos="708"/>
        <w:tab w:val="left" w:pos="720" w:leader="none"/>
      </w:tabs>
      <w:spacing w:lineRule="auto" w:line="360" w:before="283" w:after="0"/>
      <w:ind w:hanging="283" w:left="283"/>
    </w:pPr>
    <w:rPr>
      <w:rFonts w:eastAsia="Times New Roman" w:cs="Times New Roman"/>
      <w:szCs w:val="22"/>
    </w:rPr>
  </w:style>
  <w:style w:type="paragraph" w:styleId="Przedmiotzamwienia" w:customStyle="1">
    <w:name w:val="Przedmiot zamówienia"/>
    <w:basedOn w:val="Normal"/>
    <w:qFormat/>
    <w:pPr>
      <w:spacing w:lineRule="auto" w:line="276" w:before="113" w:after="0"/>
    </w:pPr>
    <w:rPr>
      <w:rFonts w:ascii="Arial" w:hAnsi="Arial" w:eastAsia="Times New Roman" w:cs="Times New Roman"/>
      <w:b/>
      <w:sz w:val="26"/>
      <w:szCs w:val="26"/>
    </w:rPr>
  </w:style>
  <w:style w:type="paragraph" w:styleId="Zatwierdzenie" w:customStyle="1">
    <w:name w:val="Zatwierdzenie"/>
    <w:basedOn w:val="Normal"/>
    <w:qFormat/>
    <w:pPr>
      <w:spacing w:lineRule="auto" w:line="276" w:before="964" w:after="0"/>
      <w:ind w:left="3458"/>
    </w:pPr>
    <w:rPr>
      <w:rFonts w:ascii="Arial" w:hAnsi="Arial" w:eastAsia="Times New Roman" w:cs="Times New Roman"/>
      <w:szCs w:val="22"/>
    </w:rPr>
  </w:style>
  <w:style w:type="paragraph" w:styleId="NazwaZacznika" w:customStyle="1">
    <w:name w:val="Nazwa Załącznika"/>
    <w:basedOn w:val="Normal"/>
    <w:qFormat/>
    <w:pPr>
      <w:spacing w:lineRule="auto" w:line="276" w:before="113" w:after="0"/>
      <w:ind w:left="57"/>
    </w:pPr>
    <w:rPr>
      <w:rFonts w:ascii="Arial" w:hAnsi="Arial" w:eastAsia="Times New Roman" w:cs="Times New Roman"/>
      <w:b/>
      <w:bCs/>
      <w:sz w:val="26"/>
      <w:szCs w:val="26"/>
    </w:rPr>
  </w:style>
  <w:style w:type="paragraph" w:styleId="UwagadozapisuSWZ" w:customStyle="1">
    <w:name w:val="Uwaga do zapisu SWZ"/>
    <w:basedOn w:val="BodyText"/>
    <w:qFormat/>
    <w:pPr>
      <w:ind w:left="340"/>
    </w:pPr>
    <w:rPr/>
  </w:style>
  <w:style w:type="paragraph" w:styleId="Rdtytunagowka" w:customStyle="1">
    <w:name w:val="śródtytuł nagłowka"/>
    <w:basedOn w:val="BodyText"/>
    <w:qFormat/>
    <w:pPr>
      <w:spacing w:before="113" w:after="113"/>
      <w:ind w:left="340"/>
    </w:pPr>
    <w:rPr/>
  </w:style>
  <w:style w:type="paragraph" w:styleId="SpiszacznikwdoSWZ" w:customStyle="1">
    <w:name w:val="Spis załączników do SWZ"/>
    <w:basedOn w:val="Normal"/>
    <w:qFormat/>
    <w:pPr>
      <w:spacing w:lineRule="auto" w:line="276" w:before="113" w:after="0"/>
      <w:ind w:hanging="1474" w:left="1474"/>
    </w:pPr>
    <w:rPr>
      <w:rFonts w:ascii="Arial" w:hAnsi="Arial" w:eastAsia="Times New Roman" w:cs="Times New Roman"/>
      <w:szCs w:val="22"/>
    </w:rPr>
  </w:style>
  <w:style w:type="paragraph" w:styleId="Sekcjazacznika" w:customStyle="1">
    <w:name w:val="Sekcja załącznika"/>
    <w:basedOn w:val="BodyText"/>
    <w:qFormat/>
    <w:pPr>
      <w:shd w:val="clear" w:color="auto" w:fill="CCCCCC"/>
      <w:spacing w:before="283" w:after="57"/>
    </w:pPr>
    <w:rPr>
      <w:b/>
      <w:bCs/>
      <w:szCs w:val="22"/>
    </w:rPr>
  </w:style>
  <w:style w:type="paragraph" w:styleId="Owiadczenieinformacyjne" w:customStyle="1">
    <w:name w:val="Oświadczenie informacyjne"/>
    <w:basedOn w:val="BodyText"/>
    <w:qFormat/>
    <w:pPr>
      <w:spacing w:before="283" w:after="0"/>
      <w:jc w:val="both"/>
    </w:pPr>
    <w:rPr>
      <w:rFonts w:eastAsia="Calibri" w:cs="Calibri"/>
      <w:sz w:val="20"/>
      <w:szCs w:val="20"/>
    </w:rPr>
  </w:style>
  <w:style w:type="paragraph" w:styleId="Informacjaoskadnymdokumencie" w:customStyle="1">
    <w:name w:val="Informacja o składnym dokumencie"/>
    <w:basedOn w:val="BodyText"/>
    <w:qFormat/>
    <w:pPr>
      <w:spacing w:before="567" w:after="0"/>
    </w:pPr>
    <w:rPr>
      <w:b/>
      <w:bCs/>
      <w:szCs w:val="22"/>
    </w:rPr>
  </w:style>
  <w:style w:type="paragraph" w:styleId="TretekstuB" w:customStyle="1">
    <w:name w:val="Treść tekstu B"/>
    <w:basedOn w:val="BodyText"/>
    <w:qFormat/>
    <w:pPr/>
    <w:rPr>
      <w:b/>
    </w:rPr>
  </w:style>
  <w:style w:type="paragraph" w:styleId="Nagwekindeksuuytkownika" w:customStyle="1">
    <w:name w:val="Nagłówek indeksu użytkownika"/>
    <w:basedOn w:val="Indexheading1"/>
    <w:qFormat/>
    <w:pPr/>
    <w:rPr/>
  </w:style>
  <w:style w:type="paragraph" w:styleId="Indeksuytkownika1" w:customStyle="1">
    <w:name w:val="Indeks użytkownika 1"/>
    <w:basedOn w:val="Indeks"/>
    <w:qFormat/>
    <w:pPr>
      <w:tabs>
        <w:tab w:val="clear" w:pos="708"/>
        <w:tab w:val="right" w:pos="9638" w:leader="dot"/>
      </w:tabs>
    </w:pPr>
    <w:rPr/>
  </w:style>
  <w:style w:type="paragraph" w:styleId="Indeksuytkownika2" w:customStyle="1">
    <w:name w:val="Indeks użytkownika 2"/>
    <w:basedOn w:val="Indeks"/>
    <w:qFormat/>
    <w:pPr>
      <w:tabs>
        <w:tab w:val="clear" w:pos="708"/>
        <w:tab w:val="right" w:pos="9355" w:leader="dot"/>
      </w:tabs>
      <w:ind w:left="283"/>
    </w:pPr>
    <w:rPr/>
  </w:style>
  <w:style w:type="paragraph" w:styleId="Indeksuytkownika3" w:customStyle="1">
    <w:name w:val="Indeks użytkownika 3"/>
    <w:basedOn w:val="Indeks"/>
    <w:qFormat/>
    <w:pPr>
      <w:tabs>
        <w:tab w:val="clear" w:pos="708"/>
        <w:tab w:val="right" w:pos="9072" w:leader="dot"/>
      </w:tabs>
      <w:ind w:left="566"/>
    </w:pPr>
    <w:rPr/>
  </w:style>
  <w:style w:type="paragraph" w:styleId="TOC3">
    <w:name w:val="TOC 3"/>
    <w:basedOn w:val="Indeks"/>
    <w:pPr>
      <w:tabs>
        <w:tab w:val="clear" w:pos="708"/>
        <w:tab w:val="right" w:pos="9072" w:leader="dot"/>
      </w:tabs>
      <w:ind w:left="566"/>
    </w:pPr>
    <w:rPr/>
  </w:style>
  <w:style w:type="paragraph" w:styleId="TOC4">
    <w:name w:val="TOC 4"/>
    <w:basedOn w:val="Indeks"/>
    <w:pPr>
      <w:tabs>
        <w:tab w:val="clear" w:pos="708"/>
        <w:tab w:val="right" w:pos="8789" w:leader="dot"/>
      </w:tabs>
      <w:ind w:left="849"/>
    </w:pPr>
    <w:rPr/>
  </w:style>
  <w:style w:type="paragraph" w:styleId="TOC5">
    <w:name w:val="TOC 5"/>
    <w:basedOn w:val="Indeks"/>
    <w:pPr>
      <w:tabs>
        <w:tab w:val="clear" w:pos="708"/>
        <w:tab w:val="right" w:pos="8506" w:leader="dot"/>
      </w:tabs>
      <w:ind w:left="1132"/>
    </w:pPr>
    <w:rPr/>
  </w:style>
  <w:style w:type="paragraph" w:styleId="TOC6">
    <w:name w:val="TOC 6"/>
    <w:basedOn w:val="Indeks"/>
    <w:pPr>
      <w:tabs>
        <w:tab w:val="clear" w:pos="708"/>
        <w:tab w:val="right" w:pos="8223" w:leader="dot"/>
      </w:tabs>
      <w:ind w:left="1415"/>
    </w:pPr>
    <w:rPr/>
  </w:style>
  <w:style w:type="paragraph" w:styleId="TOC7">
    <w:name w:val="TOC 7"/>
    <w:basedOn w:val="Indeks"/>
    <w:pPr>
      <w:tabs>
        <w:tab w:val="clear" w:pos="708"/>
        <w:tab w:val="right" w:pos="7940" w:leader="dot"/>
      </w:tabs>
      <w:ind w:left="1698"/>
    </w:pPr>
    <w:rPr/>
  </w:style>
  <w:style w:type="paragraph" w:styleId="TOC8">
    <w:name w:val="TOC 8"/>
    <w:basedOn w:val="Indeks"/>
    <w:pPr>
      <w:tabs>
        <w:tab w:val="clear" w:pos="708"/>
        <w:tab w:val="right" w:pos="7657" w:leader="dot"/>
      </w:tabs>
      <w:ind w:left="1981"/>
    </w:pPr>
    <w:rPr/>
  </w:style>
  <w:style w:type="paragraph" w:styleId="TOC9">
    <w:name w:val="TOC 9"/>
    <w:basedOn w:val="Indeks"/>
    <w:pPr>
      <w:tabs>
        <w:tab w:val="clear" w:pos="708"/>
        <w:tab w:val="right" w:pos="7374" w:leader="dot"/>
      </w:tabs>
      <w:ind w:left="2264"/>
    </w:pPr>
    <w:rPr/>
  </w:style>
  <w:style w:type="paragraph" w:styleId="Spistreci10" w:customStyle="1">
    <w:name w:val="Spis treści 10"/>
    <w:basedOn w:val="Indeks"/>
    <w:qFormat/>
    <w:pPr>
      <w:tabs>
        <w:tab w:val="clear" w:pos="708"/>
        <w:tab w:val="right" w:pos="7091" w:leader="dot"/>
      </w:tabs>
      <w:ind w:left="2547"/>
    </w:pPr>
    <w:rPr/>
  </w:style>
  <w:style w:type="paragraph" w:styleId="Figura" w:customStyle="1">
    <w:name w:val="Figura"/>
    <w:basedOn w:val="Signature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 w:customStyle="1">
    <w:name w:val="Numeracja abc"/>
    <w:qFormat/>
  </w:style>
  <w:style w:type="numbering" w:styleId="Aaaaa" w:customStyle="1">
    <w:name w:val="aaaaa"/>
    <w:qFormat/>
  </w:style>
  <w:style w:type="numbering" w:styleId="WW8Num12" w:customStyle="1">
    <w:name w:val="WW8Num12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9" w:customStyle="1">
    <w:name w:val="WW8Num9"/>
    <w:qFormat/>
  </w:style>
  <w:style w:type="numbering" w:styleId="Amojalista" w:customStyle="1">
    <w:name w:val="a_moja_lista"/>
    <w:qFormat/>
  </w:style>
  <w:style w:type="numbering" w:styleId="Aaaaaaaaaa" w:customStyle="1">
    <w:name w:val="aaaaaaaaaa"/>
    <w:qFormat/>
  </w:style>
  <w:style w:type="numbering" w:styleId="Aaaaaaaaaaaaa" w:customStyle="1">
    <w:name w:val="aaaaaaaaaaa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hyperlink" Target="https://platformazakupowa.pl/pn/legionowo" TargetMode="Externa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LibreOffice/7.6.0.3$Windows_X86_64 LibreOffice_project/69edd8b8ebc41d00b4de3915dc82f8f0fc3b6265</Application>
  <AppVersion>15.0000</AppVersion>
  <Pages>2</Pages>
  <Words>563</Words>
  <Characters>3779</Characters>
  <CharactersWithSpaces>4295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2023-10-18T13:11:00Z</dcterms:created>
  <dc:creator>wronaka</dc:creator>
  <dc:description/>
  <dc:language>pl-PL</dc:language>
  <cp:lastModifiedBy/>
  <cp:lastPrinted>2022-04-11T08:45:00Z</cp:lastPrinted>
  <dcterms:modified xsi:type="dcterms:W3CDTF">2023-10-30T12:57:48Z</dcterms:modified>
  <cp:revision>3</cp:revision>
  <dc:subject/>
  <dc:title>Specyfikacja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