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14D4" w14:textId="77777777" w:rsidR="00B22692" w:rsidRDefault="00B22692" w:rsidP="00B22692">
      <w:pPr>
        <w:spacing w:line="288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Załącznik nr </w:t>
      </w:r>
      <w:r>
        <w:rPr>
          <w:b/>
        </w:rPr>
        <w:t>6</w:t>
      </w:r>
      <w:r>
        <w:rPr>
          <w:rFonts w:eastAsia="Times New Roman" w:cs="Times New Roman"/>
          <w:b/>
        </w:rPr>
        <w:t xml:space="preserve"> do SWZ</w:t>
      </w:r>
    </w:p>
    <w:p w14:paraId="4E9CE913" w14:textId="63CBCC7C" w:rsidR="00B22692" w:rsidRDefault="00B22692" w:rsidP="00B22692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</w:rPr>
        <w:t>Oznaczenie sprawy</w:t>
      </w:r>
      <w:r>
        <w:rPr>
          <w:rFonts w:eastAsia="Times New Roman" w:cs="Times New Roman"/>
          <w:lang w:eastAsia="ar-SA"/>
        </w:rPr>
        <w:t xml:space="preserve">: </w:t>
      </w:r>
      <w:r>
        <w:rPr>
          <w:rFonts w:eastAsia="Times New Roman" w:cs="Times New Roman"/>
          <w:b/>
          <w:lang w:eastAsia="ar-SA"/>
        </w:rPr>
        <w:t>BGN.II.271.</w:t>
      </w:r>
      <w:r w:rsidR="00A92A6A">
        <w:rPr>
          <w:rFonts w:eastAsia="Times New Roman" w:cs="Times New Roman"/>
          <w:b/>
          <w:lang w:eastAsia="ar-SA"/>
        </w:rPr>
        <w:t>7</w:t>
      </w:r>
      <w:r>
        <w:rPr>
          <w:rFonts w:eastAsia="Times New Roman" w:cs="Times New Roman"/>
          <w:b/>
          <w:lang w:eastAsia="ar-SA"/>
        </w:rPr>
        <w:t>.202</w:t>
      </w:r>
      <w:r w:rsidR="00941D79">
        <w:rPr>
          <w:rFonts w:eastAsia="Times New Roman" w:cs="Times New Roman"/>
          <w:b/>
          <w:lang w:eastAsia="ar-SA"/>
        </w:rPr>
        <w:t>4</w:t>
      </w:r>
    </w:p>
    <w:p w14:paraId="74A6527E" w14:textId="77777777" w:rsidR="00B22692" w:rsidRDefault="00B22692" w:rsidP="00B22692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14:paraId="2BB7AEC0" w14:textId="77777777" w:rsidR="00B22692" w:rsidRDefault="00B22692" w:rsidP="00B22692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14:paraId="40B7C2B5" w14:textId="77777777" w:rsidR="00B22692" w:rsidRDefault="00B22692" w:rsidP="00B22692">
      <w:pPr>
        <w:spacing w:after="0" w:line="288" w:lineRule="auto"/>
        <w:rPr>
          <w:rFonts w:cs="Times New Roman"/>
          <w:b/>
        </w:rPr>
      </w:pPr>
      <w:r>
        <w:rPr>
          <w:rFonts w:cs="Times New Roman"/>
          <w:b/>
        </w:rPr>
        <w:t>Podmiot udostępniający zasoby:</w:t>
      </w:r>
    </w:p>
    <w:p w14:paraId="1259A754" w14:textId="77777777" w:rsidR="00941D79" w:rsidRDefault="00941D79" w:rsidP="00B22692">
      <w:pPr>
        <w:spacing w:after="0" w:line="288" w:lineRule="auto"/>
        <w:rPr>
          <w:rFonts w:cs="Times New Roman"/>
          <w:b/>
        </w:rPr>
      </w:pPr>
    </w:p>
    <w:p w14:paraId="64B5741E" w14:textId="5C2AF910" w:rsidR="00B22692" w:rsidRDefault="00B22692" w:rsidP="00B22692">
      <w:pPr>
        <w:spacing w:after="0" w:line="288" w:lineRule="auto"/>
        <w:ind w:right="5954"/>
        <w:rPr>
          <w:rFonts w:cs="Times New Roman"/>
        </w:rPr>
      </w:pPr>
      <w:r>
        <w:rPr>
          <w:rFonts w:cs="Times New Roman"/>
        </w:rPr>
        <w:t>……………………………………………………</w:t>
      </w:r>
    </w:p>
    <w:p w14:paraId="20347EFD" w14:textId="77777777" w:rsidR="00B22692" w:rsidRDefault="00B22692" w:rsidP="00B22692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cs="Times New Roman"/>
          <w:i/>
          <w:sz w:val="18"/>
          <w:szCs w:val="18"/>
        </w:rPr>
        <w:t>CEiDG</w:t>
      </w:r>
      <w:proofErr w:type="spellEnd"/>
      <w:r>
        <w:rPr>
          <w:rFonts w:cs="Times New Roman"/>
          <w:i/>
          <w:sz w:val="18"/>
          <w:szCs w:val="18"/>
        </w:rPr>
        <w:t>)</w:t>
      </w:r>
    </w:p>
    <w:p w14:paraId="18F86C74" w14:textId="77A1D28B" w:rsidR="00B22692" w:rsidRDefault="00B22692" w:rsidP="00B22692">
      <w:pPr>
        <w:spacing w:after="0" w:line="288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161728BE" w14:textId="77777777" w:rsidR="00344C17" w:rsidRDefault="00344C17" w:rsidP="00B22692">
      <w:pPr>
        <w:spacing w:after="0" w:line="288" w:lineRule="auto"/>
        <w:rPr>
          <w:rFonts w:cs="Times New Roman"/>
          <w:u w:val="single"/>
        </w:rPr>
      </w:pPr>
    </w:p>
    <w:p w14:paraId="0D656EFE" w14:textId="77777777" w:rsidR="00B22692" w:rsidRDefault="00B22692" w:rsidP="00B22692">
      <w:pPr>
        <w:spacing w:after="0" w:line="288" w:lineRule="auto"/>
        <w:ind w:right="5954"/>
        <w:rPr>
          <w:rFonts w:cs="Times New Roman"/>
        </w:rPr>
      </w:pPr>
      <w:r>
        <w:rPr>
          <w:rFonts w:cs="Times New Roman"/>
        </w:rPr>
        <w:t>……………………………………</w:t>
      </w:r>
    </w:p>
    <w:p w14:paraId="075FB961" w14:textId="77777777" w:rsidR="00B22692" w:rsidRDefault="00B22692" w:rsidP="00B22692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(imię, nazwisko, stanowisko/podstawa do reprezentacji)</w:t>
      </w:r>
    </w:p>
    <w:p w14:paraId="7E576D11" w14:textId="77777777" w:rsidR="00B22692" w:rsidRDefault="00B22692" w:rsidP="00B226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7B00132B" w14:textId="77777777" w:rsidR="00B22692" w:rsidRDefault="00B22692" w:rsidP="00B22692">
      <w:pPr>
        <w:spacing w:after="0" w:line="288" w:lineRule="auto"/>
        <w:jc w:val="center"/>
        <w:rPr>
          <w:rFonts w:cs="Times New Roman"/>
        </w:rPr>
      </w:pPr>
    </w:p>
    <w:p w14:paraId="4CEC4B56" w14:textId="77777777" w:rsidR="00B22692" w:rsidRDefault="00B22692" w:rsidP="00B22692">
      <w:pPr>
        <w:spacing w:after="0" w:line="288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pn.:</w:t>
      </w:r>
    </w:p>
    <w:p w14:paraId="08CA6046" w14:textId="77777777" w:rsidR="00893D08" w:rsidRPr="00893D08" w:rsidRDefault="00B22692" w:rsidP="00893D08">
      <w:pPr>
        <w:shd w:val="clear" w:color="auto" w:fill="D9D9D9" w:themeFill="background1" w:themeFillShade="D9"/>
        <w:suppressAutoHyphens/>
        <w:spacing w:after="0" w:line="288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  <w:r>
        <w:rPr>
          <w:b/>
          <w:bCs/>
        </w:rPr>
        <w:t>„</w:t>
      </w:r>
      <w:r w:rsidR="00893D08" w:rsidRPr="00893D08">
        <w:rPr>
          <w:rFonts w:ascii="Calibri" w:eastAsia="Times New Roman" w:hAnsi="Calibri" w:cs="Times New Roman"/>
          <w:b/>
          <w:bCs/>
          <w:iCs/>
          <w:lang w:eastAsia="ar-SA"/>
        </w:rPr>
        <w:t>Świadczenie usług transportowych w zakresie dowożenia dzieci wraz z opieką zapewnioną przez przewoźnika do szkól na terenie Miasta i Gminy Torzym w roku szkolnym 2024/2025 ”</w:t>
      </w:r>
    </w:p>
    <w:p w14:paraId="2012FFAE" w14:textId="2531F680" w:rsidR="00B22692" w:rsidRDefault="00B22692" w:rsidP="00B22692">
      <w:pPr>
        <w:spacing w:line="288" w:lineRule="auto"/>
        <w:rPr>
          <w:rFonts w:cs="Times New Roman"/>
        </w:rPr>
      </w:pPr>
    </w:p>
    <w:p w14:paraId="13E77D19" w14:textId="77777777" w:rsidR="00B22692" w:rsidRDefault="00B22692" w:rsidP="00B22692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14:paraId="32B6D51D" w14:textId="77777777" w:rsidR="00B22692" w:rsidRDefault="00B22692" w:rsidP="00B22692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14:paraId="2B1A99BF" w14:textId="77777777" w:rsidR="00B22692" w:rsidRDefault="00B22692" w:rsidP="00B22692">
      <w:pPr>
        <w:widowControl w:val="0"/>
        <w:spacing w:line="288" w:lineRule="auto"/>
        <w:jc w:val="both"/>
        <w:rPr>
          <w:rFonts w:cs="Times New Roman"/>
          <w:kern w:val="2"/>
        </w:rPr>
      </w:pPr>
    </w:p>
    <w:p w14:paraId="3688F08E" w14:textId="77777777" w:rsidR="00B22692" w:rsidRDefault="00B22692" w:rsidP="00B22692">
      <w:pPr>
        <w:widowControl w:val="0"/>
        <w:spacing w:after="0" w:line="288" w:lineRule="auto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 xml:space="preserve">Ja(/My) ……………………………..…………………………..………...….………………………..…………..……………… </w:t>
      </w:r>
    </w:p>
    <w:p w14:paraId="3E814BF5" w14:textId="77777777" w:rsidR="00B22692" w:rsidRDefault="00B22692" w:rsidP="00B22692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14:paraId="014BBDB7" w14:textId="77777777" w:rsidR="00B22692" w:rsidRDefault="00B22692" w:rsidP="00B22692">
      <w:pPr>
        <w:widowControl w:val="0"/>
        <w:spacing w:line="288" w:lineRule="auto"/>
        <w:rPr>
          <w:rFonts w:cs="Times New Roman"/>
          <w:kern w:val="2"/>
        </w:rPr>
      </w:pPr>
      <w:r>
        <w:rPr>
          <w:rFonts w:cs="Times New Roman"/>
          <w:kern w:val="2"/>
        </w:rPr>
        <w:t>będąc upoważnionym(/mi) do reprezentowania:</w:t>
      </w:r>
    </w:p>
    <w:p w14:paraId="51B9C270" w14:textId="77777777" w:rsidR="00B22692" w:rsidRDefault="00B22692" w:rsidP="00B22692">
      <w:pPr>
        <w:widowControl w:val="0"/>
        <w:spacing w:after="0" w:line="288" w:lineRule="auto"/>
        <w:rPr>
          <w:rFonts w:cs="Times New Roman"/>
          <w:kern w:val="2"/>
        </w:rPr>
      </w:pPr>
      <w:r>
        <w:rPr>
          <w:rFonts w:cs="Times New Roman"/>
          <w:kern w:val="2"/>
        </w:rPr>
        <w:t>………………………………………………………………………………………………………………………………………….……</w:t>
      </w:r>
    </w:p>
    <w:p w14:paraId="5E651BED" w14:textId="77777777" w:rsidR="00B22692" w:rsidRDefault="00B22692" w:rsidP="00B22692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14:paraId="67ED4536" w14:textId="77777777" w:rsidR="00B22692" w:rsidRDefault="00B22692" w:rsidP="00B22692">
      <w:pPr>
        <w:widowControl w:val="0"/>
        <w:spacing w:line="288" w:lineRule="auto"/>
        <w:rPr>
          <w:rFonts w:cs="Times New Roman"/>
          <w:kern w:val="2"/>
        </w:rPr>
      </w:pPr>
      <w:r>
        <w:rPr>
          <w:rFonts w:cs="Times New Roman"/>
          <w:b/>
          <w:bCs/>
          <w:kern w:val="2"/>
        </w:rPr>
        <w:t>oświadczam(y)</w:t>
      </w:r>
      <w:r>
        <w:rPr>
          <w:rFonts w:cs="Times New Roman"/>
          <w:kern w:val="2"/>
        </w:rPr>
        <w:t>,</w:t>
      </w:r>
    </w:p>
    <w:p w14:paraId="14851AF6" w14:textId="0AB6DBA5" w:rsidR="00B22692" w:rsidRDefault="00B22692" w:rsidP="00B22692">
      <w:pPr>
        <w:widowControl w:val="0"/>
        <w:spacing w:line="288" w:lineRule="auto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że wyżej wymieniony podmiot, stosownie do art. 118 ust. 3 ustawy z dnia 11 września 2019 r. – Prawo zamówień publicznych (Dz.U. z 20</w:t>
      </w:r>
      <w:r w:rsidR="009723CF">
        <w:rPr>
          <w:rFonts w:cs="Times New Roman"/>
          <w:kern w:val="2"/>
        </w:rPr>
        <w:t>2</w:t>
      </w:r>
      <w:r w:rsidR="00941D79">
        <w:rPr>
          <w:rFonts w:cs="Times New Roman"/>
          <w:kern w:val="2"/>
        </w:rPr>
        <w:t>3</w:t>
      </w:r>
      <w:r>
        <w:rPr>
          <w:rFonts w:cs="Times New Roman"/>
          <w:kern w:val="2"/>
        </w:rPr>
        <w:t xml:space="preserve"> r. poz.</w:t>
      </w:r>
      <w:r w:rsidR="00941D79">
        <w:rPr>
          <w:rFonts w:cs="Times New Roman"/>
          <w:kern w:val="2"/>
        </w:rPr>
        <w:t>1605,</w:t>
      </w:r>
      <w:r>
        <w:rPr>
          <w:rFonts w:cs="Times New Roman"/>
          <w:kern w:val="2"/>
        </w:rPr>
        <w:t xml:space="preserve"> </w:t>
      </w:r>
      <w:r w:rsidR="009723CF">
        <w:rPr>
          <w:rFonts w:cs="Times New Roman"/>
          <w:kern w:val="2"/>
        </w:rPr>
        <w:t>17</w:t>
      </w:r>
      <w:r w:rsidR="00941D79">
        <w:rPr>
          <w:rFonts w:cs="Times New Roman"/>
          <w:kern w:val="2"/>
        </w:rPr>
        <w:t>2</w:t>
      </w:r>
      <w:r w:rsidR="009723CF">
        <w:rPr>
          <w:rFonts w:cs="Times New Roman"/>
          <w:kern w:val="2"/>
        </w:rPr>
        <w:t>0</w:t>
      </w:r>
      <w:r>
        <w:rPr>
          <w:rFonts w:cs="Times New Roman"/>
          <w:kern w:val="2"/>
        </w:rPr>
        <w:t xml:space="preserve">) – zwana dalej „ustawą </w:t>
      </w:r>
      <w:proofErr w:type="spellStart"/>
      <w:r>
        <w:rPr>
          <w:rFonts w:cs="Times New Roman"/>
          <w:kern w:val="2"/>
        </w:rPr>
        <w:t>Pzp</w:t>
      </w:r>
      <w:proofErr w:type="spellEnd"/>
      <w:r>
        <w:rPr>
          <w:rFonts w:cs="Times New Roman"/>
          <w:kern w:val="2"/>
        </w:rPr>
        <w:t xml:space="preserve">”, odda wykonawcy: </w:t>
      </w:r>
    </w:p>
    <w:p w14:paraId="516809E3" w14:textId="77777777" w:rsidR="00B22692" w:rsidRDefault="00B22692" w:rsidP="00B22692">
      <w:pPr>
        <w:widowControl w:val="0"/>
        <w:spacing w:after="0" w:line="288" w:lineRule="auto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………………………………………………………………………….………………………………………………..…....…….………</w:t>
      </w:r>
    </w:p>
    <w:p w14:paraId="1F501DFC" w14:textId="77777777" w:rsidR="00B22692" w:rsidRDefault="00B22692" w:rsidP="00B22692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14:paraId="5F9B2230" w14:textId="77777777" w:rsidR="00B22692" w:rsidRDefault="00B22692" w:rsidP="00B22692">
      <w:pPr>
        <w:widowControl w:val="0"/>
        <w:spacing w:line="288" w:lineRule="auto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do dyspozycji w trakcie realizacji zamówienia niezbędne zasoby</w:t>
      </w:r>
      <w:r>
        <w:rPr>
          <w:rFonts w:cs="Times New Roman"/>
          <w:kern w:val="2"/>
          <w:vertAlign w:val="superscript"/>
        </w:rPr>
        <w:t>1</w:t>
      </w:r>
      <w:r>
        <w:rPr>
          <w:rFonts w:cs="Times New Roman"/>
          <w:kern w:val="2"/>
        </w:rPr>
        <w:t>:</w:t>
      </w:r>
    </w:p>
    <w:p w14:paraId="5D7B7CE1" w14:textId="77777777" w:rsidR="00B22692" w:rsidRDefault="00B22692" w:rsidP="00B22692">
      <w:pPr>
        <w:widowControl w:val="0"/>
        <w:spacing w:line="288" w:lineRule="auto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………………………………………………………………………………………………………………….…………………………….…</w:t>
      </w:r>
    </w:p>
    <w:p w14:paraId="65729DBA" w14:textId="77777777" w:rsidR="00B22692" w:rsidRDefault="00B22692" w:rsidP="00B22692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>
        <w:rPr>
          <w:rFonts w:cs="Times New Roman"/>
          <w:i/>
          <w:kern w:val="2"/>
          <w:sz w:val="18"/>
          <w:szCs w:val="18"/>
        </w:rPr>
        <w:t xml:space="preserve"> (zakres udostępnianych zasobów)</w:t>
      </w:r>
    </w:p>
    <w:p w14:paraId="7919C82D" w14:textId="77777777" w:rsidR="00B22692" w:rsidRDefault="00B22692" w:rsidP="00B22692">
      <w:pPr>
        <w:widowControl w:val="0"/>
        <w:spacing w:after="0" w:line="288" w:lineRule="auto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w okresie: ………………………………………………………………………………………………………..…………………..……..</w:t>
      </w:r>
    </w:p>
    <w:p w14:paraId="6D215DDB" w14:textId="77777777" w:rsidR="00B22692" w:rsidRDefault="00B22692" w:rsidP="00B22692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>
        <w:rPr>
          <w:rFonts w:cs="Times New Roman"/>
          <w:i/>
          <w:kern w:val="2"/>
          <w:sz w:val="18"/>
          <w:szCs w:val="18"/>
        </w:rPr>
        <w:lastRenderedPageBreak/>
        <w:t>(ramy czasowe - okres udostępnienia zasobów)</w:t>
      </w:r>
    </w:p>
    <w:p w14:paraId="341A8FF9" w14:textId="532742A6" w:rsidR="00B22692" w:rsidRDefault="00B22692" w:rsidP="00893D08">
      <w:pPr>
        <w:shd w:val="clear" w:color="auto" w:fill="D9D9D9" w:themeFill="background1" w:themeFillShade="D9"/>
        <w:suppressAutoHyphens/>
        <w:spacing w:after="0" w:line="288" w:lineRule="auto"/>
        <w:jc w:val="both"/>
        <w:rPr>
          <w:rFonts w:cs="Times New Roman"/>
          <w:bCs/>
          <w:kern w:val="2"/>
        </w:rPr>
      </w:pPr>
      <w:r>
        <w:rPr>
          <w:rFonts w:cs="Times New Roman"/>
          <w:kern w:val="2"/>
        </w:rPr>
        <w:t xml:space="preserve">na </w:t>
      </w:r>
      <w:r>
        <w:rPr>
          <w:rFonts w:cs="Times New Roman"/>
          <w:bCs/>
          <w:kern w:val="2"/>
        </w:rPr>
        <w:t>potrzeby wykonana zamówienia pn.:</w:t>
      </w:r>
      <w:r>
        <w:rPr>
          <w:b/>
          <w:bCs/>
        </w:rPr>
        <w:t xml:space="preserve"> „</w:t>
      </w:r>
      <w:r w:rsidR="00893D08" w:rsidRPr="00893D08">
        <w:rPr>
          <w:rFonts w:ascii="Calibri" w:eastAsia="Times New Roman" w:hAnsi="Calibri" w:cs="Times New Roman"/>
          <w:b/>
          <w:bCs/>
          <w:iCs/>
          <w:lang w:eastAsia="ar-SA"/>
        </w:rPr>
        <w:t>Świadczenie usług transportowych w zakresie dowożenia dzieci wraz z opieką zapewnioną przez przewoźnika do szkól na terenie Miasta i Gminy Torzym w roku szkolnym 2024/2025 ”</w:t>
      </w:r>
      <w:r w:rsidR="00893D08">
        <w:rPr>
          <w:rFonts w:ascii="Calibri" w:eastAsia="Times New Roman" w:hAnsi="Calibri" w:cs="Times New Roman"/>
          <w:b/>
          <w:bCs/>
          <w:iCs/>
          <w:lang w:eastAsia="ar-SA"/>
        </w:rPr>
        <w:t xml:space="preserve"> </w:t>
      </w:r>
      <w:bookmarkStart w:id="0" w:name="_GoBack"/>
      <w:bookmarkEnd w:id="0"/>
      <w:r>
        <w:rPr>
          <w:rFonts w:cs="Times New Roman"/>
          <w:bCs/>
          <w:kern w:val="2"/>
        </w:rPr>
        <w:t>w zakresie:</w:t>
      </w:r>
    </w:p>
    <w:p w14:paraId="7A120F35" w14:textId="6310D5F4" w:rsidR="00B22692" w:rsidRDefault="00B22692" w:rsidP="00B22692">
      <w:pPr>
        <w:widowControl w:val="0"/>
        <w:spacing w:line="288" w:lineRule="auto"/>
        <w:rPr>
          <w:rFonts w:cs="Times New Roman"/>
          <w:kern w:val="2"/>
        </w:rPr>
      </w:pPr>
      <w:r>
        <w:rPr>
          <w:rFonts w:cs="Times New Roman"/>
          <w:kern w:val="2"/>
        </w:rPr>
        <w:t>a) Sposób wykorzystania ww. zasobów przez wykonawcę przy wykonywaniu zamówienia</w:t>
      </w:r>
      <w:r>
        <w:rPr>
          <w:rFonts w:cs="Times New Roman"/>
          <w:kern w:val="2"/>
          <w:vertAlign w:val="superscript"/>
        </w:rPr>
        <w:t>2</w:t>
      </w:r>
      <w:r>
        <w:rPr>
          <w:rFonts w:cs="Times New Roman"/>
          <w:kern w:val="2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E5699" w14:textId="77777777" w:rsidR="00B22692" w:rsidRDefault="00B22692" w:rsidP="00B22692">
      <w:pPr>
        <w:autoSpaceDE w:val="0"/>
        <w:spacing w:line="288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b) Informacja, czy podmiot, na zdolnościach którego wykonawca polega w odniesieniu do warunków udziału w postępowaniu dotyczących </w:t>
      </w:r>
      <w:r>
        <w:rPr>
          <w:rFonts w:cs="Times New Roman"/>
          <w:b/>
          <w:color w:val="000000"/>
        </w:rPr>
        <w:t>wykształcenia, kwalifikacji zawodowych lub doświadczenia</w:t>
      </w:r>
      <w:r>
        <w:rPr>
          <w:rFonts w:cs="Times New Roman"/>
          <w:color w:val="000000"/>
        </w:rPr>
        <w:t>, realizuje roboty budowlane lub usługi, których wskazane zdolności dotyczą</w:t>
      </w:r>
      <w:r>
        <w:rPr>
          <w:rFonts w:cs="Times New Roman"/>
          <w:color w:val="000000"/>
          <w:vertAlign w:val="superscript"/>
        </w:rPr>
        <w:t>3</w:t>
      </w:r>
      <w:r>
        <w:rPr>
          <w:rFonts w:cs="Times New Roman"/>
          <w:color w:val="000000"/>
        </w:rPr>
        <w:t>:</w:t>
      </w:r>
    </w:p>
    <w:p w14:paraId="69ACE640" w14:textId="7696567E" w:rsidR="00B22692" w:rsidRDefault="00B22692" w:rsidP="00B22692">
      <w:pPr>
        <w:autoSpaceDE w:val="0"/>
        <w:spacing w:line="288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290A07B5" w14:textId="77777777" w:rsidR="00B22692" w:rsidRDefault="00B22692" w:rsidP="00B22692">
      <w:pPr>
        <w:widowControl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c) Zgodnie z art. 120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, podmiot, który zobowiązał się do udostępnienia zasobów, odpowiada solidarnie z wykonawcą, który polega na jego </w:t>
      </w:r>
      <w:r>
        <w:rPr>
          <w:rFonts w:cs="Times New Roman"/>
          <w:b/>
        </w:rPr>
        <w:t>sytuacji finansowej lub ekonomicznej</w:t>
      </w:r>
      <w:r>
        <w:rPr>
          <w:rFonts w:cs="Times New Roman"/>
        </w:rPr>
        <w:t>, za szkodę poniesioną przez zamawiającego powstałą wskutek nieudostępnienia tych zasobów, chyba że za nieudostępnienie zasobów podmiot ten nie ponosi winy.</w:t>
      </w:r>
    </w:p>
    <w:p w14:paraId="00D67829" w14:textId="77777777" w:rsidR="00B22692" w:rsidRDefault="00B22692" w:rsidP="00B22692">
      <w:pPr>
        <w:autoSpaceDE w:val="0"/>
        <w:autoSpaceDN w:val="0"/>
        <w:adjustRightInd w:val="0"/>
        <w:ind w:right="-567"/>
        <w:rPr>
          <w:rFonts w:cs="Arial"/>
          <w:color w:val="FF0000"/>
          <w:szCs w:val="24"/>
        </w:rPr>
      </w:pPr>
    </w:p>
    <w:p w14:paraId="3ECC625C" w14:textId="77777777" w:rsidR="00B22692" w:rsidRDefault="00B22692" w:rsidP="00B22692">
      <w:pPr>
        <w:widowControl w:val="0"/>
        <w:spacing w:line="288" w:lineRule="auto"/>
        <w:jc w:val="center"/>
        <w:rPr>
          <w:iCs/>
          <w:color w:val="FF0000"/>
          <w:kern w:val="2"/>
        </w:rPr>
      </w:pPr>
      <w:r>
        <w:rPr>
          <w:iCs/>
          <w:color w:val="FF0000"/>
          <w:kern w:val="2"/>
        </w:rPr>
        <w:t xml:space="preserve">Należy podpisać zgodnie z § 7 Rozporządzenia Prezesa Rady Ministrów z dnia 30 grudnia 2020 r. </w:t>
      </w:r>
      <w:r>
        <w:rPr>
          <w:i/>
          <w:iCs/>
          <w:color w:val="FF0000"/>
          <w:kern w:val="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iCs/>
          <w:color w:val="FF0000"/>
          <w:kern w:val="2"/>
        </w:rPr>
        <w:t>(Dz.U. z 2020 r. poz. 2452).</w:t>
      </w:r>
    </w:p>
    <w:p w14:paraId="41E6365E" w14:textId="77777777" w:rsidR="00B22692" w:rsidRDefault="00B22692" w:rsidP="00B22692">
      <w:pPr>
        <w:widowControl w:val="0"/>
        <w:spacing w:line="288" w:lineRule="auto"/>
        <w:jc w:val="both"/>
        <w:rPr>
          <w:rFonts w:cs="Times New Roman"/>
          <w:b/>
          <w:iCs/>
          <w:kern w:val="2"/>
        </w:rPr>
      </w:pPr>
      <w:r>
        <w:rPr>
          <w:b/>
          <w:iCs/>
          <w:kern w:val="2"/>
        </w:rPr>
        <w:t>UWAGA!</w:t>
      </w:r>
      <w:r>
        <w:rPr>
          <w:iCs/>
          <w:kern w:val="2"/>
        </w:rPr>
        <w:t xml:space="preserve"> </w:t>
      </w:r>
      <w:r>
        <w:rPr>
          <w:rFonts w:cs="Times New Roman"/>
          <w:iCs/>
          <w:kern w:val="2"/>
        </w:rPr>
        <w:t xml:space="preserve">W związku z art. 125 ust. 5 oraz art. 119 ustawy </w:t>
      </w:r>
      <w:proofErr w:type="spellStart"/>
      <w:r>
        <w:rPr>
          <w:rFonts w:cs="Times New Roman"/>
          <w:iCs/>
          <w:kern w:val="2"/>
        </w:rPr>
        <w:t>Pzp</w:t>
      </w:r>
      <w:proofErr w:type="spellEnd"/>
      <w:r>
        <w:rPr>
          <w:rFonts w:cs="Times New Roman"/>
          <w:iCs/>
          <w:kern w:val="2"/>
        </w:rPr>
        <w:t xml:space="preserve">, wykonawca przedkłada zamawiającemu wraz z ofertą również oświadczenie wstępne, o którym mowa w art. 125 ust. 1 ustawy </w:t>
      </w:r>
      <w:proofErr w:type="spellStart"/>
      <w:r>
        <w:rPr>
          <w:rFonts w:cs="Times New Roman"/>
          <w:iCs/>
          <w:kern w:val="2"/>
        </w:rPr>
        <w:t>Pzp</w:t>
      </w:r>
      <w:proofErr w:type="spellEnd"/>
      <w:r>
        <w:rPr>
          <w:rFonts w:cs="Times New Roman"/>
          <w:iCs/>
          <w:kern w:val="2"/>
        </w:rPr>
        <w:t xml:space="preserve">, </w:t>
      </w:r>
      <w:r>
        <w:rPr>
          <w:rFonts w:cs="Times New Roman"/>
          <w:b/>
          <w:iCs/>
          <w:kern w:val="2"/>
        </w:rPr>
        <w:t>wystawione przez podmiot udostępniający zasoby</w:t>
      </w:r>
      <w:r>
        <w:rPr>
          <w:rFonts w:cs="Times New Roman"/>
          <w:iCs/>
          <w:kern w:val="2"/>
        </w:rPr>
        <w:t xml:space="preserve"> – wzór stanowi</w:t>
      </w:r>
      <w:r>
        <w:rPr>
          <w:rFonts w:cs="Times New Roman"/>
          <w:b/>
          <w:iCs/>
          <w:kern w:val="2"/>
        </w:rPr>
        <w:t xml:space="preserve"> załącznik nr 2 do SWZ.</w:t>
      </w:r>
    </w:p>
    <w:p w14:paraId="6CECBCBF" w14:textId="77777777" w:rsidR="00941D79" w:rsidRDefault="00941D79" w:rsidP="00B22692">
      <w:pPr>
        <w:widowControl w:val="0"/>
        <w:spacing w:line="288" w:lineRule="auto"/>
        <w:jc w:val="both"/>
        <w:rPr>
          <w:rFonts w:cs="Times New Roman"/>
          <w:b/>
          <w:iCs/>
          <w:kern w:val="2"/>
        </w:rPr>
      </w:pPr>
    </w:p>
    <w:p w14:paraId="337180AE" w14:textId="77777777" w:rsidR="00941D79" w:rsidRDefault="00941D79" w:rsidP="00B22692">
      <w:pPr>
        <w:widowControl w:val="0"/>
        <w:spacing w:line="288" w:lineRule="auto"/>
        <w:jc w:val="both"/>
        <w:rPr>
          <w:rFonts w:cs="Times New Roman"/>
          <w:b/>
          <w:iCs/>
          <w:kern w:val="2"/>
        </w:rPr>
      </w:pPr>
    </w:p>
    <w:p w14:paraId="6ACE2DA1" w14:textId="77777777" w:rsidR="00941D79" w:rsidRDefault="00941D79" w:rsidP="00B22692">
      <w:pPr>
        <w:widowControl w:val="0"/>
        <w:spacing w:line="288" w:lineRule="auto"/>
        <w:jc w:val="both"/>
        <w:rPr>
          <w:rFonts w:cs="Times New Roman"/>
          <w:b/>
          <w:iCs/>
          <w:kern w:val="2"/>
        </w:rPr>
      </w:pPr>
    </w:p>
    <w:p w14:paraId="7184304B" w14:textId="77777777" w:rsidR="00941D79" w:rsidRDefault="00941D79" w:rsidP="00B22692">
      <w:pPr>
        <w:widowControl w:val="0"/>
        <w:spacing w:line="288" w:lineRule="auto"/>
        <w:jc w:val="both"/>
        <w:rPr>
          <w:rFonts w:cs="Times New Roman"/>
          <w:b/>
          <w:iCs/>
          <w:kern w:val="2"/>
        </w:rPr>
      </w:pPr>
    </w:p>
    <w:p w14:paraId="74DDA4F9" w14:textId="77777777" w:rsidR="00941D79" w:rsidRDefault="00941D79" w:rsidP="00B22692">
      <w:pPr>
        <w:widowControl w:val="0"/>
        <w:spacing w:line="288" w:lineRule="auto"/>
        <w:jc w:val="both"/>
        <w:rPr>
          <w:iCs/>
          <w:kern w:val="2"/>
        </w:rPr>
      </w:pPr>
    </w:p>
    <w:p w14:paraId="37C09C60" w14:textId="77777777" w:rsidR="00B22692" w:rsidRDefault="00B22692" w:rsidP="00B22692">
      <w:pPr>
        <w:widowControl w:val="0"/>
        <w:spacing w:line="288" w:lineRule="auto"/>
        <w:rPr>
          <w:iCs/>
          <w:kern w:val="2"/>
        </w:rPr>
      </w:pPr>
      <w:r>
        <w:rPr>
          <w:iCs/>
          <w:kern w:val="2"/>
        </w:rPr>
        <w:t>___________________________________________________________________________</w:t>
      </w:r>
    </w:p>
    <w:p w14:paraId="733BDBC0" w14:textId="77777777" w:rsidR="00B22692" w:rsidRDefault="00B22692" w:rsidP="00B22692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>Zakres udostępnianych zasobów, np.:</w:t>
      </w:r>
    </w:p>
    <w:p w14:paraId="5A6A3C86" w14:textId="77777777" w:rsidR="00B22692" w:rsidRDefault="00B22692" w:rsidP="00B2269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>potencjał techniczny (rodzaj, nazwa, model)</w:t>
      </w:r>
    </w:p>
    <w:p w14:paraId="38A0D08C" w14:textId="77777777" w:rsidR="00B22692" w:rsidRDefault="00B22692" w:rsidP="00B2269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jc w:val="both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>osoby zdolne do wykonania zamówienia (imię i nazwisko, funkcja lub zakres wykonywanych czynności)</w:t>
      </w:r>
    </w:p>
    <w:p w14:paraId="0C6D6BF8" w14:textId="77777777" w:rsidR="00B22692" w:rsidRDefault="00B22692" w:rsidP="00B2269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>zdolności finansowe lub ekonomiczne</w:t>
      </w:r>
    </w:p>
    <w:p w14:paraId="5CD3CC27" w14:textId="77777777" w:rsidR="00B22692" w:rsidRDefault="00B22692" w:rsidP="00B22692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>np. podwykonawstwo</w:t>
      </w:r>
    </w:p>
    <w:p w14:paraId="5762FF29" w14:textId="570707E3" w:rsidR="00D97D2F" w:rsidRDefault="00B22692" w:rsidP="000A2A5D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</w:pPr>
      <w:r w:rsidRPr="00941D79">
        <w:rPr>
          <w:rFonts w:cs="Times New Roman"/>
          <w:kern w:val="2"/>
          <w:sz w:val="18"/>
          <w:szCs w:val="18"/>
        </w:rPr>
        <w:t xml:space="preserve">Zgodnie z art. 118 ust. 2 ustawy </w:t>
      </w:r>
      <w:proofErr w:type="spellStart"/>
      <w:r w:rsidRPr="00941D79">
        <w:rPr>
          <w:rFonts w:cs="Times New Roman"/>
          <w:kern w:val="2"/>
          <w:sz w:val="18"/>
          <w:szCs w:val="18"/>
        </w:rPr>
        <w:t>Pzp</w:t>
      </w:r>
      <w:proofErr w:type="spellEnd"/>
      <w:r w:rsidRPr="00941D79">
        <w:rPr>
          <w:rFonts w:cs="Times New Roman"/>
          <w:kern w:val="2"/>
          <w:sz w:val="18"/>
          <w:szCs w:val="18"/>
        </w:rPr>
        <w:t xml:space="preserve">, w odniesieniu do warunków dotyczących wykształcenia, kwalifikacji zawodowych </w:t>
      </w:r>
      <w:r w:rsidRPr="00941D79">
        <w:rPr>
          <w:rFonts w:cs="Times New Roman"/>
          <w:kern w:val="2"/>
          <w:sz w:val="18"/>
          <w:szCs w:val="18"/>
        </w:rPr>
        <w:lastRenderedPageBreak/>
        <w:t>lub doświadczenia wykonawcy mogą polegać na zdolnościach podmiotów udostępniających zasoby, jeśli podmioty te wykonają roboty budowlane lub usługi, do realizacji których te zdolności są wymagane.</w:t>
      </w:r>
    </w:p>
    <w:sectPr w:rsidR="00D9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38"/>
    <w:rsid w:val="00344C17"/>
    <w:rsid w:val="0035091F"/>
    <w:rsid w:val="00893D08"/>
    <w:rsid w:val="00941D79"/>
    <w:rsid w:val="009723CF"/>
    <w:rsid w:val="009A195F"/>
    <w:rsid w:val="00A92A6A"/>
    <w:rsid w:val="00B22692"/>
    <w:rsid w:val="00D97D2F"/>
    <w:rsid w:val="00E33B38"/>
    <w:rsid w:val="00E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A410"/>
  <w15:chartTrackingRefBased/>
  <w15:docId w15:val="{23075384-28DB-4CE7-81AC-D97F46E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69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3</cp:revision>
  <dcterms:created xsi:type="dcterms:W3CDTF">2024-08-14T12:13:00Z</dcterms:created>
  <dcterms:modified xsi:type="dcterms:W3CDTF">2024-08-14T12:24:00Z</dcterms:modified>
</cp:coreProperties>
</file>