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1F50" w14:textId="3B51731F" w:rsidR="00F95FFF" w:rsidRPr="005F0D3E" w:rsidRDefault="00870445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Arial" w:eastAsia="Times New Roman" w:hAnsi="Arial" w:cs="Arial"/>
          <w:bCs/>
          <w:iCs/>
          <w:smallCaps/>
          <w:sz w:val="20"/>
          <w:szCs w:val="20"/>
          <w:lang w:eastAsia="pl-PL"/>
        </w:rPr>
      </w:pPr>
      <w:r w:rsidRPr="005F0D3E">
        <w:rPr>
          <w:rFonts w:ascii="Arial" w:eastAsia="Calibri" w:hAnsi="Arial" w:cs="Arial"/>
          <w:b/>
          <w:sz w:val="20"/>
          <w:szCs w:val="20"/>
        </w:rPr>
        <w:t>Załącznik nr 14 do SWZ</w:t>
      </w:r>
    </w:p>
    <w:p w14:paraId="4D5CAC3A" w14:textId="5CB232BD" w:rsidR="004E3594" w:rsidRPr="005F0D3E" w:rsidRDefault="004E3594" w:rsidP="004E3594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5F0D3E">
        <w:rPr>
          <w:rFonts w:ascii="Arial" w:eastAsia="Calibri" w:hAnsi="Arial" w:cs="Arial"/>
          <w:b/>
          <w:sz w:val="20"/>
          <w:szCs w:val="20"/>
        </w:rPr>
        <w:t>Wykonawca:</w:t>
      </w:r>
      <w:r w:rsidR="00870445" w:rsidRPr="005F0D3E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74808A1" w14:textId="77777777" w:rsidR="004E3594" w:rsidRPr="005F0D3E" w:rsidRDefault="004E3594" w:rsidP="004E359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0D3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1800758" w14:textId="77777777" w:rsidR="004E3594" w:rsidRPr="005F0D3E" w:rsidRDefault="004E3594" w:rsidP="004E3594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5F0D3E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7FAE20EA" w14:textId="5631B1A9" w:rsidR="003956F9" w:rsidRPr="005F0D3E" w:rsidRDefault="004E3594" w:rsidP="003956F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0D3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C833CF6" w14:textId="794898C3" w:rsidR="00FF4029" w:rsidRPr="005F0D3E" w:rsidRDefault="00BC1B4E" w:rsidP="00F64754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F0D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</w:t>
      </w:r>
      <w:r w:rsidR="001E17D4" w:rsidRPr="005F0D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PODMIOTU UDOSTĘPNIAJĄCEGO ZASOBY </w:t>
      </w:r>
      <w:r w:rsidRPr="005F0D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AKTUALNOŚCI INFORMACJI</w:t>
      </w:r>
    </w:p>
    <w:p w14:paraId="5CA072EA" w14:textId="6CBEDAF3" w:rsidR="006A1E48" w:rsidRDefault="003956F9" w:rsidP="003956F9">
      <w:pPr>
        <w:spacing w:before="120" w:after="0" w:line="360" w:lineRule="auto"/>
        <w:ind w:firstLine="709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F0D3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61605" w:rsidRPr="005F0D3E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konińskiego w sezonie zimowym 2024/2025 w</w:t>
      </w:r>
      <w:r w:rsidR="00823337" w:rsidRPr="005F0D3E">
        <w:rPr>
          <w:rFonts w:ascii="Arial" w:hAnsi="Arial" w:cs="Arial"/>
          <w:b/>
          <w:bCs/>
          <w:iCs/>
          <w:sz w:val="20"/>
          <w:szCs w:val="20"/>
        </w:rPr>
        <w:t> </w:t>
      </w:r>
      <w:r w:rsidR="00361605" w:rsidRPr="005F0D3E">
        <w:rPr>
          <w:rFonts w:ascii="Arial" w:hAnsi="Arial" w:cs="Arial"/>
          <w:b/>
          <w:bCs/>
          <w:iCs/>
          <w:sz w:val="20"/>
          <w:szCs w:val="20"/>
        </w:rPr>
        <w:t xml:space="preserve">okresie od listopada do grudnia 2024r. oraz od stycznia do marca 2025r. </w:t>
      </w:r>
      <w:r w:rsidRPr="005F0D3E">
        <w:rPr>
          <w:rFonts w:ascii="Arial" w:hAnsi="Arial" w:cs="Arial"/>
          <w:b/>
          <w:bCs/>
          <w:iCs/>
          <w:sz w:val="20"/>
          <w:szCs w:val="20"/>
        </w:rPr>
        <w:t xml:space="preserve">Część ………., </w:t>
      </w:r>
      <w:r w:rsidR="005F0D3E">
        <w:rPr>
          <w:rFonts w:ascii="Arial" w:hAnsi="Arial" w:cs="Arial"/>
          <w:b/>
          <w:bCs/>
          <w:iCs/>
          <w:sz w:val="20"/>
          <w:szCs w:val="20"/>
        </w:rPr>
        <w:br/>
      </w:r>
      <w:r w:rsidRPr="005F0D3E">
        <w:rPr>
          <w:rFonts w:ascii="Arial" w:hAnsi="Arial" w:cs="Arial"/>
          <w:b/>
          <w:bCs/>
          <w:iCs/>
          <w:sz w:val="20"/>
          <w:szCs w:val="20"/>
        </w:rPr>
        <w:t>(nr postępowania: ZDP.ZZ.3302.1</w:t>
      </w:r>
      <w:r w:rsidR="00361605" w:rsidRPr="005F0D3E">
        <w:rPr>
          <w:rFonts w:ascii="Arial" w:hAnsi="Arial" w:cs="Arial"/>
          <w:b/>
          <w:bCs/>
          <w:iCs/>
          <w:sz w:val="20"/>
          <w:szCs w:val="20"/>
        </w:rPr>
        <w:t>3</w:t>
      </w:r>
      <w:r w:rsidRPr="005F0D3E">
        <w:rPr>
          <w:rFonts w:ascii="Arial" w:hAnsi="Arial" w:cs="Arial"/>
          <w:b/>
          <w:bCs/>
          <w:iCs/>
          <w:sz w:val="20"/>
          <w:szCs w:val="20"/>
        </w:rPr>
        <w:t>.202</w:t>
      </w:r>
      <w:r w:rsidR="00361605" w:rsidRPr="005F0D3E">
        <w:rPr>
          <w:rFonts w:ascii="Arial" w:hAnsi="Arial" w:cs="Arial"/>
          <w:b/>
          <w:bCs/>
          <w:iCs/>
          <w:sz w:val="20"/>
          <w:szCs w:val="20"/>
        </w:rPr>
        <w:t>4</w:t>
      </w:r>
      <w:r w:rsidRPr="005F0D3E">
        <w:rPr>
          <w:rFonts w:ascii="Arial" w:hAnsi="Arial" w:cs="Arial"/>
          <w:b/>
          <w:bCs/>
          <w:iCs/>
          <w:sz w:val="20"/>
          <w:szCs w:val="20"/>
        </w:rPr>
        <w:t xml:space="preserve">) </w:t>
      </w:r>
    </w:p>
    <w:p w14:paraId="3ED6A0CF" w14:textId="77777777" w:rsidR="005F0D3E" w:rsidRPr="005F0D3E" w:rsidRDefault="005F0D3E" w:rsidP="003956F9">
      <w:pPr>
        <w:spacing w:before="120" w:after="0" w:line="360" w:lineRule="auto"/>
        <w:ind w:firstLine="709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5221CFC" w14:textId="218AA05F" w:rsidR="00FF4029" w:rsidRPr="005F0D3E" w:rsidRDefault="00FF4029" w:rsidP="006A1E4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5F0D3E">
        <w:rPr>
          <w:rFonts w:ascii="Arial" w:hAnsi="Arial" w:cs="Arial"/>
          <w:sz w:val="20"/>
          <w:szCs w:val="20"/>
        </w:rPr>
        <w:t xml:space="preserve">informacje zawarte w oświadczeniu, o którym mowa w </w:t>
      </w:r>
      <w:r w:rsidR="008E29AC" w:rsidRPr="005F0D3E">
        <w:rPr>
          <w:rFonts w:ascii="Arial" w:hAnsi="Arial" w:cs="Arial"/>
          <w:sz w:val="20"/>
          <w:szCs w:val="20"/>
        </w:rPr>
        <w:t>art</w:t>
      </w:r>
      <w:r w:rsidRPr="005F0D3E">
        <w:rPr>
          <w:rFonts w:ascii="Arial" w:hAnsi="Arial" w:cs="Arial"/>
          <w:sz w:val="20"/>
          <w:szCs w:val="20"/>
        </w:rPr>
        <w:t xml:space="preserve">. 125 ust. 1 ustawy </w:t>
      </w:r>
      <w:bookmarkStart w:id="0" w:name="_Hlk94087736"/>
      <w:r w:rsidRPr="005F0D3E">
        <w:rPr>
          <w:rFonts w:ascii="Arial" w:hAnsi="Arial" w:cs="Arial"/>
          <w:sz w:val="20"/>
          <w:szCs w:val="20"/>
        </w:rPr>
        <w:t>Pzp</w:t>
      </w:r>
      <w:bookmarkEnd w:id="0"/>
      <w:r w:rsidRPr="005F0D3E">
        <w:rPr>
          <w:rFonts w:ascii="Arial" w:hAnsi="Arial" w:cs="Arial"/>
          <w:sz w:val="20"/>
          <w:szCs w:val="20"/>
        </w:rPr>
        <w:t>,</w:t>
      </w:r>
      <w:r w:rsidR="004E3594" w:rsidRPr="005F0D3E">
        <w:rPr>
          <w:rFonts w:ascii="Arial" w:hAnsi="Arial" w:cs="Arial"/>
          <w:sz w:val="20"/>
          <w:szCs w:val="20"/>
        </w:rPr>
        <w:t xml:space="preserve"> </w:t>
      </w:r>
      <w:r w:rsidRPr="005F0D3E">
        <w:rPr>
          <w:rFonts w:ascii="Arial" w:hAnsi="Arial" w:cs="Arial"/>
          <w:sz w:val="20"/>
          <w:szCs w:val="20"/>
        </w:rPr>
        <w:t xml:space="preserve">w zakresie podstaw wykluczenia z postępowania wskazanych przez zamawiającego, </w:t>
      </w:r>
      <w:r w:rsidR="003956F9" w:rsidRPr="005F0D3E">
        <w:rPr>
          <w:rFonts w:ascii="Arial" w:hAnsi="Arial" w:cs="Arial"/>
          <w:sz w:val="20"/>
          <w:szCs w:val="20"/>
        </w:rPr>
        <w:br/>
      </w:r>
      <w:r w:rsidRPr="005F0D3E">
        <w:rPr>
          <w:rFonts w:ascii="Arial" w:hAnsi="Arial" w:cs="Arial"/>
          <w:sz w:val="20"/>
          <w:szCs w:val="20"/>
        </w:rPr>
        <w:t>o których mowa w:</w:t>
      </w:r>
    </w:p>
    <w:p w14:paraId="48BECC3C" w14:textId="7EB0963D" w:rsidR="00FF4029" w:rsidRPr="005F0D3E" w:rsidRDefault="008E29AC" w:rsidP="006A1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0D3E">
        <w:rPr>
          <w:rFonts w:ascii="Arial" w:hAnsi="Arial" w:cs="Arial"/>
          <w:sz w:val="20"/>
          <w:szCs w:val="20"/>
        </w:rPr>
        <w:t>art</w:t>
      </w:r>
      <w:r w:rsidR="00FF4029" w:rsidRPr="005F0D3E">
        <w:rPr>
          <w:rFonts w:ascii="Arial" w:hAnsi="Arial" w:cs="Arial"/>
          <w:sz w:val="20"/>
          <w:szCs w:val="20"/>
        </w:rPr>
        <w:t>. 108 ust. 1 pkt 3 ustawy Pzp,</w:t>
      </w:r>
    </w:p>
    <w:p w14:paraId="5AADE7B9" w14:textId="5E372EA2" w:rsidR="00FF4029" w:rsidRPr="005F0D3E" w:rsidRDefault="008E29AC" w:rsidP="006A1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0D3E">
        <w:rPr>
          <w:rFonts w:ascii="Arial" w:hAnsi="Arial" w:cs="Arial"/>
          <w:sz w:val="20"/>
          <w:szCs w:val="20"/>
        </w:rPr>
        <w:t>art</w:t>
      </w:r>
      <w:r w:rsidR="00FF4029" w:rsidRPr="005F0D3E">
        <w:rPr>
          <w:rFonts w:ascii="Arial" w:hAnsi="Arial" w:cs="Arial"/>
          <w:sz w:val="20"/>
          <w:szCs w:val="20"/>
        </w:rPr>
        <w:t xml:space="preserve">. 108 ust. 1 pkt 4 ustawy Pzp, dotyczących orzeczenia zakazu ubiegania się </w:t>
      </w:r>
      <w:r w:rsidR="003956F9" w:rsidRPr="005F0D3E">
        <w:rPr>
          <w:rFonts w:ascii="Arial" w:hAnsi="Arial" w:cs="Arial"/>
          <w:sz w:val="20"/>
          <w:szCs w:val="20"/>
        </w:rPr>
        <w:br/>
      </w:r>
      <w:r w:rsidR="00FF4029" w:rsidRPr="005F0D3E">
        <w:rPr>
          <w:rFonts w:ascii="Arial" w:hAnsi="Arial" w:cs="Arial"/>
          <w:sz w:val="20"/>
          <w:szCs w:val="20"/>
        </w:rPr>
        <w:t>o zamówienie publiczne tytułem środka zapobiegawczego,</w:t>
      </w:r>
    </w:p>
    <w:p w14:paraId="5C9F7A73" w14:textId="589A9114" w:rsidR="00FF4029" w:rsidRPr="005F0D3E" w:rsidRDefault="008E29AC" w:rsidP="006A1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0D3E">
        <w:rPr>
          <w:rFonts w:ascii="Arial" w:hAnsi="Arial" w:cs="Arial"/>
          <w:sz w:val="20"/>
          <w:szCs w:val="20"/>
        </w:rPr>
        <w:t>art</w:t>
      </w:r>
      <w:r w:rsidR="00FF4029" w:rsidRPr="005F0D3E">
        <w:rPr>
          <w:rFonts w:ascii="Arial" w:hAnsi="Arial" w:cs="Arial"/>
          <w:sz w:val="20"/>
          <w:szCs w:val="20"/>
        </w:rPr>
        <w:t>. 108 ust. 1 pkt 5 ustawy Pzp, dotyczących zawarcia z innymi wykonawcami porozumienia mającego na celu zakłócenie konkurencji,</w:t>
      </w:r>
    </w:p>
    <w:p w14:paraId="6D296A3D" w14:textId="4578504E" w:rsidR="00FF4029" w:rsidRPr="005F0D3E" w:rsidRDefault="008E29AC" w:rsidP="006A1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0D3E">
        <w:rPr>
          <w:rFonts w:ascii="Arial" w:hAnsi="Arial" w:cs="Arial"/>
          <w:sz w:val="20"/>
          <w:szCs w:val="20"/>
        </w:rPr>
        <w:t>art</w:t>
      </w:r>
      <w:r w:rsidR="00FF4029" w:rsidRPr="005F0D3E">
        <w:rPr>
          <w:rFonts w:ascii="Arial" w:hAnsi="Arial" w:cs="Arial"/>
          <w:sz w:val="20"/>
          <w:szCs w:val="20"/>
        </w:rPr>
        <w:t>. 108 ust. 1 pkt 6 ustawy Pzp,</w:t>
      </w:r>
    </w:p>
    <w:p w14:paraId="2326513E" w14:textId="394E7F32" w:rsidR="00FF4029" w:rsidRPr="005F0D3E" w:rsidRDefault="004E3594" w:rsidP="00FF402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FF4029" w:rsidRPr="005F0D3E">
        <w:rPr>
          <w:rFonts w:ascii="Arial" w:eastAsia="Times New Roman" w:hAnsi="Arial" w:cs="Arial"/>
          <w:sz w:val="20"/>
          <w:szCs w:val="20"/>
          <w:lang w:eastAsia="pl-PL"/>
        </w:rPr>
        <w:t>są aktualne.</w:t>
      </w:r>
    </w:p>
    <w:p w14:paraId="32A9FEF6" w14:textId="77777777" w:rsidR="006A1E48" w:rsidRPr="005F0D3E" w:rsidRDefault="006A1E48" w:rsidP="00FF402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6E8FAD" w14:textId="12219E33" w:rsidR="006A1E48" w:rsidRPr="005F0D3E" w:rsidRDefault="006A1E48" w:rsidP="006A1E48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zawarte w oświadczeniu dotyczącym przesłanek wykluczenia z </w:t>
      </w:r>
      <w:r w:rsidR="008E29AC" w:rsidRPr="005F0D3E">
        <w:rPr>
          <w:rFonts w:ascii="Arial" w:eastAsia="Times New Roman" w:hAnsi="Arial" w:cs="Arial"/>
          <w:sz w:val="20"/>
          <w:szCs w:val="20"/>
          <w:lang w:eastAsia="pl-PL"/>
        </w:rPr>
        <w:t>art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>. 5K</w:t>
      </w:r>
      <w:r w:rsidR="003956F9"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 i 5L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Rozporządzenia Rady (UE) nr 833/2014 z dnia 31 lipca 2014 r. dotyczącego środków ograniczających w związku z działaniami Rosji destabilizującymi sytuację na Ukrainie (Dz. Urz. UE nr L 229 z 31.7.2014, str. 1) oraz </w:t>
      </w:r>
      <w:r w:rsidR="008E29AC" w:rsidRPr="005F0D3E">
        <w:rPr>
          <w:rFonts w:ascii="Arial" w:eastAsia="Times New Roman" w:hAnsi="Arial" w:cs="Arial"/>
          <w:sz w:val="20"/>
          <w:szCs w:val="20"/>
          <w:lang w:eastAsia="pl-PL"/>
        </w:rPr>
        <w:t>art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>. 7 ust. 1 ustawy z dnia 13 kwietnia 2022 r.</w:t>
      </w:r>
      <w:r w:rsidRPr="005F0D3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o</w:t>
      </w:r>
      <w:r w:rsidR="00823337" w:rsidRPr="005F0D3E">
        <w:rPr>
          <w:rFonts w:ascii="Arial" w:eastAsia="Times New Roman" w:hAnsi="Arial" w:cs="Arial"/>
          <w:iCs/>
          <w:sz w:val="20"/>
          <w:szCs w:val="20"/>
          <w:lang w:eastAsia="pl-PL"/>
        </w:rPr>
        <w:t> </w:t>
      </w:r>
      <w:r w:rsidRPr="005F0D3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 xml:space="preserve">(Dz. U. poz. 835) składane na podstawie </w:t>
      </w:r>
      <w:r w:rsidR="008E29AC" w:rsidRPr="005F0D3E">
        <w:rPr>
          <w:rFonts w:ascii="Arial" w:eastAsia="Times New Roman" w:hAnsi="Arial" w:cs="Arial"/>
          <w:sz w:val="20"/>
          <w:szCs w:val="20"/>
          <w:lang w:eastAsia="pl-PL"/>
        </w:rPr>
        <w:t>art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>. 125 ust. 1 ustawy Pzp są aktualne.</w:t>
      </w:r>
    </w:p>
    <w:p w14:paraId="45D3B61F" w14:textId="208921DD" w:rsidR="004E3594" w:rsidRPr="005F0D3E" w:rsidRDefault="004E3594" w:rsidP="004E359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6C894F" w14:textId="77777777" w:rsidR="004E3594" w:rsidRPr="005F0D3E" w:rsidRDefault="004E3594" w:rsidP="004E3594">
      <w:pPr>
        <w:spacing w:before="120"/>
        <w:jc w:val="center"/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</w:pPr>
      <w:r w:rsidRPr="005F0D3E"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przez osobę uprawnioną do reprezentowania Wykonawcy w dokumentach rejestrowych lub we właściwym upoważnieniu</w:t>
      </w:r>
    </w:p>
    <w:p w14:paraId="70DC6607" w14:textId="77777777" w:rsidR="004E3594" w:rsidRPr="005F0D3E" w:rsidRDefault="004E3594" w:rsidP="004E3594">
      <w:pPr>
        <w:spacing w:before="120"/>
        <w:jc w:val="center"/>
        <w:rPr>
          <w:rFonts w:ascii="Arial" w:eastAsia="Calibri" w:hAnsi="Arial" w:cs="Arial"/>
          <w:sz w:val="20"/>
          <w:szCs w:val="20"/>
        </w:rPr>
      </w:pPr>
      <w:r w:rsidRPr="005F0D3E"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47E4E0AB" w14:textId="77777777" w:rsidR="004E3594" w:rsidRPr="005F0D3E" w:rsidRDefault="004E3594" w:rsidP="004E359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024A48" w14:textId="77777777" w:rsidR="00650203" w:rsidRPr="005F0D3E" w:rsidRDefault="00650203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B07BF3" w14:textId="55321F01" w:rsidR="00604C67" w:rsidRPr="005F0D3E" w:rsidRDefault="008E29AC" w:rsidP="008E29AC">
      <w:pPr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5F0D3E">
        <w:rPr>
          <w:rFonts w:ascii="Arial" w:eastAsia="Calibri" w:hAnsi="Arial" w:cs="Arial"/>
          <w:sz w:val="20"/>
          <w:szCs w:val="20"/>
        </w:rPr>
        <w:t>ZDP.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>ZZ.3302.1</w:t>
      </w:r>
      <w:r w:rsidR="00361605" w:rsidRPr="005F0D3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5F0D3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361605" w:rsidRPr="005F0D3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42998" w:rsidRPr="005F0D3E">
        <w:rPr>
          <w:rFonts w:ascii="Arial" w:eastAsia="Calibri" w:hAnsi="Arial" w:cs="Arial"/>
          <w:sz w:val="20"/>
          <w:szCs w:val="20"/>
        </w:rPr>
        <w:tab/>
      </w:r>
      <w:r w:rsidR="00B42998" w:rsidRPr="005F0D3E">
        <w:rPr>
          <w:rFonts w:ascii="Arial" w:eastAsia="Calibri" w:hAnsi="Arial" w:cs="Arial"/>
          <w:sz w:val="20"/>
          <w:szCs w:val="20"/>
        </w:rPr>
        <w:tab/>
      </w:r>
      <w:r w:rsidR="00B42998" w:rsidRPr="005F0D3E">
        <w:rPr>
          <w:rFonts w:ascii="Arial" w:eastAsia="Calibri" w:hAnsi="Arial" w:cs="Arial"/>
          <w:sz w:val="20"/>
          <w:szCs w:val="20"/>
        </w:rPr>
        <w:tab/>
      </w:r>
      <w:r w:rsidR="00B42998" w:rsidRPr="005F0D3E">
        <w:rPr>
          <w:rFonts w:ascii="Arial" w:eastAsia="Calibri" w:hAnsi="Arial" w:cs="Arial"/>
          <w:sz w:val="20"/>
          <w:szCs w:val="20"/>
        </w:rPr>
        <w:tab/>
      </w:r>
    </w:p>
    <w:sectPr w:rsidR="00604C67" w:rsidRPr="005F0D3E" w:rsidSect="00F5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F126" w14:textId="77777777" w:rsidR="00F27A81" w:rsidRDefault="00F27A81" w:rsidP="00521CC5">
      <w:pPr>
        <w:spacing w:after="0" w:line="240" w:lineRule="auto"/>
      </w:pPr>
      <w:r>
        <w:separator/>
      </w:r>
    </w:p>
  </w:endnote>
  <w:endnote w:type="continuationSeparator" w:id="0">
    <w:p w14:paraId="72EBAC8A" w14:textId="77777777" w:rsidR="00F27A81" w:rsidRDefault="00F27A81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304A" w14:textId="77777777" w:rsidR="00F27A81" w:rsidRDefault="00F27A81" w:rsidP="00521CC5">
      <w:pPr>
        <w:spacing w:after="0" w:line="240" w:lineRule="auto"/>
      </w:pPr>
      <w:r>
        <w:separator/>
      </w:r>
    </w:p>
  </w:footnote>
  <w:footnote w:type="continuationSeparator" w:id="0">
    <w:p w14:paraId="7AD9A605" w14:textId="77777777" w:rsidR="00F27A81" w:rsidRDefault="00F27A81" w:rsidP="0052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185"/>
    <w:multiLevelType w:val="hybridMultilevel"/>
    <w:tmpl w:val="CDA8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64A7"/>
    <w:multiLevelType w:val="hybridMultilevel"/>
    <w:tmpl w:val="457625F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9D47EC"/>
    <w:multiLevelType w:val="hybridMultilevel"/>
    <w:tmpl w:val="A9DA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ECA"/>
    <w:multiLevelType w:val="hybridMultilevel"/>
    <w:tmpl w:val="880A4864"/>
    <w:lvl w:ilvl="0" w:tplc="A6E2ABBC">
      <w:start w:val="1"/>
      <w:numFmt w:val="decimal"/>
      <w:lvlText w:val="%1)"/>
      <w:lvlJc w:val="left"/>
      <w:pPr>
        <w:ind w:left="503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88854">
    <w:abstractNumId w:val="3"/>
  </w:num>
  <w:num w:numId="2" w16cid:durableId="1605990050">
    <w:abstractNumId w:val="1"/>
  </w:num>
  <w:num w:numId="3" w16cid:durableId="532230757">
    <w:abstractNumId w:val="2"/>
  </w:num>
  <w:num w:numId="4" w16cid:durableId="13782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8"/>
    <w:rsid w:val="00036591"/>
    <w:rsid w:val="00066931"/>
    <w:rsid w:val="000717D9"/>
    <w:rsid w:val="000868CF"/>
    <w:rsid w:val="00090290"/>
    <w:rsid w:val="000B45E5"/>
    <w:rsid w:val="000B58F4"/>
    <w:rsid w:val="000C472E"/>
    <w:rsid w:val="000E0B63"/>
    <w:rsid w:val="000E70B3"/>
    <w:rsid w:val="000F0F4B"/>
    <w:rsid w:val="000F5414"/>
    <w:rsid w:val="0012128D"/>
    <w:rsid w:val="001E17D4"/>
    <w:rsid w:val="002206CC"/>
    <w:rsid w:val="002423F5"/>
    <w:rsid w:val="00246895"/>
    <w:rsid w:val="002557EA"/>
    <w:rsid w:val="00290F45"/>
    <w:rsid w:val="00296AF4"/>
    <w:rsid w:val="002B26A5"/>
    <w:rsid w:val="002D20DC"/>
    <w:rsid w:val="00361605"/>
    <w:rsid w:val="003702C9"/>
    <w:rsid w:val="00374E8B"/>
    <w:rsid w:val="003956F9"/>
    <w:rsid w:val="00436F19"/>
    <w:rsid w:val="004B1196"/>
    <w:rsid w:val="004E034D"/>
    <w:rsid w:val="004E3594"/>
    <w:rsid w:val="004F7512"/>
    <w:rsid w:val="00504B14"/>
    <w:rsid w:val="00521CC5"/>
    <w:rsid w:val="00536671"/>
    <w:rsid w:val="005707D7"/>
    <w:rsid w:val="005B66BE"/>
    <w:rsid w:val="005F0D3E"/>
    <w:rsid w:val="005F2771"/>
    <w:rsid w:val="00604C67"/>
    <w:rsid w:val="006166FF"/>
    <w:rsid w:val="00650203"/>
    <w:rsid w:val="006679D5"/>
    <w:rsid w:val="006A1E48"/>
    <w:rsid w:val="006D1048"/>
    <w:rsid w:val="006E4F82"/>
    <w:rsid w:val="0070388C"/>
    <w:rsid w:val="00735FCB"/>
    <w:rsid w:val="00743897"/>
    <w:rsid w:val="007A3516"/>
    <w:rsid w:val="007E2F97"/>
    <w:rsid w:val="008131A5"/>
    <w:rsid w:val="00823337"/>
    <w:rsid w:val="00870445"/>
    <w:rsid w:val="008A3C38"/>
    <w:rsid w:val="008C165C"/>
    <w:rsid w:val="008E29AC"/>
    <w:rsid w:val="008F13F7"/>
    <w:rsid w:val="00900425"/>
    <w:rsid w:val="00A63940"/>
    <w:rsid w:val="00A74650"/>
    <w:rsid w:val="00A9680A"/>
    <w:rsid w:val="00AD36F0"/>
    <w:rsid w:val="00AE0131"/>
    <w:rsid w:val="00B112B5"/>
    <w:rsid w:val="00B42998"/>
    <w:rsid w:val="00BC1B4E"/>
    <w:rsid w:val="00C15309"/>
    <w:rsid w:val="00CB1C07"/>
    <w:rsid w:val="00CE159C"/>
    <w:rsid w:val="00D12681"/>
    <w:rsid w:val="00D14B5A"/>
    <w:rsid w:val="00D2604E"/>
    <w:rsid w:val="00D47F76"/>
    <w:rsid w:val="00D6027A"/>
    <w:rsid w:val="00D85175"/>
    <w:rsid w:val="00DB1F8C"/>
    <w:rsid w:val="00DF1E5C"/>
    <w:rsid w:val="00E549B5"/>
    <w:rsid w:val="00E838C6"/>
    <w:rsid w:val="00E9305D"/>
    <w:rsid w:val="00EA5646"/>
    <w:rsid w:val="00F27A81"/>
    <w:rsid w:val="00F41B85"/>
    <w:rsid w:val="00F5521B"/>
    <w:rsid w:val="00F64754"/>
    <w:rsid w:val="00F86409"/>
    <w:rsid w:val="00F95FFF"/>
    <w:rsid w:val="00FF3C0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F2CD869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F40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ZDP Konin</cp:lastModifiedBy>
  <cp:revision>3</cp:revision>
  <cp:lastPrinted>2024-09-03T08:09:00Z</cp:lastPrinted>
  <dcterms:created xsi:type="dcterms:W3CDTF">2024-09-02T12:32:00Z</dcterms:created>
  <dcterms:modified xsi:type="dcterms:W3CDTF">2024-09-03T08:09:00Z</dcterms:modified>
</cp:coreProperties>
</file>