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8D7BB5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</w:t>
      </w:r>
      <w:r w:rsidR="000060AE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856440">
        <w:rPr>
          <w:rFonts w:ascii="Arial Narrow" w:eastAsia="Calibri" w:hAnsi="Arial Narrow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A03DD" w:rsidRP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Szkoła Podstawowa Nr 3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4A03DD">
        <w:rPr>
          <w:rFonts w:ascii="Arial" w:eastAsia="Times New Roman" w:hAnsi="Arial" w:cs="Arial"/>
          <w:b/>
          <w:sz w:val="20"/>
          <w:szCs w:val="20"/>
        </w:rPr>
        <w:t xml:space="preserve">im. Ignacego Łukasiewicza </w:t>
      </w:r>
    </w:p>
    <w:p w:rsidR="00874BA5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w Krośnie Odrzańskim, </w:t>
      </w:r>
    </w:p>
    <w:p w:rsidR="004A03DD" w:rsidRP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ul. Pułaskiego 3, </w:t>
      </w:r>
    </w:p>
    <w:p w:rsidR="004A03DD" w:rsidRDefault="004A03DD" w:rsidP="00874BA5">
      <w:pPr>
        <w:spacing w:after="0" w:line="259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4A03DD">
        <w:rPr>
          <w:rFonts w:ascii="Arial" w:eastAsia="Times New Roman" w:hAnsi="Arial" w:cs="Arial"/>
          <w:b/>
          <w:sz w:val="20"/>
          <w:szCs w:val="20"/>
        </w:rPr>
        <w:t xml:space="preserve">66 - 600 Krosno Odrzańskie </w:t>
      </w:r>
    </w:p>
    <w:p w:rsidR="004601D4" w:rsidRPr="00564195" w:rsidRDefault="004601D4" w:rsidP="004A03DD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441BA3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456151" w:rsidRDefault="00456151" w:rsidP="00FF6B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048EA" w:rsidRPr="00634427" w:rsidRDefault="003F4049" w:rsidP="0063442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3442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przygotowanie oraz dostarczenie gorących posiłków dla dzieci uczęszczających do Szkoły Podstawowej Nr 3 w Krośnie Odrzańskim</w:t>
      </w:r>
      <w:r w:rsidR="00CE21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CE2117" w:rsidRPr="00CE21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 rok 202</w:t>
      </w:r>
      <w:r w:rsidR="003E5D0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="00CE2117" w:rsidRPr="00CE21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</w:t>
      </w:r>
    </w:p>
    <w:p w:rsidR="003F4049" w:rsidRDefault="003F4049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CE2117" w:rsidRPr="0098547A" w:rsidRDefault="00CE2117" w:rsidP="00CE2117">
      <w:pPr>
        <w:pStyle w:val="Akapitzlist"/>
        <w:widowControl w:val="0"/>
        <w:numPr>
          <w:ilvl w:val="0"/>
          <w:numId w:val="20"/>
        </w:numPr>
        <w:suppressAutoHyphens/>
        <w:spacing w:before="120" w:after="12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98547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Pr="0098547A">
        <w:rPr>
          <w:rFonts w:ascii="Arial" w:eastAsia="Times New Roman" w:hAnsi="Arial" w:cs="Arial"/>
          <w:b/>
          <w:sz w:val="20"/>
          <w:szCs w:val="20"/>
        </w:rPr>
        <w:t>nie podlegam</w:t>
      </w:r>
      <w:r w:rsidRPr="0098547A">
        <w:rPr>
          <w:rFonts w:ascii="Arial" w:eastAsia="Times New Roman" w:hAnsi="Arial" w:cs="Arial"/>
          <w:sz w:val="20"/>
          <w:szCs w:val="20"/>
        </w:rPr>
        <w:t xml:space="preserve"> wykluczeniu z postępowania na podstawie art. 108 ust. 1 ustawy </w:t>
      </w:r>
      <w:proofErr w:type="spellStart"/>
      <w:r w:rsidRPr="0098547A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98547A">
        <w:rPr>
          <w:rFonts w:ascii="Arial" w:eastAsia="Times New Roman" w:hAnsi="Arial" w:cs="Arial"/>
          <w:sz w:val="20"/>
          <w:szCs w:val="20"/>
        </w:rPr>
        <w:t>.</w:t>
      </w:r>
      <w:r w:rsidRPr="0098547A">
        <w:t xml:space="preserve"> </w:t>
      </w:r>
    </w:p>
    <w:p w:rsidR="00613052" w:rsidRDefault="00613052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880C15">
        <w:rPr>
          <w:rFonts w:ascii="Arial" w:eastAsia="Times New Roman" w:hAnsi="Arial" w:cs="Arial"/>
          <w:i/>
          <w:sz w:val="20"/>
          <w:szCs w:val="20"/>
        </w:rPr>
        <w:t>Jeżeli TAK to:</w:t>
      </w:r>
    </w:p>
    <w:p w:rsidR="00880C15" w:rsidRDefault="00880C15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Pr="00700425" w:rsidRDefault="00613052" w:rsidP="002A75F2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D4B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następującego podmiotu będącego podwykonawcą: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  <w:r w:rsidR="00880C15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0C15">
        <w:rPr>
          <w:rFonts w:ascii="Arial" w:eastAsia="Times New Roman" w:hAnsi="Arial" w:cs="Arial"/>
          <w:b/>
          <w:sz w:val="20"/>
          <w:szCs w:val="20"/>
        </w:rPr>
        <w:t>nie zachodzą</w:t>
      </w:r>
      <w:r w:rsidRPr="00613052">
        <w:rPr>
          <w:rFonts w:ascii="Arial" w:eastAsia="Times New Roman" w:hAnsi="Arial" w:cs="Arial"/>
          <w:sz w:val="20"/>
          <w:szCs w:val="20"/>
        </w:rPr>
        <w:t xml:space="preserve">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80C15" w:rsidRPr="00B050FD" w:rsidRDefault="00880C15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B050FD">
        <w:rPr>
          <w:rFonts w:ascii="Arial" w:eastAsia="Times New Roman" w:hAnsi="Arial" w:cs="Arial"/>
          <w:b/>
          <w:i/>
          <w:sz w:val="20"/>
          <w:szCs w:val="20"/>
        </w:rPr>
        <w:t>Jeżeli zachodzą to:</w:t>
      </w: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="00441BA3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</w:t>
      </w:r>
      <w:r w:rsidR="003D4B21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Ś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 w:rsidR="00FF1C82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FF6A34" w:rsidRPr="00FF6A34" w:rsidRDefault="00FF6A34" w:rsidP="00FF6A34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F6A34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FF6A34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FF6A34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</w:t>
      </w:r>
      <w:r w:rsidRPr="00FF6A34">
        <w:rPr>
          <w:rFonts w:ascii="Arial" w:eastAsia="Calibri" w:hAnsi="Arial" w:cs="Arial"/>
          <w:b/>
          <w:sz w:val="20"/>
          <w:szCs w:val="20"/>
          <w:lang w:eastAsia="en-US"/>
        </w:rPr>
        <w:t>przeciwdziałania wspieraniu agresji na Ukrainę</w:t>
      </w:r>
      <w:r w:rsidRPr="00FF6A34">
        <w:rPr>
          <w:rFonts w:ascii="Arial" w:eastAsia="Calibri" w:hAnsi="Arial" w:cs="Arial"/>
          <w:sz w:val="20"/>
          <w:szCs w:val="20"/>
          <w:lang w:eastAsia="en-US"/>
        </w:rPr>
        <w:t xml:space="preserve"> oraz służących ochronie bezpieczeństwa narodowego (Dz.U. z 2024 r. poz. 507) oraz na podstawie art. 5k rozporządzenia Rady (UE) nr 833/2014 z dnia 31 lipca 2014 r. dotyczącego środków ograniczających w związku </w:t>
      </w:r>
      <w:r w:rsidRPr="00FF6A34">
        <w:rPr>
          <w:rFonts w:ascii="Arial" w:eastAsia="Calibri" w:hAnsi="Arial" w:cs="Arial"/>
          <w:sz w:val="20"/>
          <w:szCs w:val="20"/>
          <w:lang w:eastAsia="en-US"/>
        </w:rPr>
        <w:br/>
        <w:t xml:space="preserve">z działaniami Rosji destabilizującymi sytuację na Ukrainie (Dz. Urz. UE nr L 229 z 31.7.2014, str. 1), dalej: rozporządzenie 833/2014 w brzmieniu nadanym rozporządzeniem Rady (UE) 2022/576 </w:t>
      </w:r>
      <w:r w:rsidRPr="00FF6A34">
        <w:rPr>
          <w:rFonts w:ascii="Arial" w:eastAsia="Calibri" w:hAnsi="Arial" w:cs="Arial"/>
          <w:sz w:val="20"/>
          <w:szCs w:val="20"/>
          <w:lang w:eastAsia="en-US"/>
        </w:rPr>
        <w:br/>
        <w:t xml:space="preserve">w sprawie zmiany rozporządzenia (UE) nr 833/2014 dotyczącego środków ograniczających w związku z działaniami Rosji destabilizującymi sytuację na Ukrainie (Dz. Urz. UE nr L 111 z 8.4.2022, str. 1), dalej: rozporządzenie 2022/576, które ustanawiają zakaz udziału rosyjskich wykonawców </w:t>
      </w:r>
      <w:r w:rsidRPr="00FF6A34">
        <w:rPr>
          <w:rFonts w:ascii="Arial" w:eastAsia="Calibri" w:hAnsi="Arial" w:cs="Arial"/>
          <w:sz w:val="20"/>
          <w:szCs w:val="20"/>
          <w:lang w:eastAsia="en-US"/>
        </w:rPr>
        <w:br/>
        <w:t>w zamówieniach publicznych i koncesjach udzielanych we wszystkich państwach członkowskich Unii Europejskiej.</w:t>
      </w:r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FF6A34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FF6A34" w:rsidRDefault="00FF6A34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F75F03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86296D"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……………………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 </w:t>
      </w:r>
    </w:p>
    <w:p w:rsidR="00315AFE" w:rsidRDefault="00FF1C82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 w:rsid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</w:t>
      </w:r>
      <w:r w:rsidR="003D4B21">
        <w:rPr>
          <w:rFonts w:ascii="Arial" w:eastAsia="Times New Roman" w:hAnsi="Arial" w:cs="Arial"/>
          <w:kern w:val="2"/>
          <w:sz w:val="12"/>
          <w:szCs w:val="12"/>
          <w:lang w:eastAsia="hi-IN"/>
        </w:rPr>
        <w:t>*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)</w:t>
      </w:r>
    </w:p>
    <w:p w:rsidR="00A91F98" w:rsidRPr="003D4B21" w:rsidRDefault="00A91F98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3D4B21">
        <w:rPr>
          <w:rFonts w:ascii="Arial" w:hAnsi="Arial" w:cs="Arial"/>
          <w:b/>
          <w:sz w:val="16"/>
          <w:szCs w:val="16"/>
        </w:rPr>
        <w:t>Uwaga:</w:t>
      </w:r>
    </w:p>
    <w:p w:rsidR="00315AFE" w:rsidRPr="003D4B21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3D4B21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634427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050FD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Nanoszenie jakichkolwiek zmian w treści dokumentu po opatrzeniu ww. podpisem może skutkować naruszeniem integralności podpisu, </w:t>
      </w:r>
      <w:r w:rsidR="00886BC8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br/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a w konsekwencji skutkować odrzuceniem oferty.</w:t>
      </w:r>
    </w:p>
    <w:p w:rsidR="00B050FD" w:rsidRPr="003D4B21" w:rsidRDefault="00B050FD" w:rsidP="00B050FD">
      <w:pPr>
        <w:pStyle w:val="Akapitzlist"/>
        <w:spacing w:before="120" w:after="120"/>
        <w:ind w:left="714"/>
        <w:rPr>
          <w:rFonts w:ascii="Arial Narrow" w:hAnsi="Arial Narrow" w:cs="Arial"/>
          <w:i/>
          <w:color w:val="000000" w:themeColor="text1"/>
          <w:sz w:val="16"/>
          <w:szCs w:val="16"/>
        </w:rPr>
      </w:pPr>
    </w:p>
    <w:sectPr w:rsidR="00B050FD" w:rsidRPr="003D4B21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C" w:rsidRDefault="00AD46DC" w:rsidP="00A87495">
      <w:pPr>
        <w:spacing w:after="0" w:line="240" w:lineRule="auto"/>
      </w:pPr>
      <w:r>
        <w:separator/>
      </w:r>
    </w:p>
  </w:endnote>
  <w:end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560595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560595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FF6A34" w:rsidRPr="00FF6A34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="00560595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C" w:rsidRDefault="00AD46DC" w:rsidP="00A87495">
      <w:pPr>
        <w:spacing w:after="0" w:line="240" w:lineRule="auto"/>
      </w:pPr>
      <w:r>
        <w:separator/>
      </w:r>
    </w:p>
  </w:footnote>
  <w:foot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06D83"/>
    <w:multiLevelType w:val="hybridMultilevel"/>
    <w:tmpl w:val="E9620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E548A"/>
    <w:multiLevelType w:val="hybridMultilevel"/>
    <w:tmpl w:val="5E5AF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4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14"/>
  </w:num>
  <w:num w:numId="5">
    <w:abstractNumId w:val="16"/>
  </w:num>
  <w:num w:numId="6">
    <w:abstractNumId w:val="3"/>
  </w:num>
  <w:num w:numId="7">
    <w:abstractNumId w:val="0"/>
  </w:num>
  <w:num w:numId="8">
    <w:abstractNumId w:val="10"/>
  </w:num>
  <w:num w:numId="9">
    <w:abstractNumId w:val="13"/>
  </w:num>
  <w:num w:numId="10">
    <w:abstractNumId w:val="4"/>
  </w:num>
  <w:num w:numId="11">
    <w:abstractNumId w:val="7"/>
  </w:num>
  <w:num w:numId="12">
    <w:abstractNumId w:val="12"/>
  </w:num>
  <w:num w:numId="13">
    <w:abstractNumId w:val="17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"/>
  </w:num>
  <w:num w:numId="18">
    <w:abstractNumId w:val="5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0AE"/>
    <w:rsid w:val="0000661E"/>
    <w:rsid w:val="00055D7C"/>
    <w:rsid w:val="000A07CF"/>
    <w:rsid w:val="000C54A2"/>
    <w:rsid w:val="00165BF0"/>
    <w:rsid w:val="00183638"/>
    <w:rsid w:val="0018601B"/>
    <w:rsid w:val="001A3775"/>
    <w:rsid w:val="001C27D5"/>
    <w:rsid w:val="002461BA"/>
    <w:rsid w:val="00257BFF"/>
    <w:rsid w:val="00257FAF"/>
    <w:rsid w:val="00284B02"/>
    <w:rsid w:val="002A75F2"/>
    <w:rsid w:val="002D0534"/>
    <w:rsid w:val="002D7F91"/>
    <w:rsid w:val="002F1C49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6991"/>
    <w:rsid w:val="003C3B8C"/>
    <w:rsid w:val="003D026A"/>
    <w:rsid w:val="003D4B21"/>
    <w:rsid w:val="003E55F9"/>
    <w:rsid w:val="003E5CEB"/>
    <w:rsid w:val="003E5D08"/>
    <w:rsid w:val="003F4049"/>
    <w:rsid w:val="004304BC"/>
    <w:rsid w:val="00441BA3"/>
    <w:rsid w:val="00443ACD"/>
    <w:rsid w:val="004532F4"/>
    <w:rsid w:val="00456151"/>
    <w:rsid w:val="004601D4"/>
    <w:rsid w:val="00465341"/>
    <w:rsid w:val="00465FA7"/>
    <w:rsid w:val="00466BE2"/>
    <w:rsid w:val="00472554"/>
    <w:rsid w:val="004A03DD"/>
    <w:rsid w:val="004E10A0"/>
    <w:rsid w:val="004F5F7E"/>
    <w:rsid w:val="00501666"/>
    <w:rsid w:val="0050451A"/>
    <w:rsid w:val="00507316"/>
    <w:rsid w:val="0052411C"/>
    <w:rsid w:val="00541F21"/>
    <w:rsid w:val="00542069"/>
    <w:rsid w:val="00560595"/>
    <w:rsid w:val="00564195"/>
    <w:rsid w:val="00567347"/>
    <w:rsid w:val="005701C2"/>
    <w:rsid w:val="00577CC8"/>
    <w:rsid w:val="0060027A"/>
    <w:rsid w:val="006121EC"/>
    <w:rsid w:val="00613052"/>
    <w:rsid w:val="006177E5"/>
    <w:rsid w:val="006226F3"/>
    <w:rsid w:val="00634427"/>
    <w:rsid w:val="006A4E2C"/>
    <w:rsid w:val="006D5259"/>
    <w:rsid w:val="006D63B5"/>
    <w:rsid w:val="006E1264"/>
    <w:rsid w:val="00700425"/>
    <w:rsid w:val="0071138D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3334"/>
    <w:rsid w:val="008277AF"/>
    <w:rsid w:val="00832A5B"/>
    <w:rsid w:val="00856440"/>
    <w:rsid w:val="0085794A"/>
    <w:rsid w:val="0086296D"/>
    <w:rsid w:val="00874BA5"/>
    <w:rsid w:val="00880C15"/>
    <w:rsid w:val="00886BC8"/>
    <w:rsid w:val="008943AE"/>
    <w:rsid w:val="00894803"/>
    <w:rsid w:val="008B48ED"/>
    <w:rsid w:val="008D7BB5"/>
    <w:rsid w:val="00900A89"/>
    <w:rsid w:val="009235FF"/>
    <w:rsid w:val="0095147C"/>
    <w:rsid w:val="00960753"/>
    <w:rsid w:val="0097230B"/>
    <w:rsid w:val="009869FC"/>
    <w:rsid w:val="009B1F0D"/>
    <w:rsid w:val="00A048EA"/>
    <w:rsid w:val="00A1153A"/>
    <w:rsid w:val="00A50D89"/>
    <w:rsid w:val="00A67764"/>
    <w:rsid w:val="00A87495"/>
    <w:rsid w:val="00A91F98"/>
    <w:rsid w:val="00A9509D"/>
    <w:rsid w:val="00A9534B"/>
    <w:rsid w:val="00AA1171"/>
    <w:rsid w:val="00AA7703"/>
    <w:rsid w:val="00AD46DC"/>
    <w:rsid w:val="00AF44E4"/>
    <w:rsid w:val="00B050FD"/>
    <w:rsid w:val="00B31B18"/>
    <w:rsid w:val="00B537BD"/>
    <w:rsid w:val="00BB3DB0"/>
    <w:rsid w:val="00BC54B5"/>
    <w:rsid w:val="00BD4C97"/>
    <w:rsid w:val="00BE011B"/>
    <w:rsid w:val="00C05205"/>
    <w:rsid w:val="00C06DAB"/>
    <w:rsid w:val="00C25060"/>
    <w:rsid w:val="00C611E8"/>
    <w:rsid w:val="00CE2117"/>
    <w:rsid w:val="00D04F30"/>
    <w:rsid w:val="00D07E95"/>
    <w:rsid w:val="00D13C2D"/>
    <w:rsid w:val="00D23BE0"/>
    <w:rsid w:val="00D410BD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778D6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75F03"/>
    <w:rsid w:val="00F85388"/>
    <w:rsid w:val="00FB5334"/>
    <w:rsid w:val="00FB7741"/>
    <w:rsid w:val="00FE2583"/>
    <w:rsid w:val="00FE5BB7"/>
    <w:rsid w:val="00FF1C82"/>
    <w:rsid w:val="00FF4F2E"/>
    <w:rsid w:val="00FF6A34"/>
    <w:rsid w:val="00FF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E60A1-5502-48DD-ABEA-D496E1D1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17</cp:revision>
  <cp:lastPrinted>2019-03-19T11:46:00Z</cp:lastPrinted>
  <dcterms:created xsi:type="dcterms:W3CDTF">2022-08-01T14:03:00Z</dcterms:created>
  <dcterms:modified xsi:type="dcterms:W3CDTF">2024-11-29T14:05:00Z</dcterms:modified>
</cp:coreProperties>
</file>