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65B7" w14:textId="39DBA2C2" w:rsidR="00271159" w:rsidRDefault="00AA4443" w:rsidP="00271159">
      <w:pPr>
        <w:rPr>
          <w:rFonts w:ascii="Arial" w:hAnsi="Arial" w:cs="Arial"/>
        </w:rPr>
      </w:pPr>
      <w:r>
        <w:rPr>
          <w:rFonts w:ascii="Arial" w:hAnsi="Arial" w:cs="Arial"/>
        </w:rPr>
        <w:t>Nr sprawy 64</w:t>
      </w:r>
      <w:r w:rsidR="00271159">
        <w:rPr>
          <w:rFonts w:ascii="Arial" w:hAnsi="Arial" w:cs="Arial"/>
        </w:rPr>
        <w:t>/2020</w:t>
      </w:r>
    </w:p>
    <w:p w14:paraId="483638A2" w14:textId="52A77E93" w:rsidR="00A26C9E" w:rsidRPr="0049118C" w:rsidRDefault="00AA4443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Szczecin, dnia 03.09</w:t>
      </w:r>
      <w:r w:rsidR="0049118C" w:rsidRPr="0049118C">
        <w:rPr>
          <w:rFonts w:ascii="Arial" w:hAnsi="Arial" w:cs="Arial"/>
        </w:rPr>
        <w:t>.2020 r.</w:t>
      </w:r>
    </w:p>
    <w:p w14:paraId="54D7DF20" w14:textId="77777777" w:rsidR="0049118C" w:rsidRDefault="0049118C" w:rsidP="0049118C">
      <w:pPr>
        <w:jc w:val="center"/>
        <w:rPr>
          <w:rFonts w:ascii="Arial" w:hAnsi="Arial" w:cs="Arial"/>
          <w:b/>
          <w:sz w:val="28"/>
          <w:szCs w:val="28"/>
        </w:rPr>
      </w:pPr>
    </w:p>
    <w:p w14:paraId="70E9A393" w14:textId="77777777" w:rsidR="0049118C" w:rsidRDefault="0049118C" w:rsidP="0049118C">
      <w:pPr>
        <w:jc w:val="center"/>
        <w:rPr>
          <w:rFonts w:ascii="Arial" w:hAnsi="Arial" w:cs="Arial"/>
          <w:b/>
          <w:sz w:val="28"/>
          <w:szCs w:val="28"/>
        </w:rPr>
      </w:pPr>
    </w:p>
    <w:p w14:paraId="6BB551CB" w14:textId="12E46088" w:rsidR="0049118C" w:rsidRDefault="00060347" w:rsidP="004911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INFORMACJA O </w:t>
      </w:r>
      <w:r w:rsidR="0049118C" w:rsidRPr="0049118C">
        <w:rPr>
          <w:rFonts w:ascii="Arial" w:hAnsi="Arial" w:cs="Arial"/>
          <w:b/>
          <w:sz w:val="28"/>
          <w:szCs w:val="28"/>
        </w:rPr>
        <w:t>UNIEWAŻNIENI</w:t>
      </w:r>
      <w:r>
        <w:rPr>
          <w:rFonts w:ascii="Arial" w:hAnsi="Arial" w:cs="Arial"/>
          <w:b/>
          <w:sz w:val="28"/>
          <w:szCs w:val="28"/>
        </w:rPr>
        <w:t>U POSTĘPOWANIA</w:t>
      </w:r>
    </w:p>
    <w:p w14:paraId="48C096EC" w14:textId="77777777" w:rsidR="0049118C" w:rsidRPr="0049118C" w:rsidRDefault="0049118C" w:rsidP="0049118C">
      <w:pPr>
        <w:jc w:val="center"/>
        <w:rPr>
          <w:rFonts w:ascii="Arial" w:hAnsi="Arial" w:cs="Arial"/>
          <w:b/>
          <w:sz w:val="28"/>
          <w:szCs w:val="28"/>
        </w:rPr>
      </w:pPr>
    </w:p>
    <w:p w14:paraId="5F53F3B5" w14:textId="37FE1ABE" w:rsidR="0049118C" w:rsidRDefault="0049118C" w:rsidP="0049118C">
      <w:pPr>
        <w:spacing w:after="100" w:afterAutospacing="1"/>
        <w:jc w:val="both"/>
        <w:rPr>
          <w:rFonts w:ascii="Arial" w:hAnsi="Arial" w:cs="Arial"/>
        </w:rPr>
      </w:pPr>
      <w:r w:rsidRPr="0049118C">
        <w:rPr>
          <w:rFonts w:ascii="Arial" w:hAnsi="Arial" w:cs="Arial"/>
        </w:rPr>
        <w:t>Dotyczy postępowania pn.:</w:t>
      </w:r>
      <w:r w:rsidR="00271159">
        <w:rPr>
          <w:rFonts w:ascii="Arial" w:hAnsi="Arial" w:cs="Arial"/>
        </w:rPr>
        <w:t xml:space="preserve"> </w:t>
      </w:r>
      <w:r w:rsidR="00AA4443">
        <w:rPr>
          <w:rFonts w:ascii="Arial" w:hAnsi="Arial" w:cs="Arial"/>
        </w:rPr>
        <w:t>Rozbudowa 2 macierzy dyskowych w ZWiK Sp. z o.o</w:t>
      </w:r>
      <w:r>
        <w:rPr>
          <w:rFonts w:ascii="Arial" w:hAnsi="Arial" w:cs="Arial"/>
        </w:rPr>
        <w:t>.</w:t>
      </w:r>
    </w:p>
    <w:p w14:paraId="72A6E19F" w14:textId="072A7638" w:rsidR="0049118C" w:rsidRDefault="0049118C" w:rsidP="0049118C">
      <w:pPr>
        <w:spacing w:after="100" w:afterAutospacing="1"/>
        <w:jc w:val="both"/>
        <w:rPr>
          <w:rFonts w:ascii="Arial" w:hAnsi="Arial" w:cs="Arial"/>
        </w:rPr>
      </w:pPr>
    </w:p>
    <w:p w14:paraId="0305F3BA" w14:textId="54597B67" w:rsidR="0049118C" w:rsidRPr="0049118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>
        <w:rPr>
          <w:rFonts w:ascii="Arial" w:hAnsi="Arial" w:cs="Arial"/>
        </w:rPr>
        <w:t>Golisza</w:t>
      </w:r>
      <w:proofErr w:type="spellEnd"/>
      <w:r>
        <w:rPr>
          <w:rFonts w:ascii="Arial" w:hAnsi="Arial" w:cs="Arial"/>
        </w:rPr>
        <w:t xml:space="preserve"> 10, 71-682 Szczecin zawiadamia, że na podstawie Rozdziału III pkt 20</w:t>
      </w:r>
      <w:r w:rsidR="00AA4443">
        <w:rPr>
          <w:rFonts w:ascii="Arial" w:hAnsi="Arial" w:cs="Arial"/>
        </w:rPr>
        <w:t xml:space="preserve">.1.1) </w:t>
      </w:r>
      <w:r>
        <w:rPr>
          <w:rFonts w:ascii="Arial" w:hAnsi="Arial" w:cs="Arial"/>
        </w:rPr>
        <w:t xml:space="preserve"> SIWZ unieważnia ww. postępowani</w:t>
      </w:r>
      <w:bookmarkStart w:id="0" w:name="_GoBack"/>
      <w:bookmarkEnd w:id="0"/>
      <w:r>
        <w:rPr>
          <w:rFonts w:ascii="Arial" w:hAnsi="Arial" w:cs="Arial"/>
        </w:rPr>
        <w:t>e.</w:t>
      </w:r>
    </w:p>
    <w:p w14:paraId="4FD35846" w14:textId="77777777" w:rsidR="0049118C" w:rsidRPr="0049118C" w:rsidRDefault="0049118C"/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49118C"/>
    <w:rsid w:val="00A26C9E"/>
    <w:rsid w:val="00AA4443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2</cp:revision>
  <cp:lastPrinted>2020-09-03T07:46:00Z</cp:lastPrinted>
  <dcterms:created xsi:type="dcterms:W3CDTF">2020-09-03T07:47:00Z</dcterms:created>
  <dcterms:modified xsi:type="dcterms:W3CDTF">2020-09-03T07:47:00Z</dcterms:modified>
</cp:coreProperties>
</file>