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BE95" w14:textId="77777777" w:rsidR="00056CB3" w:rsidRPr="008B3B96" w:rsidRDefault="00056CB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8B3B96" w14:paraId="28DA8A0D" w14:textId="77777777" w:rsidTr="00056CB3">
        <w:tc>
          <w:tcPr>
            <w:tcW w:w="4792" w:type="dxa"/>
            <w:shd w:val="clear" w:color="auto" w:fill="auto"/>
          </w:tcPr>
          <w:p w14:paraId="7DB12979" w14:textId="77777777" w:rsidR="003A6B9F" w:rsidRPr="008B3B96" w:rsidRDefault="003A6B9F" w:rsidP="009C6C0F">
            <w:pPr>
              <w:tabs>
                <w:tab w:val="left" w:pos="130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14:paraId="109114E0" w14:textId="77777777" w:rsidR="003A6B9F" w:rsidRPr="008B3B96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EEE2CC" w14:textId="77777777" w:rsidR="006530BA" w:rsidRPr="008B3B96" w:rsidRDefault="00CE2F63" w:rsidP="00BD2B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7F904B" w14:textId="77777777" w:rsidR="00D3540D" w:rsidRPr="008B3B96" w:rsidRDefault="00D3540D" w:rsidP="00B174D1">
      <w:pPr>
        <w:spacing w:after="0" w:line="380" w:lineRule="exact"/>
        <w:ind w:left="48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CF3B1B" w14:textId="5680BF20" w:rsidR="008B3B96" w:rsidRPr="008B3B96" w:rsidRDefault="008B3B96" w:rsidP="008B3B96">
      <w:pPr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8B3B96">
        <w:rPr>
          <w:rFonts w:ascii="Georgia" w:hAnsi="Georgia" w:cstheme="minorHAnsi"/>
          <w:b/>
          <w:bCs/>
          <w:sz w:val="32"/>
          <w:szCs w:val="32"/>
        </w:rPr>
        <w:t xml:space="preserve">UMOWA NR </w:t>
      </w:r>
      <w:r>
        <w:rPr>
          <w:rFonts w:ascii="Georgia" w:hAnsi="Georgia" w:cstheme="minorHAnsi"/>
          <w:b/>
          <w:bCs/>
          <w:sz w:val="32"/>
          <w:szCs w:val="32"/>
        </w:rPr>
        <w:t>…………</w:t>
      </w:r>
      <w:r w:rsidRPr="008B3B96">
        <w:rPr>
          <w:rFonts w:ascii="Georgia" w:hAnsi="Georgia" w:cstheme="minorHAnsi"/>
          <w:b/>
          <w:bCs/>
          <w:sz w:val="32"/>
          <w:szCs w:val="32"/>
        </w:rPr>
        <w:t>/DKw/20</w:t>
      </w:r>
      <w:r>
        <w:rPr>
          <w:rFonts w:ascii="Georgia" w:hAnsi="Georgia" w:cstheme="minorHAnsi"/>
          <w:b/>
          <w:bCs/>
          <w:sz w:val="32"/>
          <w:szCs w:val="32"/>
        </w:rPr>
        <w:t>2</w:t>
      </w:r>
      <w:r w:rsidR="00984FBA">
        <w:rPr>
          <w:rFonts w:ascii="Georgia" w:hAnsi="Georgia" w:cstheme="minorHAnsi"/>
          <w:b/>
          <w:bCs/>
          <w:sz w:val="32"/>
          <w:szCs w:val="32"/>
        </w:rPr>
        <w:t>3</w:t>
      </w:r>
    </w:p>
    <w:p w14:paraId="4A1B3494" w14:textId="77777777" w:rsidR="008B3B96" w:rsidRDefault="008B3B96" w:rsidP="008B3B96">
      <w:pPr>
        <w:rPr>
          <w:rFonts w:asciiTheme="minorHAnsi" w:hAnsiTheme="minorHAnsi" w:cstheme="minorHAnsi"/>
          <w:sz w:val="24"/>
          <w:szCs w:val="24"/>
        </w:rPr>
      </w:pPr>
    </w:p>
    <w:p w14:paraId="10BCF8D5" w14:textId="072D19C5" w:rsidR="008B3B96" w:rsidRPr="008B3B96" w:rsidRDefault="008B3B96" w:rsidP="00E210EA">
      <w:pPr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zawarta w dniu </w:t>
      </w:r>
      <w:r>
        <w:rPr>
          <w:rFonts w:asciiTheme="minorHAnsi" w:hAnsiTheme="minorHAnsi" w:cstheme="minorHAnsi"/>
          <w:sz w:val="24"/>
          <w:szCs w:val="24"/>
        </w:rPr>
        <w:t>……………………………..202</w:t>
      </w:r>
      <w:r w:rsidR="00984FBA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</w:rPr>
        <w:t>r. pomiędzy:</w:t>
      </w:r>
    </w:p>
    <w:p w14:paraId="3CA2C41E" w14:textId="77777777" w:rsidR="008B3B96" w:rsidRDefault="008B3B96" w:rsidP="00E210EA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>Skarbem Państwa –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6D7C40">
        <w:rPr>
          <w:rFonts w:asciiTheme="minorHAnsi" w:hAnsiTheme="minorHAnsi" w:cstheme="minorHAnsi"/>
          <w:sz w:val="24"/>
          <w:szCs w:val="24"/>
          <w:lang w:eastAsia="ar-SA"/>
        </w:rPr>
        <w:t>Dyrektorem Aresztu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 Śledcz</w:t>
      </w:r>
      <w:r w:rsidR="006D7C40">
        <w:rPr>
          <w:rFonts w:asciiTheme="minorHAnsi" w:hAnsiTheme="minorHAnsi" w:cstheme="minorHAnsi"/>
          <w:sz w:val="24"/>
          <w:szCs w:val="24"/>
          <w:lang w:eastAsia="ar-SA"/>
        </w:rPr>
        <w:t>ego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 w Radomiu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 siedzibą </w:t>
      </w:r>
      <w:r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przy ul. Wolanowskiej 120 , 26-600 Radom, </w:t>
      </w:r>
    </w:p>
    <w:p w14:paraId="4B4A8A57" w14:textId="77777777" w:rsidR="008B3B96" w:rsidRDefault="008B3B96" w:rsidP="00E210EA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NIP: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796-10-66-015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, REGON: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000320822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05AA0479" w14:textId="77777777" w:rsidR="008B3B96" w:rsidRPr="008B3B96" w:rsidRDefault="00A52892" w:rsidP="00E210EA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ppłk</w:t>
      </w:r>
      <w:r w:rsidR="006D7C4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Robertem Piwko</w:t>
      </w:r>
    </w:p>
    <w:p w14:paraId="667A59C4" w14:textId="77777777" w:rsidR="008B3B96" w:rsidRPr="008B3B96" w:rsidRDefault="008B3B96" w:rsidP="00E210EA">
      <w:pPr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amawiającym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D29CCD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14:paraId="70D65430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14:paraId="6968AF0B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NIP: …………………………………………….., REGON: ……………………………………………..,</w:t>
      </w:r>
    </w:p>
    <w:p w14:paraId="701031B4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Wykonawcą,</w:t>
      </w:r>
    </w:p>
    <w:p w14:paraId="384FB822" w14:textId="77777777" w:rsidR="002E3D97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  <w:r>
        <w:rPr>
          <w:rFonts w:asciiTheme="minorHAnsi" w:hAnsiTheme="minorHAnsi" w:cstheme="minorHAnsi"/>
          <w:b/>
        </w:rPr>
        <w:t>:</w:t>
      </w:r>
    </w:p>
    <w:p w14:paraId="6557C000" w14:textId="77777777" w:rsidR="002E3D97" w:rsidRPr="00E07FAF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………………………………………………………………………………………………………………………………………….</w:t>
      </w:r>
    </w:p>
    <w:p w14:paraId="726D9D0F" w14:textId="77777777" w:rsidR="002E3D97" w:rsidRDefault="002E3D97" w:rsidP="002E3D97">
      <w:pPr>
        <w:pStyle w:val="Tekstpodstawowy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2019 r., poz. 1843), strony zawierają niniejszą umowę o następującej treści:</w:t>
      </w:r>
    </w:p>
    <w:p w14:paraId="722F3937" w14:textId="77777777" w:rsidR="00802AAD" w:rsidRPr="00E07FAF" w:rsidRDefault="00802AAD" w:rsidP="002E3D97">
      <w:pPr>
        <w:pStyle w:val="Tekstpodstawowy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Cs w:val="22"/>
        </w:rPr>
      </w:pPr>
    </w:p>
    <w:p w14:paraId="18B2DB0F" w14:textId="77777777" w:rsidR="002E3D97" w:rsidRDefault="002E3D97" w:rsidP="00802A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</w:p>
    <w:p w14:paraId="208A8D77" w14:textId="36B191C9" w:rsidR="00D64060" w:rsidRPr="00A52892" w:rsidRDefault="00D64060" w:rsidP="00A52892">
      <w:pPr>
        <w:pStyle w:val="Akapitzlist"/>
        <w:widowControl w:val="0"/>
        <w:numPr>
          <w:ilvl w:val="0"/>
          <w:numId w:val="2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Przedmiotem umowy jest zapewnienie przez Wykonawcę sukcesywnych dostaw </w:t>
      </w:r>
      <w:r w:rsidR="005D2417">
        <w:rPr>
          <w:rFonts w:asciiTheme="minorHAnsi" w:eastAsia="Andale Sans UI" w:hAnsiTheme="minorHAnsi"/>
          <w:b/>
          <w:kern w:val="1"/>
          <w:sz w:val="24"/>
          <w:szCs w:val="24"/>
          <w:u w:val="single"/>
          <w:lang w:eastAsia="pl-PL"/>
        </w:rPr>
        <w:t>konserw</w:t>
      </w:r>
      <w:r w:rsidR="00A52892" w:rsidRPr="00A5289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określonych w § 2 pkt. 1 niniejs</w:t>
      </w:r>
      <w:r w:rsidR="00A52892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zej umowy do Aresztu Śledczego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Radomiu</w:t>
      </w:r>
      <w:r w:rsidR="00A52892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</w:p>
    <w:p w14:paraId="7E61DEDA" w14:textId="77777777" w:rsidR="00D64060" w:rsidRDefault="00D64060" w:rsidP="007A035A">
      <w:pPr>
        <w:pStyle w:val="Akapitzlist"/>
        <w:widowControl w:val="0"/>
        <w:numPr>
          <w:ilvl w:val="0"/>
          <w:numId w:val="2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 xml:space="preserve">Wykonawca nie może powierzyć wykonywania zobowiązań wynikających 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 niniejszej umowy podwykonawcom innym niż wskazanym w jego ofercie, bez zgody Zamawiającego wyrażonej na piśmie.</w:t>
      </w:r>
    </w:p>
    <w:p w14:paraId="0BAF3C1F" w14:textId="77777777" w:rsidR="00A52892" w:rsidRPr="00A52892" w:rsidRDefault="00A52892" w:rsidP="00305512">
      <w:pPr>
        <w:pStyle w:val="Akapitzlist"/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5CA22C87" w14:textId="77777777"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2</w:t>
      </w:r>
    </w:p>
    <w:p w14:paraId="54932AE2" w14:textId="150013F5" w:rsidR="00D64060" w:rsidRDefault="00D64060" w:rsidP="00A52892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w wyniku przeprowadzonego postępowania, zgodnie ze złożoną ofertą zobowiązuje się dostarczyć do Zamawiającego w okresie obowiązywania umowy przedmiot zamówienia po określonych jednostkowych cenach:</w:t>
      </w:r>
    </w:p>
    <w:p w14:paraId="3F0A4E2F" w14:textId="6761C654" w:rsidR="004E231B" w:rsidRDefault="004E231B" w:rsidP="004E231B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2D0282EC" w14:textId="4D99C1E0" w:rsidR="004E231B" w:rsidRPr="004E231B" w:rsidRDefault="004E231B" w:rsidP="004E231B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bCs/>
          <w:kern w:val="1"/>
          <w:sz w:val="24"/>
          <w:szCs w:val="24"/>
          <w:lang w:eastAsia="pl-PL"/>
        </w:rPr>
      </w:pPr>
      <w:r w:rsidRPr="004E231B">
        <w:rPr>
          <w:rFonts w:asciiTheme="minorHAnsi" w:eastAsia="Andale Sans UI" w:hAnsiTheme="minorHAnsi"/>
          <w:b/>
          <w:bCs/>
          <w:kern w:val="1"/>
          <w:sz w:val="24"/>
          <w:szCs w:val="24"/>
          <w:lang w:eastAsia="pl-PL"/>
        </w:rPr>
        <w:t>CZĘŚĆ nr …………..</w:t>
      </w: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789"/>
        <w:gridCol w:w="629"/>
        <w:gridCol w:w="1276"/>
        <w:gridCol w:w="850"/>
        <w:gridCol w:w="1493"/>
        <w:gridCol w:w="1559"/>
      </w:tblGrid>
      <w:tr w:rsidR="004E231B" w:rsidRPr="00350E1C" w14:paraId="7338F8D6" w14:textId="77777777" w:rsidTr="004E231B">
        <w:trPr>
          <w:trHeight w:val="18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D99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AA9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217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4C6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785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jednostkowa 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netto PLN za 1 jednostkę miary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8E5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podatku VAT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024" w14:textId="73C7A820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netto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za całość zamówienia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w PLN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(wartość z kolumny nr 3 pomnożona przez ilość z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kolumny nr 4)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519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brutto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całego zamówienia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w PLN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4E231B" w:rsidRPr="00350E1C" w14:paraId="6B060932" w14:textId="77777777" w:rsidTr="004E231B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1E4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440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ECB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FE3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845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BD5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E022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59B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4E231B" w:rsidRPr="00350E1C" w14:paraId="0D1DC7D4" w14:textId="77777777" w:rsidTr="004E231B">
        <w:trPr>
          <w:trHeight w:val="10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4B7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C92" w14:textId="63C9DFF9" w:rsidR="004E231B" w:rsidRPr="00350E1C" w:rsidRDefault="004E231B" w:rsidP="007616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995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9FB" w14:textId="4D89CE0F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548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6B6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21D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EE2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231B" w:rsidRPr="00350E1C" w14:paraId="7C964044" w14:textId="77777777" w:rsidTr="004E231B">
        <w:trPr>
          <w:trHeight w:val="80"/>
        </w:trPr>
        <w:tc>
          <w:tcPr>
            <w:tcW w:w="421" w:type="dxa"/>
            <w:tcBorders>
              <w:top w:val="nil"/>
            </w:tcBorders>
            <w:shd w:val="clear" w:color="auto" w:fill="auto"/>
            <w:vAlign w:val="center"/>
          </w:tcPr>
          <w:p w14:paraId="561D7DBB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14:paraId="446D5CA1" w14:textId="77777777" w:rsidR="004E231B" w:rsidRPr="00350E1C" w:rsidRDefault="004E231B" w:rsidP="007616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  <w:vAlign w:val="center"/>
          </w:tcPr>
          <w:p w14:paraId="32876355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9" w:type="dxa"/>
            <w:tcBorders>
              <w:top w:val="nil"/>
            </w:tcBorders>
            <w:shd w:val="clear" w:color="auto" w:fill="auto"/>
            <w:vAlign w:val="center"/>
          </w:tcPr>
          <w:p w14:paraId="0EFA7B5D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3A5B5D33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5E135321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668FE85" w14:textId="051BCE94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EC84" w14:textId="77777777" w:rsidR="004E231B" w:rsidRPr="00350E1C" w:rsidRDefault="004E231B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6B4800F" w14:textId="77777777" w:rsidR="004E231B" w:rsidRPr="004E231B" w:rsidRDefault="004E231B" w:rsidP="004E231B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53539F67" w14:textId="77777777" w:rsidR="00D64060" w:rsidRPr="00A52892" w:rsidRDefault="00D64060" w:rsidP="00A52892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gwarantuje stałość ustalonej ceny netto za dostarczany asortyment.</w:t>
      </w:r>
    </w:p>
    <w:p w14:paraId="4A1718FF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Wartość całkowita za realizację przedmiotu zamówienia nie przekroczy kwoty </w:t>
      </w:r>
      <w:r w:rsidR="00A2125E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nett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o: …..</w:t>
      </w:r>
      <w:r w:rsidR="00A5289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</w:t>
      </w:r>
      <w:r w:rsidR="007A035A" w:rsidRPr="00A5289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………………………</w:t>
      </w:r>
      <w:r w:rsidR="00A52892" w:rsidRPr="00A5289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</w:t>
      </w:r>
      <w:r w:rsidR="00A52892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…………………………………………………………………………..</w:t>
      </w:r>
    </w:p>
    <w:p w14:paraId="7326BBA9" w14:textId="77777777" w:rsidR="00D64060" w:rsidRPr="00305512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Ilości asortymentu ustalone zostaną każdorazowo o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sobnym zamówieniem przez 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Zamawiającego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wysyłanym na podany</w:t>
      </w:r>
      <w:r w:rsidR="0030551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w § 4 ust. 1 umowy adres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email lub numer faks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</w:p>
    <w:p w14:paraId="2FFA381C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Zamawiający zastrzega prawo zmian ilościowych dostaw pomiędzy pozycjami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 xml:space="preserve">w przedmiocie zamówienia. Ostateczna ilość zamawianych artykułów będzie 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wynikała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 faktycznych potrzeb Zamawiającego i z tego tytułu wykonawcy nie przysługuje żadne roszczenie finansowe lub prawne.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Ostateczna wartość umowy nie może przekroczyć wartości 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wpisanej w ust. 3.</w:t>
      </w:r>
    </w:p>
    <w:p w14:paraId="2D474B70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Dostarczany towar winien być prawidłowo oznakowany i opisany, tzn. zawierać nazwę produktu, nazwę producenta, skład, datę produkcji, termin przydatności do spożycia, określone warunki przechowywania.</w:t>
      </w:r>
    </w:p>
    <w:p w14:paraId="2325C32F" w14:textId="77777777" w:rsidR="00D64060" w:rsidRPr="00DB02D4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na żądanie Zamawiającego zobowiązany j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est do dostarczenia informacji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o wartościach kalorycznych oraz składnikach odżywczych zawartych </w:t>
      </w:r>
      <w:r w:rsidR="00E46541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 100 g części jadalnych produktu spożywczego. </w:t>
      </w: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Informacja ta musi</w:t>
      </w:r>
      <w:r w:rsid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 xml:space="preserve"> zawierać: wartość </w:t>
      </w: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 xml:space="preserve">energetyczną w [kcal], białko w [g], tłuszcze w [g] oraz węglowodany </w:t>
      </w:r>
      <w:r w:rsid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w [g].</w:t>
      </w:r>
    </w:p>
    <w:p w14:paraId="7ABD9E17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Ilość towaru 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określona w tabeli w § 2 ust. 1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jest ilością maksymalną jaką może zamówić Zamawiający i może ona u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lec zmniejszeniu maksymalnie o 3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0% w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>zależności od potrzeb Zamawiającego. Proporcjonalnemu zmniejszeniu ulega również cena całkowita wynikająca z przeprowadzonego postępowania przetargowego.</w:t>
      </w:r>
    </w:p>
    <w:p w14:paraId="5766C526" w14:textId="7330587C" w:rsidR="00D64060" w:rsidRPr="00020C0D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020C0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Dostawy reali</w:t>
      </w:r>
      <w:r w:rsidR="00797383" w:rsidRPr="00020C0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zowane będą </w:t>
      </w:r>
      <w:r w:rsidR="00DC7A17" w:rsidRPr="00020C0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przeciętnie 1</w:t>
      </w:r>
      <w:r w:rsidR="00797383" w:rsidRPr="00020C0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raz</w:t>
      </w:r>
      <w:r w:rsidR="00DB02D4" w:rsidRPr="00020C0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na miesiąc</w:t>
      </w:r>
      <w:r w:rsidRPr="00020C0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  <w:r w:rsidR="00DB02D4" w:rsidRPr="00020C0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</w:p>
    <w:p w14:paraId="1CA6391E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Dostarczany towar posiadał będzie minimalny termin przydatności do spożycia 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="00B45F55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6 miesięcy</w:t>
      </w:r>
      <w:r w:rsid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 w:rsidR="001770B4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licząc od daty dostawy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</w:p>
    <w:p w14:paraId="2FEA0679" w14:textId="77777777" w:rsidR="00DB02D4" w:rsidRPr="00DB02D4" w:rsidRDefault="00DB02D4" w:rsidP="00DB02D4">
      <w:pPr>
        <w:pStyle w:val="Akapitzlist"/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400709E0" w14:textId="77777777"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3</w:t>
      </w:r>
    </w:p>
    <w:p w14:paraId="6912BFDF" w14:textId="77777777" w:rsidR="00D64060" w:rsidRPr="00DB02D4" w:rsidRDefault="00D64060" w:rsidP="00DB02D4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jest zobowiązany do należytego wykonania przedmiotu umowy 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na zasadach w niej określonych tj. dostarczania towaru na własny koszt i ryzyko, środkiem transportu przystosowanym zgodnie z właściwymi przepisami 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do przewozu artykułów będących przedmiotem niniejszej umowy, posiadającym odpowiednie certyfikaty i dopuszczenia, do magazynu wskazanego przez Zamawiającego, stanowiącego miejsce dostaw w dniach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roboczych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i w godzinach 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9:00 – 14:00</w:t>
      </w:r>
      <w:r w:rsid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0F57C4A0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Przyjęcie towaru poprzedzone będzie wspólną kontrolą ilościowo – jakościową przeprowadzoną przez osoby działające w imieniu Zamawiającego i Wykonawcy lub osoby działające w jego imieniu lub na jego rzecz. W przypadku zakwestionowania dostawy, która nie odpowiada ilościowo lub normom jakościowym</w:t>
      </w:r>
      <w:r w:rsidR="00D67036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bądź też z innych przyczyn nie odpowiada obowiązującym wymaganiom w zakresie warunków zdrowotnych żywności i żywienia, Zamawiający sporządza protokół niezgodności zawierający wszelkie ustalenia dokonane w toku odbioru. Protokół niezgodności podpisuje osoba dokonująca odbioru w imie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niu Zamawiającego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 osoba dostarczającą towar w imieniu lub na rzecz Wykonawcy.</w:t>
      </w:r>
    </w:p>
    <w:p w14:paraId="351EF635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Postanowienia określone w pkt. 1 i 2 nie wyłączają jakichkolwiek uprawnień Zamawiającego przysługujących mu z tytułu rękojmi.</w:t>
      </w:r>
    </w:p>
    <w:p w14:paraId="7FD81F0D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zobowiązuje się do wymiany na własny koszt zakwestionowanego towaru na towar pełnowartościowy bądź też – w przypadku braków ilościowych – uzupełnienia towaru najpóźniej w ciągu </w:t>
      </w:r>
      <w:r w:rsidR="00D67036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24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godzin od zgłoszenia przez Zamawiającego.</w:t>
      </w:r>
    </w:p>
    <w:p w14:paraId="212C20B9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przypadku niedostarczenia towaru zgodnie z umową lub odmowy je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go przyjęcia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 powodów określonych w pkt. 2 Zamawiający może dokonać interwencyjnego z</w:t>
      </w:r>
      <w:r w:rsidR="00CF16A6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akupu towaru na koszt Wykonawcy na „wolnym rynku”.</w:t>
      </w:r>
    </w:p>
    <w:p w14:paraId="34F01B5F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umowy zobowiązuje się do pokrycia kosztów transportu oraz różnicy pomiędzy ceną dokonanego zakupu, a ceną ustaloną w niniejszej umowie poniesionych przez Zamawiającego, które to koszty Zamawiający ma prawo potrącić z istniejącej między stronami wierzytelności pieniężnej.</w:t>
      </w:r>
    </w:p>
    <w:p w14:paraId="7A56CDE5" w14:textId="77777777" w:rsidR="00DB02D4" w:rsidRDefault="00DB02D4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6F25C7D8" w14:textId="77777777" w:rsidR="00D64060" w:rsidRPr="00D64060" w:rsidRDefault="00D64060" w:rsidP="00DB02D4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4</w:t>
      </w:r>
    </w:p>
    <w:p w14:paraId="17709AD7" w14:textId="77777777" w:rsidR="00D64060" w:rsidRPr="00DB02D4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Zamówienia ilościowe danego asortymentu w imieniu Zamawiającego składać będą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pracownicy</w:t>
      </w:r>
      <w:r w:rsidR="00DB02D4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i funkcjonariusze służby żywnościowej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 w jeden z niżej wskazanych sposobów:</w:t>
      </w:r>
    </w:p>
    <w:p w14:paraId="55F0D6D6" w14:textId="77777777" w:rsidR="00D64060" w:rsidRPr="00DB02D4" w:rsidRDefault="00D64060" w:rsidP="00DB02D4">
      <w:pPr>
        <w:pStyle w:val="Akapitzlist"/>
        <w:widowControl w:val="0"/>
        <w:numPr>
          <w:ilvl w:val="0"/>
          <w:numId w:val="24"/>
        </w:numPr>
        <w:suppressAutoHyphens/>
        <w:spacing w:after="0"/>
        <w:ind w:left="1276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 xml:space="preserve">faksową – nr faksu: 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…………………………..</w:t>
      </w:r>
    </w:p>
    <w:p w14:paraId="136EBA71" w14:textId="77777777" w:rsidR="00D64060" w:rsidRPr="00DB02D4" w:rsidRDefault="00D64060" w:rsidP="00DB02D4">
      <w:pPr>
        <w:pStyle w:val="Akapitzlist"/>
        <w:widowControl w:val="0"/>
        <w:numPr>
          <w:ilvl w:val="0"/>
          <w:numId w:val="24"/>
        </w:numPr>
        <w:suppressAutoHyphens/>
        <w:spacing w:after="0"/>
        <w:ind w:left="1276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pocztą elektroniczną – adres e-mail: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………………………………..</w:t>
      </w:r>
    </w:p>
    <w:p w14:paraId="19F34DB4" w14:textId="77777777" w:rsidR="00D64060" w:rsidRDefault="0060399C" w:rsidP="00DB02D4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C</w:t>
      </w:r>
      <w:r w:rsidR="00D64060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zas realizacji dostaw wyniesie nie dłużej niż </w:t>
      </w:r>
      <w:r w:rsidR="00DB02D4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5 dni roboczych</w:t>
      </w:r>
      <w:r w:rsidR="00D64060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od chwili złożonego zamówienia.</w:t>
      </w:r>
    </w:p>
    <w:p w14:paraId="25F8C543" w14:textId="77777777" w:rsidR="00D64060" w:rsidRPr="00DB02D4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będzie wystawiał faktury za każdą dokonaną dostawę Zamawiającemu.</w:t>
      </w:r>
    </w:p>
    <w:p w14:paraId="53B47122" w14:textId="77777777" w:rsidR="00D64060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Zamawiający zobowiązuje się do zapłaty za dostarczony towar przelewem na konto bankowe Wykonawcy wskazane na fakturze w terminie </w:t>
      </w:r>
      <w:r w:rsidR="00021C51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do 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30 dni od daty wpływu prawidłowo wystawionej faktury częściowej do siedziby Zamawiającego.</w:t>
      </w:r>
    </w:p>
    <w:p w14:paraId="4C64FE5E" w14:textId="77777777" w:rsidR="00D64060" w:rsidRPr="00DB02D4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W przypadku powstania zaległości płatniczych ze strony Zamawiającego, Wykonawca zobowiązuje się do zachowania ciągłości dostaw przez okres dwóch miesięcy od dnia powstania zaległości.</w:t>
      </w:r>
    </w:p>
    <w:p w14:paraId="597F2DE5" w14:textId="77777777" w:rsidR="00DB02D4" w:rsidRDefault="00DB02D4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7F108A8C" w14:textId="77777777" w:rsidR="00D64060" w:rsidRPr="00D64060" w:rsidRDefault="00D64060" w:rsidP="00DB02D4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5</w:t>
      </w:r>
    </w:p>
    <w:p w14:paraId="38A00D54" w14:textId="77777777" w:rsidR="00DB02D4" w:rsidRPr="00DB02D4" w:rsidRDefault="00D64060" w:rsidP="00DB02D4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Strony, mając na uwadze ewentualną zmianę stawek podatku od towarów i usług, zgodnie postanawiają, iż w przypadku ich zmiany może ulec zmianie cena brutto, przy zachowaniu następujących warunków:</w:t>
      </w:r>
    </w:p>
    <w:p w14:paraId="6F2C1BB7" w14:textId="77777777" w:rsidR="00D64060" w:rsidRPr="00DB02D4" w:rsidRDefault="00D64060" w:rsidP="00DB02D4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sytuacji podwyższenia stawki podatku od towarów i usług dla danego towaru (asortymentu) – wykonawca uprawniony jest do podwyższenia ceny brutto za dany towar o różnicę w stawkach podatku od towarów i usług pomiędzy stawką określoną w ofercie Wykonawcy, a stawką obowiązującą po zmianie stawki. Wykonawca nie jest uprawniony do podwyższenia ceny brutto za towary dostarczone Zamawiającemu, przed dniem zmiany stawki podatku;</w:t>
      </w:r>
    </w:p>
    <w:p w14:paraId="0A303145" w14:textId="77777777" w:rsidR="00D64060" w:rsidRDefault="00D64060" w:rsidP="00B163B5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sytuacji obniżenia stawki podatku od towarów i usług dla danego towaru (asortymentu) – Wykonawca zobowiązany jest do obniżenia ceny brutto za dany towar o różnicę w stawkach podatku od towarów i usług pomiędzy stawką określona w ofercie Wykonawcy, a stawką obowiązującą po zmianie stawki podatku.</w:t>
      </w:r>
    </w:p>
    <w:p w14:paraId="75DEEC38" w14:textId="77777777" w:rsidR="00D64060" w:rsidRDefault="00802AAD" w:rsidP="00B163B5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 przypadkach określonych w </w:t>
      </w:r>
      <w:r w:rsidR="00D64060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pkt. 1) oraz 2), każdorazowo niezmienna pozostaje cena netto danego towaru, stanowiąca podstawę do naliczenia podatku od towarów i usług.</w:t>
      </w:r>
    </w:p>
    <w:p w14:paraId="04191D7A" w14:textId="77777777" w:rsidR="00DB02D4" w:rsidRDefault="00DB02D4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528C91FC" w14:textId="77777777" w:rsidR="00D64060" w:rsidRPr="00D64060" w:rsidRDefault="00D64060" w:rsidP="00DB02D4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6</w:t>
      </w:r>
    </w:p>
    <w:p w14:paraId="75C94104" w14:textId="77777777" w:rsidR="00D64060" w:rsidRPr="00D64060" w:rsidRDefault="00D64060" w:rsidP="007A035A">
      <w:pPr>
        <w:widowControl w:val="0"/>
        <w:numPr>
          <w:ilvl w:val="0"/>
          <w:numId w:val="20"/>
        </w:numPr>
        <w:suppressAutoHyphens/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64060">
        <w:rPr>
          <w:rFonts w:asciiTheme="minorHAnsi" w:eastAsia="Times New Roman" w:hAnsiTheme="minorHAnsi"/>
          <w:sz w:val="24"/>
          <w:szCs w:val="24"/>
          <w:lang w:eastAsia="pl-PL"/>
        </w:rPr>
        <w:t>Zamawiający zas</w:t>
      </w:r>
      <w:r w:rsidR="00305512">
        <w:rPr>
          <w:rFonts w:asciiTheme="minorHAnsi" w:eastAsia="Times New Roman" w:hAnsiTheme="minorHAnsi"/>
          <w:sz w:val="24"/>
          <w:szCs w:val="24"/>
          <w:lang w:eastAsia="pl-PL"/>
        </w:rPr>
        <w:t xml:space="preserve">trzega sobie prawo rozwiązania </w:t>
      </w:r>
      <w:r w:rsidRPr="00D64060">
        <w:rPr>
          <w:rFonts w:asciiTheme="minorHAnsi" w:eastAsia="Times New Roman" w:hAnsiTheme="minorHAnsi"/>
          <w:sz w:val="24"/>
          <w:szCs w:val="24"/>
          <w:lang w:eastAsia="pl-PL"/>
        </w:rPr>
        <w:t>umowy bez wypowiedzenia w razie:</w:t>
      </w:r>
    </w:p>
    <w:p w14:paraId="44D039CD" w14:textId="77777777" w:rsidR="00D64060" w:rsidRPr="00DB02D4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dwukrotnego dostarczenia artykułów niewłaściwej jakości</w:t>
      </w:r>
      <w:r w:rsidR="00F5026D" w:rsidRPr="00DB02D4">
        <w:rPr>
          <w:rFonts w:asciiTheme="minorHAnsi" w:eastAsia="Times New Roman" w:hAnsiTheme="minorHAnsi"/>
          <w:sz w:val="24"/>
          <w:szCs w:val="24"/>
          <w:lang w:eastAsia="pl-PL"/>
        </w:rPr>
        <w:t xml:space="preserve">, bądź niezgodnych </w:t>
      </w:r>
      <w:r w:rsidR="00DB02D4" w:rsidRPr="00DB02D4">
        <w:rPr>
          <w:rFonts w:asciiTheme="minorHAnsi" w:eastAsia="Times New Roman" w:hAnsiTheme="minorHAnsi"/>
          <w:sz w:val="24"/>
          <w:szCs w:val="24"/>
          <w:lang w:eastAsia="pl-PL"/>
        </w:rPr>
        <w:t xml:space="preserve">z </w:t>
      </w:r>
      <w:r w:rsidR="00F5026D" w:rsidRPr="00DB02D4">
        <w:rPr>
          <w:rFonts w:asciiTheme="minorHAnsi" w:eastAsia="Times New Roman" w:hAnsiTheme="minorHAnsi"/>
          <w:sz w:val="24"/>
          <w:szCs w:val="24"/>
          <w:lang w:eastAsia="pl-PL"/>
        </w:rPr>
        <w:t>umową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346575A" w14:textId="77777777" w:rsidR="00D64060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ogłoszenia rozwiązania firmy Wykonawcy albo wydania nakazu zajęcia jego majątku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3C91BE0F" w14:textId="77777777" w:rsidR="00D64060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rażącego naruszenia przez Wykonawcę postanowień umowy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3E351F4B" w14:textId="77777777" w:rsidR="00D64060" w:rsidRPr="00DB02D4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zaprzestania wykonyw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ania zamówienia przez Wykonawcę.</w:t>
      </w:r>
    </w:p>
    <w:p w14:paraId="16FE428F" w14:textId="77777777" w:rsidR="00D64060" w:rsidRDefault="00D64060" w:rsidP="007A035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305512">
        <w:rPr>
          <w:rFonts w:asciiTheme="minorHAnsi" w:eastAsia="Times New Roman" w:hAnsiTheme="minorHAnsi"/>
          <w:sz w:val="24"/>
          <w:szCs w:val="24"/>
          <w:lang w:eastAsia="pl-PL"/>
        </w:rPr>
        <w:t xml:space="preserve">Zamawiający może odstąpić od Umowy w razie zaistnienia istotnej zmiany okoliczności powodującej, że  wykonanie umowy nie leży w interesie publicznym, </w:t>
      </w:r>
      <w:r w:rsidRPr="00305512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czego nie można było przewidzieć w chwili jej zawarcia, w terminie 30 dni od powzięcia przez Zamawiającego wiadomości o tych okolicznościach.</w:t>
      </w:r>
    </w:p>
    <w:p w14:paraId="334C3846" w14:textId="77777777" w:rsidR="00305512" w:rsidRPr="00E46541" w:rsidRDefault="00305512" w:rsidP="007A035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</w:pP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Każdej ze stron przysługuje prawo pisemnego wypowiedzenia niniejszej umowy </w:t>
      </w: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br/>
        <w:t>za 1-miesięcznym wypowiedzeniem ze skutkiem na koniec miesiąca kalendarzowego</w:t>
      </w:r>
      <w:r w:rsid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 bez naliczania kar umownych</w:t>
      </w: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. Wypowiedzenie o którym mowa </w:t>
      </w:r>
      <w:r w:rsid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br/>
      </w: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w zdaniu poprzednim należy złożyć na dane teleadresowe zawarte w niniejszej umowie.</w:t>
      </w:r>
    </w:p>
    <w:p w14:paraId="0E17A47B" w14:textId="77777777" w:rsidR="00305512" w:rsidRDefault="00305512" w:rsidP="00305512">
      <w:pPr>
        <w:pStyle w:val="Akapitzlist"/>
        <w:spacing w:after="0"/>
        <w:ind w:left="42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C0DCE5D" w14:textId="77777777" w:rsidR="00D64060" w:rsidRPr="00D64060" w:rsidRDefault="00DD493B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7</w:t>
      </w:r>
    </w:p>
    <w:p w14:paraId="78B28ACA" w14:textId="77777777" w:rsidR="00D64060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zapłaci Zamawiaj</w:t>
      </w:r>
      <w:r w:rsid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ącemu karę umowną w wysokości 5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% wartości </w:t>
      </w:r>
      <w:r w:rsidR="002E7D04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netto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dostawy w przypadku, gdy nie dostarczył towaru w umówionym terminie</w:t>
      </w:r>
      <w:r w:rsid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określonym w § 4 ust. 2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lub dostarczył towar, który nie odpowiada ilościowo lub normom jakościowym, bądź też z innych przyczyn nie odpowiada obowiązującym przepisom w zakresie warunków zdrowotnych żywności i żyw</w:t>
      </w:r>
      <w:r w:rsid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ienia lub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nie wywiązał się z obowiązku wynikającego z § 3 ust. 4 niniejszej umowy.</w:t>
      </w:r>
    </w:p>
    <w:p w14:paraId="748372BF" w14:textId="77777777" w:rsidR="00305512" w:rsidRPr="00305512" w:rsidRDefault="00305512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 rozwiązania umowy bez wypowiedzenia przez Zamawiającego spowodowanej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czynnikami, o których mowa w § 6 ust</w:t>
      </w:r>
      <w:r w:rsidRPr="00305512">
        <w:rPr>
          <w:rFonts w:asciiTheme="minorHAnsi" w:eastAsia="Times New Roman" w:hAnsiTheme="minorHAnsi"/>
          <w:sz w:val="24"/>
          <w:szCs w:val="24"/>
          <w:lang w:eastAsia="pl-PL"/>
        </w:rPr>
        <w:t>. 1 Wykonawca zapłaci Zamawiającemu karę umowną w wysokości 10% wartości netto zamówienia wynikającej z niniejszej Umowy.</w:t>
      </w:r>
    </w:p>
    <w:p w14:paraId="71D603E4" w14:textId="77777777" w:rsidR="00D64060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Zamawiający zastrzega sobie prawo dochodzenia odszkodowania na zasadach ogólnych przewidzianych w Kodeksie Cywilnym w przypadku, jeżeli szkoda wynikła  z niewykonania lub nienależytego wykonania umowy przewyższa wartość zastrzeżonej kary umownej.</w:t>
      </w:r>
    </w:p>
    <w:p w14:paraId="3A60416F" w14:textId="77777777" w:rsidR="00D64060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Zamawiający zastrzega sobie prawo potrącenia kar umownych z istniejącej między stronami wierzytelności pieniężnej.</w:t>
      </w:r>
    </w:p>
    <w:p w14:paraId="19BAFFB1" w14:textId="77777777" w:rsidR="00D64060" w:rsidRPr="00305512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Roszczenie o zapłatę kary umownej z tytułu rozwiązania umowy przez Zamawiającego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 o którym mowa w § 6 ust. 1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staje się wymagalne w dniu złożenia pisemnego oświadczenia o wypowiedzeniu umowy.</w:t>
      </w:r>
    </w:p>
    <w:p w14:paraId="35EFDDE7" w14:textId="77777777" w:rsidR="00802AAD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</w:t>
      </w:r>
    </w:p>
    <w:p w14:paraId="4E20AE06" w14:textId="77777777" w:rsidR="00D64060" w:rsidRPr="00D64060" w:rsidRDefault="00D64060" w:rsidP="00802AAD">
      <w:pPr>
        <w:widowControl w:val="0"/>
        <w:suppressAutoHyphens/>
        <w:spacing w:after="0" w:line="240" w:lineRule="auto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8</w:t>
      </w:r>
    </w:p>
    <w:p w14:paraId="56C1047B" w14:textId="77777777" w:rsidR="00D64060" w:rsidRPr="00802AAD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Strony oświadczają, iż dochodzenie jakichkolwiek roszczeń powstałych na skutek niewykonania lub nienależytego wykonania przez Wykonawcę zobowiązań względem</w:t>
      </w:r>
      <w:r w:rsidR="00802AAD"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Zamawiającego dopuszczone jest wyłącznie w stosunkach pomiędzy Wykonawcą oraz Zamawiającym.</w:t>
      </w:r>
    </w:p>
    <w:p w14:paraId="45D5B687" w14:textId="77777777" w:rsidR="00D64060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zobowiązany jest do realizacji zaopatrywania odbiorców w sytuacjach kryzysowych w rozumieniu ustawy z dnia 26.04.2007 r. </w:t>
      </w:r>
      <w:r w:rsidRPr="00802AAD">
        <w:rPr>
          <w:rFonts w:asciiTheme="minorHAnsi" w:eastAsia="Andale Sans UI" w:hAnsiTheme="minorHAnsi"/>
          <w:b/>
          <w:kern w:val="1"/>
          <w:sz w:val="24"/>
          <w:szCs w:val="24"/>
          <w:u w:val="single"/>
          <w:lang w:eastAsia="pl-PL"/>
        </w:rPr>
        <w:t>o zarządzaniu kryzysowym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(Dz. U. z 2022 r., poz. 261,583,2185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z póź. zm.).</w:t>
      </w:r>
    </w:p>
    <w:p w14:paraId="32C83CB3" w14:textId="77777777" w:rsidR="00D64060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szczególnie uzasadnionych przypadkach, np. likwidacji klęsk żywiołowych lub innych obowiązków nałożonych przez organy władzy państwowej, Wykonawca zobowiązany jest do zwiększenia ilości i częstotliwości dostaw w stosunku do wcześniej złożonych zamówień.</w:t>
      </w:r>
    </w:p>
    <w:p w14:paraId="46CD68D5" w14:textId="77777777" w:rsidR="00D64060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zobowiązany jest przez cały okres obowiązywania umowy do posiadania ubezpieczenia odpowiedzialności cywilnej w zakresie prowadzonej 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>działalności obejmującym również odpowiedzialność ubezpieczonego za szkody osobowe lub rzeczowe spowodowane przez wyprodukowane, dostarczone lub sprzedane środki spożywcze.</w:t>
      </w:r>
    </w:p>
    <w:p w14:paraId="513B89FF" w14:textId="77777777" w:rsidR="00D64060" w:rsidRPr="00802AAD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zobowiązany jest do pokrycia kosztów leczenia osób poszkodo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wanych 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 przeprowadzenia zabiegów sanitarnych oraz do zaspokojenia roszczeń odszkodowawczych wynikających z zatruć dostarczonymi środkami spożywczymi.</w:t>
      </w:r>
    </w:p>
    <w:p w14:paraId="7429D493" w14:textId="77777777" w:rsidR="00802AAD" w:rsidRDefault="00DD493B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</w:t>
      </w:r>
      <w:r w:rsidR="003E4B9A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</w:p>
    <w:p w14:paraId="03CCFC8C" w14:textId="13A64793" w:rsidR="00D64060" w:rsidRDefault="00D64060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9</w:t>
      </w:r>
    </w:p>
    <w:p w14:paraId="6D1485F3" w14:textId="77777777" w:rsidR="00CD04A5" w:rsidRPr="00D64060" w:rsidRDefault="00CD04A5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6A01451F" w14:textId="77777777" w:rsidR="00D64060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kwestiach nieuregulowanych niniejsza umową, wiążące dla Wykonawcy są treść złożonej prz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ezeń oferty w toku postępowania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 jak również wszelkie oświadczenia, zapewnienia i inne czynności prawne i faktyczne złożone lub dokonane przez Wykonawcę w toku postępowania, a ponadto zastosowanie znajdują przepisy  Kodeksu Cy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wilnego jeżeli przepisy ustawy 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Prawo zamówień publicznych nie stanowią inaczej.</w:t>
      </w:r>
    </w:p>
    <w:p w14:paraId="4DC5B44A" w14:textId="77777777" w:rsidR="00802AAD" w:rsidRDefault="00802AAD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34A268A7" w14:textId="4763BA48" w:rsidR="00D64060" w:rsidRDefault="00802AAD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10</w:t>
      </w:r>
    </w:p>
    <w:p w14:paraId="57EE3180" w14:textId="77777777" w:rsidR="00CD04A5" w:rsidRDefault="00CD04A5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5595AC7A" w14:textId="77777777" w:rsidR="00802AAD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Strony zastrzegają, że dokonanie przez Wykonawcę przeniesienia wierzytelności przysługujących mu od Zamawiającego na osobę trzecią (przelew wierzytelności), może nastąpić pod rygorem nieważności wyłącznie za uprzednią, pisemną zgodą Zamawiającego.</w:t>
      </w:r>
    </w:p>
    <w:p w14:paraId="6A06AE0B" w14:textId="77777777" w:rsidR="00802AAD" w:rsidRDefault="00802AAD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1D4FC127" w14:textId="67EDD111" w:rsidR="00D64060" w:rsidRDefault="00D64060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11</w:t>
      </w:r>
    </w:p>
    <w:p w14:paraId="297A63A7" w14:textId="77777777" w:rsidR="00CD04A5" w:rsidRPr="00D64060" w:rsidRDefault="00CD04A5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17B1B0E3" w14:textId="77777777" w:rsidR="00D64060" w:rsidRPr="00802AAD" w:rsidRDefault="00D64060" w:rsidP="00E46541">
      <w:pPr>
        <w:pStyle w:val="Akapitzlist"/>
        <w:widowControl w:val="0"/>
        <w:numPr>
          <w:ilvl w:val="0"/>
          <w:numId w:val="3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Spory mogące wyniknąć w związku z wykonywaniem przedmiotu umowy strony rozstrzygać będą polubownie.</w:t>
      </w:r>
    </w:p>
    <w:p w14:paraId="16DBC564" w14:textId="77777777" w:rsidR="00D64060" w:rsidRDefault="00D64060" w:rsidP="00E46541">
      <w:pPr>
        <w:pStyle w:val="Akapitzlist"/>
        <w:widowControl w:val="0"/>
        <w:numPr>
          <w:ilvl w:val="0"/>
          <w:numId w:val="3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przypadku nie dojścia do porozumienia, strony poddają spory do rozstrzygnięcia właściwym rzeczowo sądom powszechnym, właściwym miejscowo d</w:t>
      </w:r>
      <w:r w:rsidR="003E4B9A"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la Zamawiającego.</w:t>
      </w:r>
    </w:p>
    <w:p w14:paraId="08304767" w14:textId="77777777" w:rsidR="00802AAD" w:rsidRDefault="00802AAD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3F2FE521" w14:textId="574DB56A" w:rsidR="00D64060" w:rsidRDefault="00D64060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12</w:t>
      </w:r>
    </w:p>
    <w:p w14:paraId="5B3582BE" w14:textId="77777777" w:rsidR="00CD04A5" w:rsidRPr="00D64060" w:rsidRDefault="00CD04A5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249E5431" w14:textId="69962B81" w:rsidR="00E46541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Wszelkie zmiany treści niniejszej umowy wymagają zachowania formy pisemnej pod rygorem nieważności.</w:t>
      </w:r>
    </w:p>
    <w:p w14:paraId="69109318" w14:textId="77777777" w:rsidR="00E46541" w:rsidRDefault="00E46541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3BE801DF" w14:textId="2EE587B2" w:rsidR="000D5CDD" w:rsidRDefault="00D64060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13</w:t>
      </w:r>
    </w:p>
    <w:p w14:paraId="369374E2" w14:textId="51F7C4F0" w:rsidR="00CD04A5" w:rsidRDefault="00CD04A5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294B05ED" w14:textId="3E2F2DAA" w:rsidR="00CD04A5" w:rsidRDefault="00CD04A5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32F7A10F" w14:textId="60EA8F2B" w:rsidR="00CD04A5" w:rsidRDefault="00CD04A5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218352D8" w14:textId="460DE35D" w:rsidR="00CD04A5" w:rsidRDefault="00CD04A5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1DD837C9" w14:textId="0AE0DB10" w:rsidR="00CD04A5" w:rsidRDefault="00CD04A5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6F409B66" w14:textId="77777777" w:rsidR="00CD04A5" w:rsidRPr="00E46541" w:rsidRDefault="00CD04A5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4E9C8F0B" w14:textId="737639EB" w:rsidR="00D64060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 xml:space="preserve">Umowa niniejsza obowiązuje </w:t>
      </w:r>
      <w:r w:rsidR="004E231B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przez 6 miesięcy od dnia jej podpisania</w:t>
      </w:r>
      <w:r w:rsidR="00020C0D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67287A53" w14:textId="77777777" w:rsidR="00802AAD" w:rsidRDefault="00802AAD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16E9C07C" w14:textId="77777777" w:rsidR="00DD493B" w:rsidRPr="00802AAD" w:rsidRDefault="00802AAD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14</w:t>
      </w:r>
    </w:p>
    <w:p w14:paraId="208A11F7" w14:textId="77777777" w:rsidR="00D64060" w:rsidRPr="00D64060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Umowę sporządzono w dwóch jednobrzmiących egzemplarzach, </w:t>
      </w:r>
      <w:r w:rsidR="002147D7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po jednym </w:t>
      </w:r>
      <w:r w:rsidR="00330FA3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="002147D7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dla Wykonawcy oraz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dla Zamawiającego.</w:t>
      </w:r>
    </w:p>
    <w:p w14:paraId="4D5BA0FF" w14:textId="77777777" w:rsidR="002E3D97" w:rsidRPr="00E07FAF" w:rsidRDefault="002E3D97" w:rsidP="00E46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4F3C2E14" w14:textId="77777777" w:rsidR="00A363FA" w:rsidRPr="00E210EA" w:rsidRDefault="00A363FA" w:rsidP="002E3D97">
      <w:pPr>
        <w:pStyle w:val="Standard"/>
        <w:spacing w:after="200"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sectPr w:rsidR="00A363FA" w:rsidRPr="00E210EA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10F2" w14:textId="77777777" w:rsidR="0000087C" w:rsidRDefault="0000087C" w:rsidP="003C197C">
      <w:pPr>
        <w:spacing w:after="0" w:line="240" w:lineRule="auto"/>
      </w:pPr>
      <w:r>
        <w:separator/>
      </w:r>
    </w:p>
  </w:endnote>
  <w:endnote w:type="continuationSeparator" w:id="0">
    <w:p w14:paraId="51E5EF9D" w14:textId="77777777" w:rsidR="0000087C" w:rsidRDefault="0000087C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9EA4" w14:textId="77777777" w:rsidR="008915DA" w:rsidRDefault="003D17E3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B45F55">
      <w:rPr>
        <w:noProof/>
      </w:rPr>
      <w:t>6</w:t>
    </w:r>
    <w:r>
      <w:rPr>
        <w:noProof/>
      </w:rPr>
      <w:fldChar w:fldCharType="end"/>
    </w:r>
  </w:p>
  <w:p w14:paraId="38ABF270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8E21" w14:textId="77777777" w:rsidR="0000087C" w:rsidRDefault="0000087C" w:rsidP="003C197C">
      <w:pPr>
        <w:spacing w:after="0" w:line="240" w:lineRule="auto"/>
      </w:pPr>
      <w:r>
        <w:separator/>
      </w:r>
    </w:p>
  </w:footnote>
  <w:footnote w:type="continuationSeparator" w:id="0">
    <w:p w14:paraId="2B3D777F" w14:textId="77777777" w:rsidR="0000087C" w:rsidRDefault="0000087C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817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3EEDA09F" w14:textId="77777777" w:rsidTr="000165A7">
      <w:tc>
        <w:tcPr>
          <w:tcW w:w="3281" w:type="dxa"/>
          <w:shd w:val="clear" w:color="auto" w:fill="auto"/>
        </w:tcPr>
        <w:p w14:paraId="598AA97D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C267750" wp14:editId="7ABC1771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951287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6CF49105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7D6C4DB2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3D37D073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D13"/>
    <w:multiLevelType w:val="multilevel"/>
    <w:tmpl w:val="E6B43036"/>
    <w:styleLink w:val="WWNum2"/>
    <w:lvl w:ilvl="0">
      <w:start w:val="1"/>
      <w:numFmt w:val="decimal"/>
      <w:lvlText w:val="%1."/>
      <w:lvlJc w:val="left"/>
      <w:rPr>
        <w:rFonts w:asciiTheme="minorHAnsi" w:eastAsia="Lucida Sans Unicode" w:hAnsiTheme="minorHAns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6B0571"/>
    <w:multiLevelType w:val="hybridMultilevel"/>
    <w:tmpl w:val="5A4453FC"/>
    <w:lvl w:ilvl="0" w:tplc="68F4D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58BF"/>
    <w:multiLevelType w:val="hybridMultilevel"/>
    <w:tmpl w:val="103E5882"/>
    <w:lvl w:ilvl="0" w:tplc="13A289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F16ADC"/>
    <w:multiLevelType w:val="hybridMultilevel"/>
    <w:tmpl w:val="9172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004C3"/>
    <w:multiLevelType w:val="hybridMultilevel"/>
    <w:tmpl w:val="899C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9FD38B0"/>
    <w:multiLevelType w:val="hybridMultilevel"/>
    <w:tmpl w:val="AB520C0E"/>
    <w:lvl w:ilvl="0" w:tplc="10FC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C09D8"/>
    <w:multiLevelType w:val="hybridMultilevel"/>
    <w:tmpl w:val="2EE22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0A5A"/>
    <w:multiLevelType w:val="hybridMultilevel"/>
    <w:tmpl w:val="313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D6A1C"/>
    <w:multiLevelType w:val="hybridMultilevel"/>
    <w:tmpl w:val="08C4A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4ED9"/>
    <w:multiLevelType w:val="hybridMultilevel"/>
    <w:tmpl w:val="07860212"/>
    <w:lvl w:ilvl="0" w:tplc="95B47E4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202C7006"/>
    <w:multiLevelType w:val="hybridMultilevel"/>
    <w:tmpl w:val="D46CE0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D658FE"/>
    <w:multiLevelType w:val="hybridMultilevel"/>
    <w:tmpl w:val="B61CE21A"/>
    <w:lvl w:ilvl="0" w:tplc="2E840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D2FFA"/>
    <w:multiLevelType w:val="hybridMultilevel"/>
    <w:tmpl w:val="E39435F6"/>
    <w:lvl w:ilvl="0" w:tplc="54B8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345265"/>
    <w:multiLevelType w:val="hybridMultilevel"/>
    <w:tmpl w:val="04DA879A"/>
    <w:lvl w:ilvl="0" w:tplc="16D67D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66846FA"/>
    <w:multiLevelType w:val="hybridMultilevel"/>
    <w:tmpl w:val="EB64F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B25"/>
    <w:multiLevelType w:val="hybridMultilevel"/>
    <w:tmpl w:val="96026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67A94"/>
    <w:multiLevelType w:val="hybridMultilevel"/>
    <w:tmpl w:val="B8F8917E"/>
    <w:lvl w:ilvl="0" w:tplc="4030C6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656F4"/>
    <w:multiLevelType w:val="hybridMultilevel"/>
    <w:tmpl w:val="67A2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16B8C"/>
    <w:multiLevelType w:val="hybridMultilevel"/>
    <w:tmpl w:val="CBE830B4"/>
    <w:lvl w:ilvl="0" w:tplc="E93AD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F584A"/>
    <w:multiLevelType w:val="hybridMultilevel"/>
    <w:tmpl w:val="C2944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7896">
    <w:abstractNumId w:val="3"/>
  </w:num>
  <w:num w:numId="2" w16cid:durableId="987396811">
    <w:abstractNumId w:val="1"/>
  </w:num>
  <w:num w:numId="3" w16cid:durableId="1713311682">
    <w:abstractNumId w:val="27"/>
  </w:num>
  <w:num w:numId="4" w16cid:durableId="1614744755">
    <w:abstractNumId w:val="10"/>
  </w:num>
  <w:num w:numId="5" w16cid:durableId="1273516275">
    <w:abstractNumId w:val="8"/>
  </w:num>
  <w:num w:numId="6" w16cid:durableId="1924485346">
    <w:abstractNumId w:val="0"/>
  </w:num>
  <w:num w:numId="7" w16cid:durableId="334309311">
    <w:abstractNumId w:val="2"/>
  </w:num>
  <w:num w:numId="8" w16cid:durableId="1078476908">
    <w:abstractNumId w:val="17"/>
  </w:num>
  <w:num w:numId="9" w16cid:durableId="773594775">
    <w:abstractNumId w:val="30"/>
  </w:num>
  <w:num w:numId="10" w16cid:durableId="14693039">
    <w:abstractNumId w:val="24"/>
  </w:num>
  <w:num w:numId="11" w16cid:durableId="946351526">
    <w:abstractNumId w:val="28"/>
  </w:num>
  <w:num w:numId="12" w16cid:durableId="913780626">
    <w:abstractNumId w:val="31"/>
  </w:num>
  <w:num w:numId="13" w16cid:durableId="1762750117">
    <w:abstractNumId w:val="18"/>
  </w:num>
  <w:num w:numId="14" w16cid:durableId="691804655">
    <w:abstractNumId w:val="9"/>
  </w:num>
  <w:num w:numId="15" w16cid:durableId="1983533559">
    <w:abstractNumId w:val="15"/>
  </w:num>
  <w:num w:numId="16" w16cid:durableId="2116902017">
    <w:abstractNumId w:val="26"/>
  </w:num>
  <w:num w:numId="17" w16cid:durableId="567426206">
    <w:abstractNumId w:val="20"/>
  </w:num>
  <w:num w:numId="18" w16cid:durableId="1273826277">
    <w:abstractNumId w:val="14"/>
  </w:num>
  <w:num w:numId="19" w16cid:durableId="1399354865">
    <w:abstractNumId w:val="19"/>
  </w:num>
  <w:num w:numId="20" w16cid:durableId="433943993">
    <w:abstractNumId w:val="23"/>
  </w:num>
  <w:num w:numId="21" w16cid:durableId="998465643">
    <w:abstractNumId w:val="12"/>
  </w:num>
  <w:num w:numId="22" w16cid:durableId="722021882">
    <w:abstractNumId w:val="29"/>
  </w:num>
  <w:num w:numId="23" w16cid:durableId="1987588237">
    <w:abstractNumId w:val="21"/>
  </w:num>
  <w:num w:numId="24" w16cid:durableId="1367296943">
    <w:abstractNumId w:val="11"/>
  </w:num>
  <w:num w:numId="25" w16cid:durableId="1456947369">
    <w:abstractNumId w:val="22"/>
  </w:num>
  <w:num w:numId="26" w16cid:durableId="1994605630">
    <w:abstractNumId w:val="4"/>
  </w:num>
  <w:num w:numId="27" w16cid:durableId="1695496594">
    <w:abstractNumId w:val="13"/>
  </w:num>
  <w:num w:numId="28" w16cid:durableId="570165482">
    <w:abstractNumId w:val="16"/>
  </w:num>
  <w:num w:numId="29" w16cid:durableId="91168565">
    <w:abstractNumId w:val="5"/>
  </w:num>
  <w:num w:numId="30" w16cid:durableId="1490753619">
    <w:abstractNumId w:val="6"/>
  </w:num>
  <w:num w:numId="31" w16cid:durableId="1629163838">
    <w:abstractNumId w:val="25"/>
  </w:num>
  <w:num w:numId="32" w16cid:durableId="214342347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7C"/>
    <w:rsid w:val="0000087C"/>
    <w:rsid w:val="0000442C"/>
    <w:rsid w:val="0001000C"/>
    <w:rsid w:val="0001525A"/>
    <w:rsid w:val="000165A7"/>
    <w:rsid w:val="00020C0D"/>
    <w:rsid w:val="00021141"/>
    <w:rsid w:val="00021C27"/>
    <w:rsid w:val="00021C51"/>
    <w:rsid w:val="00031FF1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D5CDD"/>
    <w:rsid w:val="000F1E31"/>
    <w:rsid w:val="001011C8"/>
    <w:rsid w:val="00125295"/>
    <w:rsid w:val="0012574F"/>
    <w:rsid w:val="00135F85"/>
    <w:rsid w:val="001452DE"/>
    <w:rsid w:val="00151B61"/>
    <w:rsid w:val="0017011F"/>
    <w:rsid w:val="001770B4"/>
    <w:rsid w:val="0019292D"/>
    <w:rsid w:val="001A2D91"/>
    <w:rsid w:val="001B02E5"/>
    <w:rsid w:val="001C01A8"/>
    <w:rsid w:val="001D0732"/>
    <w:rsid w:val="001D53C3"/>
    <w:rsid w:val="001E04B9"/>
    <w:rsid w:val="001F7F33"/>
    <w:rsid w:val="00201A8E"/>
    <w:rsid w:val="00203F90"/>
    <w:rsid w:val="002147D7"/>
    <w:rsid w:val="002173E3"/>
    <w:rsid w:val="00222C01"/>
    <w:rsid w:val="00231E4A"/>
    <w:rsid w:val="00240649"/>
    <w:rsid w:val="0024697B"/>
    <w:rsid w:val="00250463"/>
    <w:rsid w:val="00255A3B"/>
    <w:rsid w:val="002610EC"/>
    <w:rsid w:val="00263A22"/>
    <w:rsid w:val="00267B5D"/>
    <w:rsid w:val="00272329"/>
    <w:rsid w:val="00275E6F"/>
    <w:rsid w:val="002816A3"/>
    <w:rsid w:val="00281BCB"/>
    <w:rsid w:val="00287942"/>
    <w:rsid w:val="00297B7E"/>
    <w:rsid w:val="002B3EA3"/>
    <w:rsid w:val="002B45DE"/>
    <w:rsid w:val="002C393D"/>
    <w:rsid w:val="002D2CCA"/>
    <w:rsid w:val="002D5D8F"/>
    <w:rsid w:val="002D6A27"/>
    <w:rsid w:val="002D71C3"/>
    <w:rsid w:val="002E3D97"/>
    <w:rsid w:val="002E479B"/>
    <w:rsid w:val="002E7D04"/>
    <w:rsid w:val="003006AC"/>
    <w:rsid w:val="00302F0B"/>
    <w:rsid w:val="00305512"/>
    <w:rsid w:val="00306AFD"/>
    <w:rsid w:val="0031670E"/>
    <w:rsid w:val="00330FA3"/>
    <w:rsid w:val="00354BF4"/>
    <w:rsid w:val="003628F1"/>
    <w:rsid w:val="00362CCE"/>
    <w:rsid w:val="00366172"/>
    <w:rsid w:val="00385C4E"/>
    <w:rsid w:val="003A1038"/>
    <w:rsid w:val="003A6B9F"/>
    <w:rsid w:val="003C197C"/>
    <w:rsid w:val="003C6B8E"/>
    <w:rsid w:val="003D17E3"/>
    <w:rsid w:val="003D35FF"/>
    <w:rsid w:val="003E14D8"/>
    <w:rsid w:val="003E4B9A"/>
    <w:rsid w:val="003F2E45"/>
    <w:rsid w:val="0040385E"/>
    <w:rsid w:val="00405553"/>
    <w:rsid w:val="00411C53"/>
    <w:rsid w:val="0041357A"/>
    <w:rsid w:val="004266EA"/>
    <w:rsid w:val="004551C0"/>
    <w:rsid w:val="00460A33"/>
    <w:rsid w:val="00461824"/>
    <w:rsid w:val="00471FCC"/>
    <w:rsid w:val="004805D3"/>
    <w:rsid w:val="004A3EC1"/>
    <w:rsid w:val="004B445D"/>
    <w:rsid w:val="004D1F25"/>
    <w:rsid w:val="004E14FD"/>
    <w:rsid w:val="004E231B"/>
    <w:rsid w:val="004E6BA0"/>
    <w:rsid w:val="0050477A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D2417"/>
    <w:rsid w:val="005E1381"/>
    <w:rsid w:val="00600F5E"/>
    <w:rsid w:val="0060399C"/>
    <w:rsid w:val="00616ACC"/>
    <w:rsid w:val="00623C1C"/>
    <w:rsid w:val="006367F1"/>
    <w:rsid w:val="006530BA"/>
    <w:rsid w:val="00672B93"/>
    <w:rsid w:val="00674ECC"/>
    <w:rsid w:val="006A6B90"/>
    <w:rsid w:val="006B0E3C"/>
    <w:rsid w:val="006C5144"/>
    <w:rsid w:val="006C56E9"/>
    <w:rsid w:val="006D4008"/>
    <w:rsid w:val="006D6D2A"/>
    <w:rsid w:val="006D7C40"/>
    <w:rsid w:val="006F69F2"/>
    <w:rsid w:val="0070730D"/>
    <w:rsid w:val="00721E45"/>
    <w:rsid w:val="00730215"/>
    <w:rsid w:val="00733549"/>
    <w:rsid w:val="007363CE"/>
    <w:rsid w:val="00740167"/>
    <w:rsid w:val="007402B2"/>
    <w:rsid w:val="007535A4"/>
    <w:rsid w:val="00760A80"/>
    <w:rsid w:val="0077543F"/>
    <w:rsid w:val="00783E15"/>
    <w:rsid w:val="00783F70"/>
    <w:rsid w:val="00785D07"/>
    <w:rsid w:val="00797383"/>
    <w:rsid w:val="007A035A"/>
    <w:rsid w:val="007A16D2"/>
    <w:rsid w:val="007C296C"/>
    <w:rsid w:val="007C7885"/>
    <w:rsid w:val="007D0F27"/>
    <w:rsid w:val="007D2970"/>
    <w:rsid w:val="007F61AF"/>
    <w:rsid w:val="00800BFA"/>
    <w:rsid w:val="00802AAD"/>
    <w:rsid w:val="00803187"/>
    <w:rsid w:val="0080669D"/>
    <w:rsid w:val="008174EC"/>
    <w:rsid w:val="00820AAF"/>
    <w:rsid w:val="00827702"/>
    <w:rsid w:val="00831436"/>
    <w:rsid w:val="00833B65"/>
    <w:rsid w:val="00840F97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3B96"/>
    <w:rsid w:val="008E68DC"/>
    <w:rsid w:val="008F0D05"/>
    <w:rsid w:val="008F5A82"/>
    <w:rsid w:val="00905300"/>
    <w:rsid w:val="00914F1E"/>
    <w:rsid w:val="00915ADC"/>
    <w:rsid w:val="009243C7"/>
    <w:rsid w:val="009260EA"/>
    <w:rsid w:val="009326C6"/>
    <w:rsid w:val="00965444"/>
    <w:rsid w:val="0097118D"/>
    <w:rsid w:val="009711C7"/>
    <w:rsid w:val="00974811"/>
    <w:rsid w:val="00984FBA"/>
    <w:rsid w:val="00993366"/>
    <w:rsid w:val="00995E6A"/>
    <w:rsid w:val="009A0989"/>
    <w:rsid w:val="009A73DF"/>
    <w:rsid w:val="009A79ED"/>
    <w:rsid w:val="009B0A21"/>
    <w:rsid w:val="009B0DED"/>
    <w:rsid w:val="009C36DD"/>
    <w:rsid w:val="009C59B4"/>
    <w:rsid w:val="009C6C0F"/>
    <w:rsid w:val="009D0593"/>
    <w:rsid w:val="009D296C"/>
    <w:rsid w:val="009E2832"/>
    <w:rsid w:val="009E3904"/>
    <w:rsid w:val="009E393C"/>
    <w:rsid w:val="009E7AC0"/>
    <w:rsid w:val="00A0176B"/>
    <w:rsid w:val="00A03702"/>
    <w:rsid w:val="00A16157"/>
    <w:rsid w:val="00A2125E"/>
    <w:rsid w:val="00A221C8"/>
    <w:rsid w:val="00A3075D"/>
    <w:rsid w:val="00A32F4A"/>
    <w:rsid w:val="00A363FA"/>
    <w:rsid w:val="00A52892"/>
    <w:rsid w:val="00A53EC4"/>
    <w:rsid w:val="00A5491F"/>
    <w:rsid w:val="00A6478F"/>
    <w:rsid w:val="00A64A2A"/>
    <w:rsid w:val="00A7316A"/>
    <w:rsid w:val="00A8372D"/>
    <w:rsid w:val="00A92230"/>
    <w:rsid w:val="00A95D35"/>
    <w:rsid w:val="00AA6904"/>
    <w:rsid w:val="00AE0E72"/>
    <w:rsid w:val="00AE4D59"/>
    <w:rsid w:val="00B10492"/>
    <w:rsid w:val="00B10DB3"/>
    <w:rsid w:val="00B12DC2"/>
    <w:rsid w:val="00B163B5"/>
    <w:rsid w:val="00B174D1"/>
    <w:rsid w:val="00B26203"/>
    <w:rsid w:val="00B35486"/>
    <w:rsid w:val="00B41271"/>
    <w:rsid w:val="00B45F55"/>
    <w:rsid w:val="00B61738"/>
    <w:rsid w:val="00B63CD2"/>
    <w:rsid w:val="00B66B09"/>
    <w:rsid w:val="00B84EFF"/>
    <w:rsid w:val="00B93383"/>
    <w:rsid w:val="00BB28E3"/>
    <w:rsid w:val="00BC2C18"/>
    <w:rsid w:val="00BC5199"/>
    <w:rsid w:val="00BC552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04A5"/>
    <w:rsid w:val="00CD1775"/>
    <w:rsid w:val="00CD7DA2"/>
    <w:rsid w:val="00CE2F63"/>
    <w:rsid w:val="00CE333B"/>
    <w:rsid w:val="00CE4B22"/>
    <w:rsid w:val="00CE4F6A"/>
    <w:rsid w:val="00CF16A6"/>
    <w:rsid w:val="00D14C84"/>
    <w:rsid w:val="00D1616B"/>
    <w:rsid w:val="00D161A3"/>
    <w:rsid w:val="00D17DF5"/>
    <w:rsid w:val="00D3540D"/>
    <w:rsid w:val="00D453CC"/>
    <w:rsid w:val="00D54327"/>
    <w:rsid w:val="00D60488"/>
    <w:rsid w:val="00D64060"/>
    <w:rsid w:val="00D67036"/>
    <w:rsid w:val="00D72070"/>
    <w:rsid w:val="00D75923"/>
    <w:rsid w:val="00D944BB"/>
    <w:rsid w:val="00D95399"/>
    <w:rsid w:val="00D95450"/>
    <w:rsid w:val="00DB02D4"/>
    <w:rsid w:val="00DC61D8"/>
    <w:rsid w:val="00DC7A17"/>
    <w:rsid w:val="00DD493B"/>
    <w:rsid w:val="00DE67B6"/>
    <w:rsid w:val="00DF41FB"/>
    <w:rsid w:val="00DF7893"/>
    <w:rsid w:val="00DF7AB2"/>
    <w:rsid w:val="00E0274A"/>
    <w:rsid w:val="00E0648D"/>
    <w:rsid w:val="00E115DC"/>
    <w:rsid w:val="00E130FE"/>
    <w:rsid w:val="00E210EA"/>
    <w:rsid w:val="00E227DB"/>
    <w:rsid w:val="00E26C70"/>
    <w:rsid w:val="00E345AA"/>
    <w:rsid w:val="00E46541"/>
    <w:rsid w:val="00E63217"/>
    <w:rsid w:val="00E72002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4757"/>
    <w:rsid w:val="00EF63FC"/>
    <w:rsid w:val="00F164EE"/>
    <w:rsid w:val="00F16E27"/>
    <w:rsid w:val="00F22C16"/>
    <w:rsid w:val="00F246C1"/>
    <w:rsid w:val="00F32D1F"/>
    <w:rsid w:val="00F41816"/>
    <w:rsid w:val="00F42283"/>
    <w:rsid w:val="00F43D66"/>
    <w:rsid w:val="00F4611E"/>
    <w:rsid w:val="00F5020C"/>
    <w:rsid w:val="00F5026D"/>
    <w:rsid w:val="00F63A33"/>
    <w:rsid w:val="00FB7571"/>
    <w:rsid w:val="00FE42D8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B69C227"/>
  <w15:docId w15:val="{46ADE351-B20A-48CA-B9DE-84CA6782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customStyle="1" w:styleId="Standard">
    <w:name w:val="Standard"/>
    <w:rsid w:val="008B3B96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Bezlisty"/>
    <w:rsid w:val="008B3B96"/>
    <w:pPr>
      <w:numPr>
        <w:numId w:val="1"/>
      </w:numPr>
    </w:pPr>
  </w:style>
  <w:style w:type="paragraph" w:customStyle="1" w:styleId="Tekstpodstawowy31">
    <w:name w:val="Tekst podstawowy 31"/>
    <w:basedOn w:val="Standard"/>
    <w:rsid w:val="00B10DB3"/>
    <w:pPr>
      <w:spacing w:after="120"/>
    </w:pPr>
    <w:rPr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E3D97"/>
    <w:rPr>
      <w:sz w:val="22"/>
      <w:szCs w:val="22"/>
      <w:lang w:eastAsia="en-US"/>
    </w:rPr>
  </w:style>
  <w:style w:type="paragraph" w:customStyle="1" w:styleId="Default">
    <w:name w:val="Default"/>
    <w:rsid w:val="00802A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0CD1-AA52-475F-A8FC-D438A973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1757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Hubert Bąk</cp:lastModifiedBy>
  <cp:revision>43</cp:revision>
  <cp:lastPrinted>2022-12-05T07:42:00Z</cp:lastPrinted>
  <dcterms:created xsi:type="dcterms:W3CDTF">2022-02-20T10:08:00Z</dcterms:created>
  <dcterms:modified xsi:type="dcterms:W3CDTF">2023-02-01T08:13:00Z</dcterms:modified>
</cp:coreProperties>
</file>