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C7" w:rsidRPr="00DF2304" w:rsidRDefault="009932C7" w:rsidP="00DF2304">
      <w:pPr>
        <w:jc w:val="right"/>
      </w:pPr>
      <w:r w:rsidRPr="00DF2304">
        <w:t>Kielce 2021-07-14</w:t>
      </w:r>
    </w:p>
    <w:p w:rsidR="009932C7" w:rsidRDefault="009932C7" w:rsidP="00DF2304">
      <w:pPr>
        <w:jc w:val="center"/>
        <w:rPr>
          <w:b/>
        </w:rPr>
      </w:pPr>
      <w:r>
        <w:rPr>
          <w:b/>
        </w:rPr>
        <w:t>Opis przedmiotu zamówienia</w:t>
      </w:r>
    </w:p>
    <w:p w:rsidR="009932C7" w:rsidRPr="00D775E6" w:rsidRDefault="009932C7" w:rsidP="000521CA">
      <w:pPr>
        <w:jc w:val="both"/>
      </w:pPr>
      <w:r w:rsidRPr="00D775E6">
        <w:t xml:space="preserve">Miejsce montażu klimatyzatora: Pomieszczenie </w:t>
      </w:r>
      <w:r>
        <w:t xml:space="preserve">Techniczne </w:t>
      </w:r>
      <w:r w:rsidRPr="00D775E6">
        <w:t xml:space="preserve">Wydziału Łączności i Informatyki </w:t>
      </w:r>
      <w:r>
        <w:br/>
      </w:r>
      <w:r w:rsidRPr="00D775E6">
        <w:t>K</w:t>
      </w:r>
      <w:r>
        <w:t xml:space="preserve">omendy </w:t>
      </w:r>
      <w:r w:rsidRPr="00D775E6">
        <w:t>W</w:t>
      </w:r>
      <w:r>
        <w:t xml:space="preserve">ojewódzkiej </w:t>
      </w:r>
      <w:r w:rsidRPr="00D775E6">
        <w:t>P</w:t>
      </w:r>
      <w:r>
        <w:t>olicji</w:t>
      </w:r>
      <w:r w:rsidRPr="00D775E6">
        <w:t xml:space="preserve"> w Kielcach</w:t>
      </w:r>
      <w:r>
        <w:t xml:space="preserve"> zlokalizowane na terenie Kielc</w:t>
      </w:r>
    </w:p>
    <w:p w:rsidR="009932C7" w:rsidRPr="00D775E6" w:rsidRDefault="009932C7" w:rsidP="00DF2304">
      <w:r w:rsidRPr="00D775E6">
        <w:t>Zakres prac</w:t>
      </w:r>
      <w:r>
        <w:t>: M</w:t>
      </w:r>
      <w:r w:rsidRPr="00D775E6">
        <w:t>ontaż klimatyzatora z osprzętem</w:t>
      </w:r>
      <w:r>
        <w:t>.</w:t>
      </w:r>
    </w:p>
    <w:p w:rsidR="009932C7" w:rsidRPr="00AE1D66" w:rsidRDefault="009932C7" w:rsidP="001950BB">
      <w:pPr>
        <w:pStyle w:val="ListParagraph"/>
        <w:numPr>
          <w:ilvl w:val="0"/>
          <w:numId w:val="1"/>
        </w:numPr>
        <w:spacing w:before="240" w:after="0" w:line="240" w:lineRule="auto"/>
        <w:ind w:left="357"/>
        <w:contextualSpacing w:val="0"/>
        <w:jc w:val="both"/>
        <w:rPr>
          <w:sz w:val="24"/>
          <w:szCs w:val="24"/>
        </w:rPr>
      </w:pPr>
      <w:r w:rsidRPr="006C6254">
        <w:t xml:space="preserve">Wykonanie projektu technicznego </w:t>
      </w:r>
      <w:r>
        <w:t xml:space="preserve">montażu </w:t>
      </w:r>
      <w:r w:rsidRPr="006C6254">
        <w:t xml:space="preserve">klimatyzatora </w:t>
      </w:r>
      <w:r>
        <w:t xml:space="preserve">(forma opisowa) z uwzględnieniem technologii wykonania przepustów z pomieszczenia na dach oraz jego uszczelnienia </w:t>
      </w:r>
      <w:r w:rsidRPr="006C6254">
        <w:t xml:space="preserve">– zgodnie </w:t>
      </w:r>
      <w:r>
        <w:br/>
      </w:r>
      <w:r w:rsidRPr="006C6254">
        <w:t xml:space="preserve">z wymaganiami Spółdzielni Mieszkaniowej „Wichrowe Wzgórze” </w:t>
      </w:r>
      <w:r>
        <w:t>t.j.:</w:t>
      </w:r>
    </w:p>
    <w:p w:rsidR="009932C7" w:rsidRDefault="009932C7" w:rsidP="008B5EE9">
      <w:pPr>
        <w:pStyle w:val="ListParagraph"/>
        <w:numPr>
          <w:ilvl w:val="0"/>
          <w:numId w:val="2"/>
        </w:numPr>
        <w:spacing w:after="0" w:line="240" w:lineRule="auto"/>
        <w:ind w:left="1071" w:hanging="357"/>
        <w:contextualSpacing w:val="0"/>
        <w:jc w:val="both"/>
      </w:pPr>
      <w:r>
        <w:t>jednostka zewnętrzna ma być posadowiona na samodzielnej konstrukcji nośnej na dachu budynku,</w:t>
      </w:r>
    </w:p>
    <w:p w:rsidR="009932C7" w:rsidRDefault="009932C7" w:rsidP="008B5EE9">
      <w:pPr>
        <w:pStyle w:val="ListParagraph"/>
        <w:numPr>
          <w:ilvl w:val="0"/>
          <w:numId w:val="2"/>
        </w:numPr>
        <w:spacing w:after="0" w:line="240" w:lineRule="auto"/>
        <w:ind w:left="1071" w:hanging="357"/>
        <w:contextualSpacing w:val="0"/>
        <w:jc w:val="both"/>
      </w:pPr>
      <w:r>
        <w:t>konstrukcja nośna jednostki zewnętrznej nie może być trwale związana z podłożem,</w:t>
      </w:r>
      <w:r>
        <w:br/>
        <w:t>lecz stabilizowana za pomocą odpowiednich obciążników,</w:t>
      </w:r>
    </w:p>
    <w:p w:rsidR="009932C7" w:rsidRDefault="009932C7" w:rsidP="008B5EE9">
      <w:pPr>
        <w:pStyle w:val="ListParagraph"/>
        <w:numPr>
          <w:ilvl w:val="0"/>
          <w:numId w:val="2"/>
        </w:numPr>
        <w:spacing w:after="0" w:line="240" w:lineRule="auto"/>
        <w:ind w:left="1071" w:hanging="357"/>
        <w:contextualSpacing w:val="0"/>
        <w:jc w:val="both"/>
      </w:pPr>
      <w:r>
        <w:t xml:space="preserve">sposób montażu jednostki zewnętrznej ma uniemożliwiać przenoszenie drgań </w:t>
      </w:r>
      <w:r>
        <w:br/>
        <w:t>na konstrukcję budynku,</w:t>
      </w:r>
    </w:p>
    <w:p w:rsidR="009932C7" w:rsidRDefault="009932C7" w:rsidP="008B5EE9">
      <w:pPr>
        <w:pStyle w:val="ListParagraph"/>
        <w:numPr>
          <w:ilvl w:val="0"/>
          <w:numId w:val="2"/>
        </w:numPr>
        <w:spacing w:after="0" w:line="240" w:lineRule="auto"/>
        <w:ind w:left="1071" w:hanging="357"/>
        <w:contextualSpacing w:val="0"/>
        <w:jc w:val="both"/>
      </w:pPr>
      <w:r>
        <w:t>poziom hałasu emitowanego przez urządzenie klimatyzatora nie może przekroczyć granicznych wartości równoważnego poziomu dźwięku, mierzonego w pomieszczeniach mieszkalnych sąsiednich budynków, zgodnie z normą PN-87/B-02151/02 oraz dyrektywą 2002/49/WE Parlamentu Europejskiego i Rady z dnia 25 czerwca 2002 r.,</w:t>
      </w:r>
    </w:p>
    <w:p w:rsidR="009932C7" w:rsidRDefault="009932C7" w:rsidP="008B5EE9">
      <w:pPr>
        <w:pStyle w:val="ListParagraph"/>
        <w:numPr>
          <w:ilvl w:val="0"/>
          <w:numId w:val="2"/>
        </w:numPr>
        <w:spacing w:after="0" w:line="240" w:lineRule="auto"/>
        <w:ind w:left="1071" w:hanging="357"/>
        <w:contextualSpacing w:val="0"/>
        <w:jc w:val="both"/>
      </w:pPr>
      <w:r>
        <w:t>w przypadku niespełnienia w/w warunków, Wykonawca na własny koszt zamontuje ekrany dźwiękochłonne lub wymieni je na takie, które spełnia w/w warunek,</w:t>
      </w:r>
    </w:p>
    <w:p w:rsidR="009932C7" w:rsidRDefault="009932C7" w:rsidP="008B5EE9">
      <w:pPr>
        <w:pStyle w:val="ListParagraph"/>
        <w:numPr>
          <w:ilvl w:val="0"/>
          <w:numId w:val="2"/>
        </w:numPr>
        <w:spacing w:after="0" w:line="240" w:lineRule="auto"/>
        <w:ind w:left="1071" w:hanging="357"/>
        <w:contextualSpacing w:val="0"/>
        <w:jc w:val="both"/>
      </w:pPr>
      <w:r>
        <w:t>zabronione jest niszczenie pokrycia dachowego,</w:t>
      </w:r>
    </w:p>
    <w:p w:rsidR="009932C7" w:rsidRPr="00AE1D66" w:rsidRDefault="009932C7" w:rsidP="008B5EE9">
      <w:pPr>
        <w:pStyle w:val="ListParagraph"/>
        <w:numPr>
          <w:ilvl w:val="0"/>
          <w:numId w:val="2"/>
        </w:numPr>
        <w:spacing w:after="0" w:line="240" w:lineRule="auto"/>
        <w:ind w:left="1071" w:hanging="357"/>
        <w:contextualSpacing w:val="0"/>
        <w:jc w:val="both"/>
      </w:pPr>
      <w:r>
        <w:t>za wszelkie szkody spowodowane w trakcie montażu klimatyzatora odpowiada Wykonawca</w:t>
      </w:r>
    </w:p>
    <w:p w:rsidR="009932C7" w:rsidRPr="001950BB" w:rsidRDefault="009932C7" w:rsidP="00A00549">
      <w:pPr>
        <w:pStyle w:val="ListParagraph"/>
        <w:numPr>
          <w:ilvl w:val="0"/>
          <w:numId w:val="1"/>
        </w:numPr>
        <w:spacing w:before="240" w:after="0" w:line="240" w:lineRule="auto"/>
        <w:ind w:left="357"/>
        <w:contextualSpacing w:val="0"/>
        <w:jc w:val="both"/>
      </w:pPr>
      <w:r w:rsidRPr="001950BB">
        <w:t>Montaż klimatyzatora (jednostka zewnętrzna - montaż na dachu 10 piętrowego bloku mieszkalnego (dach płaski)</w:t>
      </w:r>
      <w:r>
        <w:t>)</w:t>
      </w:r>
      <w:r w:rsidRPr="001950BB">
        <w:t xml:space="preserve">, mocowanie </w:t>
      </w:r>
      <w:r>
        <w:t>zgodnie z w/w wytycznymi</w:t>
      </w:r>
      <w:r w:rsidRPr="001950BB">
        <w:t>.</w:t>
      </w:r>
    </w:p>
    <w:p w:rsidR="009932C7" w:rsidRPr="001950BB" w:rsidRDefault="009932C7" w:rsidP="00DF2304">
      <w:pPr>
        <w:pStyle w:val="ListParagraph"/>
        <w:numPr>
          <w:ilvl w:val="0"/>
          <w:numId w:val="1"/>
        </w:numPr>
        <w:spacing w:before="240" w:after="0" w:line="240" w:lineRule="auto"/>
        <w:ind w:left="357"/>
        <w:contextualSpacing w:val="0"/>
        <w:jc w:val="both"/>
      </w:pPr>
      <w:r w:rsidRPr="001950BB">
        <w:t>Dach budynku składa się z dwóch stropów odsuniętych od siebie około 1,5m. Pomiędzy  stropami umieszczono wypełnienie w postaci waty szklanej. Wykonać należy  2 przepusty - przepust przez dach właściwy oraz przepust przez strop do docelowego pomieszczenia. Przepust wykonać z rury metalowej zakończonej na dachu odpowiednim wygięciem w dół uniemożliwiającym przedostanie się wody do środka budynku. Na dachu budynku zabezpieczyć odpowiednio przepust stosując odpowiednie technologie uniemożliwiające przedostanie się wody do środka budynku. Średnica rury powinna umożliwiać swobodne przełożenie instalacji klimatyzatora  + 50% zapasu.</w:t>
      </w:r>
    </w:p>
    <w:p w:rsidR="009932C7" w:rsidRPr="001950BB" w:rsidRDefault="009932C7" w:rsidP="00DF2304">
      <w:pPr>
        <w:pStyle w:val="ListParagraph"/>
        <w:numPr>
          <w:ilvl w:val="0"/>
          <w:numId w:val="1"/>
        </w:numPr>
        <w:spacing w:before="240" w:after="0" w:line="240" w:lineRule="auto"/>
        <w:contextualSpacing w:val="0"/>
        <w:jc w:val="both"/>
      </w:pPr>
      <w:r w:rsidRPr="001950BB">
        <w:t>Jednostkę wewnętrzną należy zamontować na ścianie pomieszczenia blisko przepustów. Sugerowane miejsce montażu znajduje się nad zlewem</w:t>
      </w:r>
      <w:r>
        <w:t>,</w:t>
      </w:r>
      <w:r w:rsidRPr="001950BB">
        <w:t xml:space="preserve"> do którego należy odprowadzić skropliny z klimatyzatora. </w:t>
      </w:r>
      <w:r>
        <w:t>Należy p</w:t>
      </w:r>
      <w:r w:rsidRPr="001950BB">
        <w:t>rzewidzieć przyłączenie odprowadzenia skroplin do rury odpływowej</w:t>
      </w:r>
      <w:r>
        <w:br/>
      </w:r>
      <w:r w:rsidRPr="001950BB">
        <w:t>ze zlewu. W prz</w:t>
      </w:r>
      <w:r>
        <w:t>ypadku braku takiej możliwości Z</w:t>
      </w:r>
      <w:r w:rsidRPr="001950BB">
        <w:t>amawiający dopuszcza odprowadzenie skroplin bezpośrednio do zlewu.</w:t>
      </w:r>
    </w:p>
    <w:p w:rsidR="009932C7" w:rsidRPr="001950BB" w:rsidRDefault="009932C7" w:rsidP="00C35F46">
      <w:pPr>
        <w:pStyle w:val="ListParagraph"/>
        <w:numPr>
          <w:ilvl w:val="0"/>
          <w:numId w:val="1"/>
        </w:numPr>
        <w:spacing w:before="240" w:after="0" w:line="240" w:lineRule="auto"/>
        <w:contextualSpacing w:val="0"/>
        <w:jc w:val="both"/>
      </w:pPr>
      <w:r w:rsidRPr="001950BB">
        <w:t xml:space="preserve"> Zasilanie 230 V AC klimatyzatora z tablicy rozdzielczej znajdującej się w pomieszczeniu </w:t>
      </w:r>
      <w:r>
        <w:br/>
      </w:r>
      <w:r w:rsidRPr="001950BB">
        <w:t xml:space="preserve">(przy wejściu). Odległość </w:t>
      </w:r>
      <w:r>
        <w:t xml:space="preserve">jednostki wewnętrznej </w:t>
      </w:r>
      <w:r w:rsidRPr="001950BB">
        <w:t xml:space="preserve">do </w:t>
      </w:r>
      <w:r>
        <w:t xml:space="preserve">tablicy </w:t>
      </w:r>
      <w:r w:rsidRPr="001950BB">
        <w:t>rozdziel</w:t>
      </w:r>
      <w:r>
        <w:t xml:space="preserve">czej - </w:t>
      </w:r>
      <w:r w:rsidRPr="001950BB">
        <w:t xml:space="preserve"> to około 5m. Prowadzenie instalacji w </w:t>
      </w:r>
      <w:r>
        <w:t xml:space="preserve">istniejącym </w:t>
      </w:r>
      <w:r w:rsidRPr="001950BB">
        <w:t>korycie elektroinstalacyjnym. W rozdzielni zamontować odpowiednie zabezpieczenie elektryczne klimatyzatora</w:t>
      </w:r>
      <w:r>
        <w:t xml:space="preserve"> w postaci wyłącznika różnicowoprądowego z członem nadmiarowym (nadprądowym)</w:t>
      </w:r>
      <w:r w:rsidRPr="001950BB">
        <w:t>.</w:t>
      </w:r>
    </w:p>
    <w:p w:rsidR="009932C7" w:rsidRPr="001950BB" w:rsidRDefault="009932C7" w:rsidP="009527F0">
      <w:pPr>
        <w:pStyle w:val="ListParagraph"/>
        <w:numPr>
          <w:ilvl w:val="0"/>
          <w:numId w:val="1"/>
        </w:numPr>
        <w:spacing w:before="240" w:after="0" w:line="240" w:lineRule="auto"/>
        <w:contextualSpacing w:val="0"/>
        <w:jc w:val="both"/>
      </w:pPr>
      <w:r w:rsidRPr="001950BB">
        <w:t xml:space="preserve">Zamawiający </w:t>
      </w:r>
      <w:r>
        <w:t>wymaga</w:t>
      </w:r>
      <w:r w:rsidRPr="001950BB">
        <w:t xml:space="preserve"> zamontowani</w:t>
      </w:r>
      <w:r>
        <w:t>a</w:t>
      </w:r>
      <w:r w:rsidRPr="001950BB">
        <w:t xml:space="preserve"> klimatyzatora</w:t>
      </w:r>
      <w:r>
        <w:t xml:space="preserve"> firmy FUJI , model  o mocy  4,8 -  5   kW</w:t>
      </w:r>
      <w:bookmarkStart w:id="0" w:name="_GoBack"/>
      <w:bookmarkEnd w:id="0"/>
      <w:r w:rsidRPr="001950BB">
        <w:t xml:space="preserve">. </w:t>
      </w:r>
    </w:p>
    <w:p w:rsidR="009932C7" w:rsidRDefault="009932C7" w:rsidP="00A00549">
      <w:pPr>
        <w:pStyle w:val="ListParagraph"/>
        <w:numPr>
          <w:ilvl w:val="0"/>
          <w:numId w:val="1"/>
        </w:numPr>
        <w:spacing w:before="240" w:after="0" w:line="240" w:lineRule="auto"/>
        <w:ind w:left="357"/>
        <w:contextualSpacing w:val="0"/>
        <w:jc w:val="both"/>
      </w:pPr>
      <w:r w:rsidRPr="001950BB">
        <w:t>Montaż płyty zabezpieczającej szach techniczny w pomieszczeniu (zabezpieczenie</w:t>
      </w:r>
      <w:r w:rsidRPr="001950BB">
        <w:br/>
        <w:t xml:space="preserve">w postaci np. płyty meblowej MDF o grubości min. </w:t>
      </w:r>
      <w:smartTag w:uri="urn:schemas-microsoft-com:office:smarttags" w:element="metricconverter">
        <w:smartTagPr>
          <w:attr w:name="ProductID" w:val="22 mm"/>
        </w:smartTagPr>
        <w:r w:rsidRPr="001950BB">
          <w:t>22 mm</w:t>
        </w:r>
      </w:smartTag>
      <w:r w:rsidRPr="001950BB">
        <w:t xml:space="preserve">, wymiary </w:t>
      </w:r>
      <w:smartTag w:uri="urn:schemas-microsoft-com:office:smarttags" w:element="metricconverter">
        <w:smartTagPr>
          <w:attr w:name="ProductID" w:val="2.47 m"/>
        </w:smartTagPr>
        <w:r w:rsidRPr="001950BB">
          <w:t>2.47 m</w:t>
        </w:r>
      </w:smartTag>
      <w:r w:rsidRPr="001950BB">
        <w:t xml:space="preserve"> x </w:t>
      </w:r>
      <w:smartTag w:uri="urn:schemas-microsoft-com:office:smarttags" w:element="metricconverter">
        <w:smartTagPr>
          <w:attr w:name="ProductID" w:val="0,63 m"/>
        </w:smartTagPr>
        <w:r w:rsidRPr="001950BB">
          <w:t>0,63 m</w:t>
        </w:r>
      </w:smartTag>
      <w:r w:rsidRPr="001950BB">
        <w:t>. Konieczne jest wykonanie w przedmiotowej płycie otworu rewizyjnego o wym.</w:t>
      </w:r>
      <w:r w:rsidRPr="001950BB">
        <w:br/>
        <w:t xml:space="preserve">min. 0.3 x </w:t>
      </w:r>
      <w:smartTag w:uri="urn:schemas-microsoft-com:office:smarttags" w:element="metricconverter">
        <w:smartTagPr>
          <w:attr w:name="ProductID" w:val="0.3 m"/>
        </w:smartTagPr>
        <w:r w:rsidRPr="001950BB">
          <w:t>0.3 m</w:t>
        </w:r>
      </w:smartTag>
      <w:r w:rsidRPr="001950BB">
        <w:t xml:space="preserve"> w celu wykonywania czynności serwisowych urządzeń zlokalizowanych </w:t>
      </w:r>
      <w:r w:rsidRPr="001950BB">
        <w:br/>
        <w:t>w szachcie technicznym. Podane wymiary należy zweryfikować przed wykonaniem płyty zabezpieczającej.</w:t>
      </w:r>
    </w:p>
    <w:p w:rsidR="009932C7" w:rsidRPr="001950BB" w:rsidRDefault="009932C7" w:rsidP="00A00549">
      <w:pPr>
        <w:pStyle w:val="ListParagraph"/>
        <w:numPr>
          <w:ilvl w:val="0"/>
          <w:numId w:val="1"/>
        </w:numPr>
        <w:spacing w:before="240" w:after="0" w:line="240" w:lineRule="auto"/>
        <w:ind w:left="357"/>
        <w:contextualSpacing w:val="0"/>
        <w:jc w:val="both"/>
      </w:pPr>
      <w:r w:rsidRPr="001950BB">
        <w:t>Montaż listwy zarządzającej z czujnikiem temperatury umożliwiającej zdalne monitorowanie temperatury w pomieszczeniu przez Dyżurnego WŁiI KWP w Kielcach. Listwa zasilająca zarządzalna EXPERT POWER CONTROL 8221-1 z czujnikiem temperatury oraz wspornikiem kablowym.</w:t>
      </w:r>
    </w:p>
    <w:p w:rsidR="009932C7" w:rsidRPr="001950BB" w:rsidRDefault="009932C7" w:rsidP="00D775E6">
      <w:pPr>
        <w:pStyle w:val="ListParagraph"/>
        <w:numPr>
          <w:ilvl w:val="0"/>
          <w:numId w:val="1"/>
        </w:numPr>
        <w:spacing w:before="240" w:after="0" w:line="240" w:lineRule="auto"/>
        <w:ind w:left="357"/>
        <w:contextualSpacing w:val="0"/>
        <w:jc w:val="both"/>
      </w:pPr>
      <w:r w:rsidRPr="001950BB">
        <w:t xml:space="preserve">Montaż rolet zaciemniających  wewnętrznych z warstwą odbijającą światło od strony zewnętrznej rolety w kasetach (kasety w kolorze białym) w oknach przedmiotowego pomieszczenia (w celu ograniczenia nasłonecznienia). Wymiary okien: dwa okna dwuskrzydłowe o wymiarach </w:t>
      </w:r>
      <w:smartTag w:uri="urn:schemas-microsoft-com:office:smarttags" w:element="metricconverter">
        <w:smartTagPr>
          <w:attr w:name="ProductID" w:val="1,47 m"/>
        </w:smartTagPr>
        <w:r w:rsidRPr="001950BB">
          <w:t>1,47 m</w:t>
        </w:r>
      </w:smartTag>
      <w:r w:rsidRPr="001950BB">
        <w:t xml:space="preserve"> x 1,45 (w świetle otworu), wymiary szyb do zasłonięcia przez rolety </w:t>
      </w:r>
      <w:smartTag w:uri="urn:schemas-microsoft-com:office:smarttags" w:element="metricconverter">
        <w:smartTagPr>
          <w:attr w:name="ProductID" w:val="50,5 cm"/>
        </w:smartTagPr>
        <w:r w:rsidRPr="001950BB">
          <w:t>50,5 cm</w:t>
        </w:r>
      </w:smartTag>
      <w:r w:rsidRPr="001950BB">
        <w:t xml:space="preserve"> x </w:t>
      </w:r>
      <w:smartTag w:uri="urn:schemas-microsoft-com:office:smarttags" w:element="metricconverter">
        <w:smartTagPr>
          <w:attr w:name="ProductID" w:val="118 cm"/>
        </w:smartTagPr>
        <w:r w:rsidRPr="001950BB">
          <w:t>118 cm</w:t>
        </w:r>
      </w:smartTag>
      <w:r w:rsidRPr="001950BB">
        <w:t xml:space="preserve"> (4 szt.). Sposób mocowania rolet musi umożliwiać bezproblemowe otwieranie okien. </w:t>
      </w:r>
    </w:p>
    <w:p w:rsidR="009932C7" w:rsidRPr="001950BB" w:rsidRDefault="009932C7" w:rsidP="00D775E6">
      <w:pPr>
        <w:pStyle w:val="ListParagraph"/>
        <w:numPr>
          <w:ilvl w:val="0"/>
          <w:numId w:val="1"/>
        </w:numPr>
        <w:spacing w:before="240" w:after="0" w:line="240" w:lineRule="auto"/>
        <w:ind w:left="357"/>
        <w:contextualSpacing w:val="0"/>
        <w:jc w:val="both"/>
      </w:pPr>
      <w:r w:rsidRPr="001950BB">
        <w:t>Nie przewiduje się możliwości wykonania wizji lokalnej w obiekcie. Wykonawca, który zostanie wybrany po rozstrzygnięciu postępowania będzie miał możliwość dokładnego zweryfikowania wszystkich wymiarów i dokonania wizji lokalnej.</w:t>
      </w:r>
    </w:p>
    <w:p w:rsidR="009932C7" w:rsidRPr="001950BB" w:rsidRDefault="009932C7" w:rsidP="00D775E6">
      <w:pPr>
        <w:pStyle w:val="ListParagraph"/>
        <w:numPr>
          <w:ilvl w:val="0"/>
          <w:numId w:val="1"/>
        </w:numPr>
        <w:spacing w:before="240" w:after="0" w:line="240" w:lineRule="auto"/>
        <w:ind w:left="357"/>
        <w:contextualSpacing w:val="0"/>
        <w:jc w:val="both"/>
      </w:pPr>
      <w:r w:rsidRPr="001950BB">
        <w:t xml:space="preserve">Do kontaktu w przedmiotowej sprawie wyznacza się Marcina Rudzińskiego pracownika Wydziału Zaopatrzenia i Inwestycji Komendy Wojewódzkiej Policji w Kielcach. Telefon  służbowy 723192252 lub 47  802 2832. </w:t>
      </w:r>
    </w:p>
    <w:p w:rsidR="009932C7" w:rsidRPr="006C6254" w:rsidRDefault="009932C7" w:rsidP="00A975F7">
      <w:pPr>
        <w:jc w:val="both"/>
        <w:rPr>
          <w:sz w:val="24"/>
          <w:szCs w:val="24"/>
        </w:rPr>
      </w:pPr>
    </w:p>
    <w:sectPr w:rsidR="009932C7" w:rsidRPr="006C6254" w:rsidSect="002A63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C6D5C"/>
    <w:multiLevelType w:val="hybridMultilevel"/>
    <w:tmpl w:val="7D161E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633B15B1"/>
    <w:multiLevelType w:val="hybridMultilevel"/>
    <w:tmpl w:val="A544CE0A"/>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5A0"/>
    <w:rsid w:val="000521CA"/>
    <w:rsid w:val="000F0292"/>
    <w:rsid w:val="001950BB"/>
    <w:rsid w:val="001D765E"/>
    <w:rsid w:val="002A6363"/>
    <w:rsid w:val="002E5A93"/>
    <w:rsid w:val="00350E64"/>
    <w:rsid w:val="003F3AF1"/>
    <w:rsid w:val="004205F4"/>
    <w:rsid w:val="00452290"/>
    <w:rsid w:val="005139A0"/>
    <w:rsid w:val="00607C6F"/>
    <w:rsid w:val="006C6254"/>
    <w:rsid w:val="00722D55"/>
    <w:rsid w:val="00871033"/>
    <w:rsid w:val="008749D2"/>
    <w:rsid w:val="008B5EE9"/>
    <w:rsid w:val="008E7514"/>
    <w:rsid w:val="008F55A0"/>
    <w:rsid w:val="009527F0"/>
    <w:rsid w:val="009533FF"/>
    <w:rsid w:val="00980756"/>
    <w:rsid w:val="009932C7"/>
    <w:rsid w:val="00A00549"/>
    <w:rsid w:val="00A55F87"/>
    <w:rsid w:val="00A975F7"/>
    <w:rsid w:val="00AB27D7"/>
    <w:rsid w:val="00AE1D66"/>
    <w:rsid w:val="00B44EE7"/>
    <w:rsid w:val="00C35F46"/>
    <w:rsid w:val="00CF36B8"/>
    <w:rsid w:val="00D2718F"/>
    <w:rsid w:val="00D775E6"/>
    <w:rsid w:val="00DF2304"/>
    <w:rsid w:val="00E6734D"/>
    <w:rsid w:val="00E930DC"/>
    <w:rsid w:val="00ED72C3"/>
    <w:rsid w:val="00F87529"/>
    <w:rsid w:val="00FC7E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6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55A0"/>
    <w:pPr>
      <w:ind w:left="720"/>
      <w:contextualSpacing/>
    </w:pPr>
  </w:style>
  <w:style w:type="paragraph" w:styleId="BalloonText">
    <w:name w:val="Balloon Text"/>
    <w:basedOn w:val="Normal"/>
    <w:link w:val="BalloonTextChar"/>
    <w:uiPriority w:val="99"/>
    <w:semiHidden/>
    <w:rsid w:val="00FC7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7E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659</Words>
  <Characters>3959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2021-07-14</dc:title>
  <dc:subject/>
  <dc:creator>Kluziak Paweł</dc:creator>
  <cp:keywords/>
  <dc:description/>
  <cp:lastModifiedBy>Marcin Rudziński</cp:lastModifiedBy>
  <cp:revision>3</cp:revision>
  <cp:lastPrinted>2021-06-23T12:05:00Z</cp:lastPrinted>
  <dcterms:created xsi:type="dcterms:W3CDTF">2021-07-19T08:23:00Z</dcterms:created>
  <dcterms:modified xsi:type="dcterms:W3CDTF">2021-07-19T11:39:00Z</dcterms:modified>
</cp:coreProperties>
</file>